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34A88">
      <w:pPr>
        <w:rPr>
          <w:rFonts w:hint="default" w:asciiTheme="majorAscii" w:hAnsiTheme="majorAscii"/>
          <w:color w:val="auto"/>
        </w:rPr>
      </w:pPr>
      <w:r>
        <w:rPr>
          <w:rFonts w:hint="default" w:asciiTheme="majorAscii" w:hAnsiTheme="majorAscii"/>
          <w:b/>
          <w:color w:val="auto"/>
          <w:sz w:val="24"/>
        </w:rPr>
        <w:t>RECRUITAI</w:t>
      </w:r>
    </w:p>
    <w:p w14:paraId="55353C79">
      <w:pPr>
        <w:pStyle w:val="36"/>
        <w:bidi w:val="0"/>
        <w:rPr>
          <w:rFonts w:hint="default"/>
          <w:color w:val="auto"/>
        </w:rPr>
      </w:pPr>
      <w:r>
        <w:rPr>
          <w:rFonts w:hint="default"/>
          <w:color w:val="auto"/>
        </w:rPr>
        <w:t>Test Plan</w:t>
      </w:r>
    </w:p>
    <w:p w14:paraId="3B64195D">
      <w:pPr>
        <w:rPr>
          <w:rFonts w:hint="default" w:asciiTheme="majorAscii" w:hAnsiTheme="majorAscii"/>
        </w:rPr>
      </w:pPr>
      <w:r>
        <w:rPr>
          <w:rFonts w:hint="default" w:asciiTheme="majorAscii" w:hAnsiTheme="majorAscii"/>
          <w:color w:val="50505F"/>
          <w:sz w:val="30"/>
        </w:rPr>
        <w:t>AI-Powered Recruitment Web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77D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3F2A77"/>
            <w:tcMar>
              <w:top w:w="70" w:type="dxa"/>
              <w:left w:w="90" w:type="dxa"/>
              <w:bottom w:w="70" w:type="dxa"/>
              <w:right w:w="90" w:type="dxa"/>
            </w:tcMar>
            <w:vAlign w:val="center"/>
          </w:tcPr>
          <w:p w14:paraId="43CDB847">
            <w:pPr>
              <w:spacing w:after="0" w:line="240" w:lineRule="auto"/>
              <w:rPr>
                <w:rFonts w:hint="default" w:asciiTheme="majorAscii" w:hAnsiTheme="majorAscii"/>
              </w:rPr>
            </w:pPr>
            <w:r>
              <w:rPr>
                <w:rFonts w:hint="default" w:asciiTheme="majorAscii" w:hAnsiTheme="majorAscii"/>
                <w:b/>
                <w:color w:val="FFFFFF"/>
                <w:sz w:val="18"/>
              </w:rPr>
              <w:t>Document Item</w:t>
            </w:r>
          </w:p>
        </w:tc>
        <w:tc>
          <w:tcPr>
            <w:tcW w:w="5112" w:type="dxa"/>
            <w:shd w:val="clear" w:color="auto" w:fill="3F2A77"/>
            <w:tcMar>
              <w:top w:w="70" w:type="dxa"/>
              <w:left w:w="90" w:type="dxa"/>
              <w:bottom w:w="70" w:type="dxa"/>
              <w:right w:w="90" w:type="dxa"/>
            </w:tcMar>
            <w:vAlign w:val="center"/>
          </w:tcPr>
          <w:p w14:paraId="65D655AA">
            <w:pPr>
              <w:spacing w:after="0" w:line="240" w:lineRule="auto"/>
              <w:rPr>
                <w:rFonts w:hint="default" w:asciiTheme="majorAscii" w:hAnsiTheme="majorAscii"/>
              </w:rPr>
            </w:pPr>
            <w:r>
              <w:rPr>
                <w:rFonts w:hint="default" w:asciiTheme="majorAscii" w:hAnsiTheme="majorAscii"/>
                <w:b/>
                <w:color w:val="FFFFFF"/>
                <w:sz w:val="18"/>
              </w:rPr>
              <w:t>Details</w:t>
            </w:r>
          </w:p>
        </w:tc>
      </w:tr>
      <w:tr w14:paraId="7B11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607256D9">
            <w:pPr>
              <w:spacing w:after="0" w:line="240" w:lineRule="auto"/>
              <w:rPr>
                <w:rFonts w:hint="default" w:asciiTheme="majorAscii" w:hAnsiTheme="majorAscii"/>
              </w:rPr>
            </w:pPr>
            <w:r>
              <w:rPr>
                <w:rFonts w:hint="default" w:asciiTheme="majorAscii" w:hAnsiTheme="majorAscii"/>
                <w:b w:val="0"/>
                <w:sz w:val="18"/>
              </w:rPr>
              <w:t>Project</w:t>
            </w:r>
          </w:p>
        </w:tc>
        <w:tc>
          <w:tcPr>
            <w:tcW w:w="5112" w:type="dxa"/>
            <w:tcMar>
              <w:top w:w="70" w:type="dxa"/>
              <w:left w:w="90" w:type="dxa"/>
              <w:bottom w:w="70" w:type="dxa"/>
              <w:right w:w="90" w:type="dxa"/>
            </w:tcMar>
            <w:vAlign w:val="center"/>
          </w:tcPr>
          <w:p w14:paraId="616BFAB3">
            <w:pPr>
              <w:spacing w:after="0" w:line="240" w:lineRule="auto"/>
              <w:rPr>
                <w:rFonts w:hint="default" w:asciiTheme="majorAscii" w:hAnsiTheme="majorAscii"/>
              </w:rPr>
            </w:pPr>
            <w:r>
              <w:rPr>
                <w:rFonts w:hint="default" w:asciiTheme="majorAscii" w:hAnsiTheme="majorAscii"/>
                <w:b w:val="0"/>
                <w:sz w:val="18"/>
              </w:rPr>
              <w:t>Recruitment Automation Suite / RecruitAI</w:t>
            </w:r>
          </w:p>
        </w:tc>
      </w:tr>
      <w:tr w14:paraId="5648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0474894">
            <w:pPr>
              <w:spacing w:after="0" w:line="240" w:lineRule="auto"/>
              <w:rPr>
                <w:rFonts w:hint="default" w:asciiTheme="majorAscii" w:hAnsiTheme="majorAscii"/>
              </w:rPr>
            </w:pPr>
            <w:r>
              <w:rPr>
                <w:rFonts w:hint="default" w:asciiTheme="majorAscii" w:hAnsiTheme="majorAscii"/>
                <w:b w:val="0"/>
                <w:sz w:val="18"/>
              </w:rPr>
              <w:t>Document Version</w:t>
            </w:r>
          </w:p>
        </w:tc>
        <w:tc>
          <w:tcPr>
            <w:tcW w:w="5112" w:type="dxa"/>
            <w:tcMar>
              <w:top w:w="70" w:type="dxa"/>
              <w:left w:w="90" w:type="dxa"/>
              <w:bottom w:w="70" w:type="dxa"/>
              <w:right w:w="90" w:type="dxa"/>
            </w:tcMar>
            <w:vAlign w:val="center"/>
          </w:tcPr>
          <w:p w14:paraId="2EA1F616">
            <w:pPr>
              <w:spacing w:after="0" w:line="240" w:lineRule="auto"/>
              <w:rPr>
                <w:rFonts w:hint="default" w:asciiTheme="majorAscii" w:hAnsiTheme="majorAscii"/>
              </w:rPr>
            </w:pPr>
            <w:r>
              <w:rPr>
                <w:rFonts w:hint="default" w:asciiTheme="majorAscii" w:hAnsiTheme="majorAscii"/>
                <w:b w:val="0"/>
                <w:sz w:val="18"/>
              </w:rPr>
              <w:t>1.0</w:t>
            </w:r>
          </w:p>
        </w:tc>
      </w:tr>
      <w:tr w14:paraId="2D2E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449C35D">
            <w:pPr>
              <w:spacing w:after="0" w:line="240" w:lineRule="auto"/>
              <w:rPr>
                <w:rFonts w:hint="default" w:asciiTheme="majorAscii" w:hAnsiTheme="majorAscii"/>
              </w:rPr>
            </w:pPr>
            <w:r>
              <w:rPr>
                <w:rFonts w:hint="default" w:asciiTheme="majorAscii" w:hAnsiTheme="majorAscii"/>
                <w:b w:val="0"/>
                <w:sz w:val="18"/>
              </w:rPr>
              <w:t>Prepared By</w:t>
            </w:r>
          </w:p>
        </w:tc>
        <w:tc>
          <w:tcPr>
            <w:tcW w:w="5112" w:type="dxa"/>
            <w:tcMar>
              <w:top w:w="70" w:type="dxa"/>
              <w:left w:w="90" w:type="dxa"/>
              <w:bottom w:w="70" w:type="dxa"/>
              <w:right w:w="90" w:type="dxa"/>
            </w:tcMar>
            <w:vAlign w:val="center"/>
          </w:tcPr>
          <w:p w14:paraId="07700FD3">
            <w:pPr>
              <w:spacing w:after="0" w:line="240" w:lineRule="auto"/>
              <w:rPr>
                <w:rFonts w:hint="default" w:asciiTheme="majorAscii" w:hAnsiTheme="majorAscii"/>
              </w:rPr>
            </w:pPr>
            <w:r>
              <w:rPr>
                <w:rFonts w:hint="default" w:asciiTheme="majorAscii" w:hAnsiTheme="majorAscii"/>
                <w:b w:val="0"/>
                <w:sz w:val="18"/>
              </w:rPr>
              <w:t>SQA Intern</w:t>
            </w:r>
          </w:p>
        </w:tc>
      </w:tr>
      <w:tr w14:paraId="4F6C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1F9961DC">
            <w:pPr>
              <w:spacing w:after="0" w:line="240" w:lineRule="auto"/>
              <w:rPr>
                <w:rFonts w:hint="default" w:asciiTheme="majorAscii" w:hAnsiTheme="majorAscii"/>
              </w:rPr>
            </w:pPr>
            <w:r>
              <w:rPr>
                <w:rFonts w:hint="default" w:asciiTheme="majorAscii" w:hAnsiTheme="majorAscii"/>
                <w:b w:val="0"/>
                <w:sz w:val="18"/>
              </w:rPr>
              <w:t>Test Approach</w:t>
            </w:r>
          </w:p>
        </w:tc>
        <w:tc>
          <w:tcPr>
            <w:tcW w:w="5112" w:type="dxa"/>
            <w:tcMar>
              <w:top w:w="70" w:type="dxa"/>
              <w:left w:w="90" w:type="dxa"/>
              <w:bottom w:w="70" w:type="dxa"/>
              <w:right w:w="90" w:type="dxa"/>
            </w:tcMar>
            <w:vAlign w:val="center"/>
          </w:tcPr>
          <w:p w14:paraId="79CEF97C">
            <w:pPr>
              <w:spacing w:after="0" w:line="240" w:lineRule="auto"/>
              <w:rPr>
                <w:rFonts w:hint="default" w:asciiTheme="majorAscii" w:hAnsiTheme="majorAscii"/>
              </w:rPr>
            </w:pPr>
            <w:r>
              <w:rPr>
                <w:rFonts w:hint="default" w:asciiTheme="majorAscii" w:hAnsiTheme="majorAscii"/>
                <w:b w:val="0"/>
                <w:sz w:val="18"/>
              </w:rPr>
              <w:t>Black-box functional and non-functional testing</w:t>
            </w:r>
          </w:p>
        </w:tc>
      </w:tr>
      <w:tr w14:paraId="5A03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05780EB">
            <w:pPr>
              <w:spacing w:after="0" w:line="240" w:lineRule="auto"/>
              <w:rPr>
                <w:rFonts w:hint="default" w:asciiTheme="majorAscii" w:hAnsiTheme="majorAscii"/>
              </w:rPr>
            </w:pPr>
            <w:r>
              <w:rPr>
                <w:rFonts w:hint="default" w:asciiTheme="majorAscii" w:hAnsiTheme="majorAscii"/>
                <w:b w:val="0"/>
                <w:sz w:val="18"/>
              </w:rPr>
              <w:t>Application URL</w:t>
            </w:r>
          </w:p>
        </w:tc>
        <w:tc>
          <w:tcPr>
            <w:tcW w:w="5112" w:type="dxa"/>
            <w:tcMar>
              <w:top w:w="70" w:type="dxa"/>
              <w:left w:w="90" w:type="dxa"/>
              <w:bottom w:w="70" w:type="dxa"/>
              <w:right w:w="90" w:type="dxa"/>
            </w:tcMar>
            <w:vAlign w:val="center"/>
          </w:tcPr>
          <w:p w14:paraId="37B4051B">
            <w:pPr>
              <w:spacing w:after="0" w:line="240" w:lineRule="auto"/>
              <w:rPr>
                <w:rFonts w:hint="default" w:asciiTheme="majorAscii" w:hAnsiTheme="majorAscii"/>
              </w:rPr>
            </w:pPr>
            <w:r>
              <w:rPr>
                <w:rFonts w:hint="default" w:asciiTheme="majorAscii" w:hAnsiTheme="majorAscii"/>
                <w:b w:val="0"/>
                <w:sz w:val="18"/>
              </w:rPr>
              <w:t>recruitmentautomationsuite-production-f799.up.railway.app</w:t>
            </w:r>
          </w:p>
        </w:tc>
      </w:tr>
      <w:tr w14:paraId="5D61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55CBA64B">
            <w:pPr>
              <w:spacing w:after="0" w:line="240" w:lineRule="auto"/>
              <w:rPr>
                <w:rFonts w:hint="default" w:asciiTheme="majorAscii" w:hAnsiTheme="majorAscii"/>
              </w:rPr>
            </w:pPr>
            <w:r>
              <w:rPr>
                <w:rFonts w:hint="default" w:asciiTheme="majorAscii" w:hAnsiTheme="majorAscii"/>
                <w:b w:val="0"/>
                <w:sz w:val="18"/>
              </w:rPr>
              <w:t>Baseline</w:t>
            </w:r>
          </w:p>
        </w:tc>
        <w:tc>
          <w:tcPr>
            <w:tcW w:w="5112" w:type="dxa"/>
            <w:tcMar>
              <w:top w:w="70" w:type="dxa"/>
              <w:left w:w="90" w:type="dxa"/>
              <w:bottom w:w="70" w:type="dxa"/>
              <w:right w:w="90" w:type="dxa"/>
            </w:tcMar>
            <w:vAlign w:val="center"/>
          </w:tcPr>
          <w:p w14:paraId="2D000F23">
            <w:pPr>
              <w:spacing w:after="0" w:line="240" w:lineRule="auto"/>
              <w:rPr>
                <w:rFonts w:hint="default" w:asciiTheme="majorAscii" w:hAnsiTheme="majorAscii"/>
              </w:rPr>
            </w:pPr>
            <w:r>
              <w:rPr>
                <w:rFonts w:hint="default" w:asciiTheme="majorAscii" w:hAnsiTheme="majorAscii"/>
                <w:b w:val="0"/>
                <w:sz w:val="18"/>
              </w:rPr>
              <w:t>Requirement Analysis Report v1.0</w:t>
            </w:r>
          </w:p>
        </w:tc>
      </w:tr>
      <w:tr w14:paraId="30EEE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1F42E420">
            <w:pPr>
              <w:spacing w:after="0" w:line="240" w:lineRule="auto"/>
              <w:rPr>
                <w:rFonts w:hint="default" w:asciiTheme="majorAscii" w:hAnsiTheme="majorAscii"/>
              </w:rPr>
            </w:pPr>
            <w:r>
              <w:rPr>
                <w:rFonts w:hint="default" w:asciiTheme="majorAscii" w:hAnsiTheme="majorAscii"/>
                <w:b w:val="0"/>
                <w:sz w:val="18"/>
              </w:rPr>
              <w:t>Planned Test Level</w:t>
            </w:r>
          </w:p>
        </w:tc>
        <w:tc>
          <w:tcPr>
            <w:tcW w:w="5112" w:type="dxa"/>
            <w:tcMar>
              <w:top w:w="70" w:type="dxa"/>
              <w:left w:w="90" w:type="dxa"/>
              <w:bottom w:w="70" w:type="dxa"/>
              <w:right w:w="90" w:type="dxa"/>
            </w:tcMar>
            <w:vAlign w:val="center"/>
          </w:tcPr>
          <w:p w14:paraId="0EA2EDB1">
            <w:pPr>
              <w:spacing w:after="0" w:line="240" w:lineRule="auto"/>
              <w:rPr>
                <w:rFonts w:hint="default" w:asciiTheme="majorAscii" w:hAnsiTheme="majorAscii"/>
              </w:rPr>
            </w:pPr>
            <w:r>
              <w:rPr>
                <w:rFonts w:hint="default" w:asciiTheme="majorAscii" w:hAnsiTheme="majorAscii"/>
                <w:b w:val="0"/>
                <w:sz w:val="18"/>
              </w:rPr>
              <w:t>System / End-to-End web application testing</w:t>
            </w:r>
          </w:p>
        </w:tc>
      </w:tr>
      <w:tr w14:paraId="0AEF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4D3B0DCD">
            <w:pPr>
              <w:spacing w:after="0" w:line="240" w:lineRule="auto"/>
              <w:rPr>
                <w:rFonts w:hint="default" w:asciiTheme="majorAscii" w:hAnsiTheme="majorAscii"/>
              </w:rPr>
            </w:pPr>
            <w:r>
              <w:rPr>
                <w:rFonts w:hint="default" w:asciiTheme="majorAscii" w:hAnsiTheme="majorAscii"/>
                <w:b w:val="0"/>
                <w:sz w:val="18"/>
              </w:rPr>
              <w:t>Test Status</w:t>
            </w:r>
          </w:p>
        </w:tc>
        <w:tc>
          <w:tcPr>
            <w:tcW w:w="5112" w:type="dxa"/>
            <w:tcMar>
              <w:top w:w="70" w:type="dxa"/>
              <w:left w:w="90" w:type="dxa"/>
              <w:bottom w:w="70" w:type="dxa"/>
              <w:right w:w="90" w:type="dxa"/>
            </w:tcMar>
            <w:vAlign w:val="center"/>
          </w:tcPr>
          <w:p w14:paraId="43B90FB1">
            <w:pPr>
              <w:spacing w:after="0" w:line="240" w:lineRule="auto"/>
              <w:rPr>
                <w:rFonts w:hint="default" w:asciiTheme="majorAscii" w:hAnsiTheme="majorAscii"/>
              </w:rPr>
            </w:pPr>
            <w:r>
              <w:rPr>
                <w:rFonts w:hint="default" w:asciiTheme="majorAscii" w:hAnsiTheme="majorAscii"/>
                <w:b w:val="0"/>
                <w:sz w:val="18"/>
              </w:rPr>
              <w:t>Planned</w:t>
            </w:r>
          </w:p>
        </w:tc>
      </w:tr>
    </w:tbl>
    <w:p w14:paraId="0E0169BA">
      <w:pPr>
        <w:rPr>
          <w:rFonts w:hint="default" w:asciiTheme="majorAscii" w:hAnsiTheme="majorAscii"/>
        </w:rPr>
      </w:pPr>
    </w:p>
    <w:p w14:paraId="06852A1F">
      <w:pPr>
        <w:pStyle w:val="164"/>
        <w:rPr>
          <w:rFonts w:hint="default" w:asciiTheme="majorAscii" w:hAnsiTheme="majorAscii"/>
        </w:rPr>
      </w:pPr>
      <w:r>
        <w:rPr>
          <w:rFonts w:hint="default" w:asciiTheme="majorAscii" w:hAnsiTheme="majorAscii"/>
        </w:rPr>
        <w:t>Planning note: The requirement baseline contains both Observed and Requires Verification items. Test execution for unverified requirements should begin only after expected behavior is confirmed by the mentor/product owner.</w:t>
      </w:r>
    </w:p>
    <w:p w14:paraId="31BF8D8C">
      <w:pPr>
        <w:rPr>
          <w:rFonts w:hint="default" w:asciiTheme="majorAscii" w:hAnsiTheme="majorAscii"/>
        </w:rPr>
      </w:pPr>
      <w:r>
        <w:rPr>
          <w:rFonts w:hint="default" w:asciiTheme="majorAscii" w:hAnsiTheme="majorAscii"/>
        </w:rPr>
        <w:br w:type="page"/>
      </w:r>
    </w:p>
    <w:p w14:paraId="0CE4510A">
      <w:pPr>
        <w:pStyle w:val="2"/>
        <w:rPr>
          <w:rFonts w:hint="default" w:asciiTheme="majorAscii" w:hAnsiTheme="majorAscii"/>
        </w:rPr>
      </w:pPr>
      <w:r>
        <w:rPr>
          <w:rFonts w:hint="default" w:asciiTheme="majorAscii" w:hAnsiTheme="majorAscii"/>
        </w:rPr>
        <w:t>1. Test Plan Purpose</w:t>
      </w:r>
    </w:p>
    <w:p w14:paraId="383FE686">
      <w:pPr>
        <w:rPr>
          <w:rFonts w:hint="default" w:asciiTheme="majorAscii" w:hAnsiTheme="majorAscii"/>
        </w:rPr>
      </w:pPr>
      <w:r>
        <w:rPr>
          <w:rFonts w:hint="default" w:asciiTheme="majorAscii" w:hAnsiTheme="majorAscii"/>
        </w:rPr>
        <w:t>This Test Plan defines the scope, objectives, approach, resources, environments, entry/exit criteria, risks and deliverables for testing RecruitAI. It is derived from the Requirement Analysis baseline and is intentionally limited to test planning; detailed test scenarios and test cases will be produced as separate QA artifacts.</w:t>
      </w:r>
    </w:p>
    <w:p w14:paraId="5A4FEF57">
      <w:pPr>
        <w:pStyle w:val="2"/>
        <w:rPr>
          <w:rFonts w:hint="default" w:asciiTheme="majorAscii" w:hAnsiTheme="majorAscii"/>
        </w:rPr>
      </w:pPr>
      <w:r>
        <w:rPr>
          <w:rFonts w:hint="default" w:asciiTheme="majorAscii" w:hAnsiTheme="majorAscii"/>
        </w:rPr>
        <w:t>2. Test Objectives</w:t>
      </w:r>
    </w:p>
    <w:p w14:paraId="7C99CA4C">
      <w:pPr>
        <w:pStyle w:val="23"/>
        <w:rPr>
          <w:rFonts w:hint="default" w:asciiTheme="majorAscii" w:hAnsiTheme="majorAscii"/>
        </w:rPr>
      </w:pPr>
      <w:r>
        <w:rPr>
          <w:rFonts w:hint="default" w:asciiTheme="majorAscii" w:hAnsiTheme="majorAscii"/>
        </w:rPr>
        <w:t>Verify that the implemented candidate-facing functionality conforms to approved functional requirements.</w:t>
      </w:r>
    </w:p>
    <w:p w14:paraId="011CC311">
      <w:pPr>
        <w:pStyle w:val="23"/>
        <w:rPr>
          <w:rFonts w:hint="default" w:asciiTheme="majorAscii" w:hAnsiTheme="majorAscii"/>
        </w:rPr>
      </w:pPr>
      <w:r>
        <w:rPr>
          <w:rFonts w:hint="default" w:asciiTheme="majorAscii" w:hAnsiTheme="majorAscii"/>
        </w:rPr>
        <w:t>Verify authentication, dashboard, applications, interview, navigation and AI entry-point behavior.</w:t>
      </w:r>
    </w:p>
    <w:p w14:paraId="19E185EE">
      <w:pPr>
        <w:pStyle w:val="23"/>
        <w:rPr>
          <w:rFonts w:hint="default" w:asciiTheme="majorAscii" w:hAnsiTheme="majorAscii"/>
        </w:rPr>
      </w:pPr>
      <w:r>
        <w:rPr>
          <w:rFonts w:hint="default" w:asciiTheme="majorAscii" w:hAnsiTheme="majorAscii"/>
        </w:rPr>
        <w:t>Validate required-field and invalid-input handling for user-facing forms.</w:t>
      </w:r>
    </w:p>
    <w:p w14:paraId="49B888CD">
      <w:pPr>
        <w:pStyle w:val="23"/>
        <w:rPr>
          <w:rFonts w:hint="default" w:asciiTheme="majorAscii" w:hAnsiTheme="majorAscii"/>
        </w:rPr>
      </w:pPr>
      <w:r>
        <w:rPr>
          <w:rFonts w:hint="default" w:asciiTheme="majorAscii" w:hAnsiTheme="majorAscii"/>
        </w:rPr>
        <w:t>Validate data displayed in candidate metrics and application/interview records for correctness and consistency.</w:t>
      </w:r>
    </w:p>
    <w:p w14:paraId="45C88C92">
      <w:pPr>
        <w:pStyle w:val="23"/>
        <w:rPr>
          <w:rFonts w:hint="default" w:asciiTheme="majorAscii" w:hAnsiTheme="majorAscii"/>
        </w:rPr>
      </w:pPr>
      <w:r>
        <w:rPr>
          <w:rFonts w:hint="default" w:asciiTheme="majorAscii" w:hAnsiTheme="majorAscii"/>
        </w:rPr>
        <w:t>Validate access-control and session behavior for protected candidate functionality.</w:t>
      </w:r>
    </w:p>
    <w:p w14:paraId="2846E7A0">
      <w:pPr>
        <w:pStyle w:val="23"/>
        <w:rPr>
          <w:rFonts w:hint="default" w:asciiTheme="majorAscii" w:hAnsiTheme="majorAscii"/>
        </w:rPr>
      </w:pPr>
      <w:r>
        <w:rPr>
          <w:rFonts w:hint="default" w:asciiTheme="majorAscii" w:hAnsiTheme="majorAscii"/>
        </w:rPr>
        <w:t>Assess usability, compatibility, performance, reliability and security-related behavior within the agreed test scope.</w:t>
      </w:r>
    </w:p>
    <w:p w14:paraId="248269E2">
      <w:pPr>
        <w:pStyle w:val="23"/>
        <w:rPr>
          <w:rFonts w:hint="default" w:asciiTheme="majorAscii" w:hAnsiTheme="majorAscii"/>
        </w:rPr>
      </w:pPr>
      <w:r>
        <w:rPr>
          <w:rFonts w:hint="default" w:asciiTheme="majorAscii" w:hAnsiTheme="majorAscii"/>
        </w:rPr>
        <w:t>Identify, document, retest and regress defects found during execution.</w:t>
      </w:r>
    </w:p>
    <w:p w14:paraId="4B92E1D6">
      <w:pPr>
        <w:pStyle w:val="23"/>
        <w:rPr>
          <w:rFonts w:hint="default" w:asciiTheme="majorAscii" w:hAnsiTheme="majorAscii"/>
        </w:rPr>
      </w:pPr>
      <w:r>
        <w:rPr>
          <w:rFonts w:hint="default" w:asciiTheme="majorAscii" w:hAnsiTheme="majorAscii"/>
        </w:rPr>
        <w:t>Maintain traceability between requirements and test coverage.</w:t>
      </w:r>
    </w:p>
    <w:p w14:paraId="433942EA">
      <w:pPr>
        <w:pStyle w:val="2"/>
        <w:rPr>
          <w:rFonts w:hint="default" w:asciiTheme="majorAscii" w:hAnsiTheme="majorAscii"/>
        </w:rPr>
      </w:pPr>
      <w:r>
        <w:rPr>
          <w:rFonts w:hint="default" w:asciiTheme="majorAscii" w:hAnsiTheme="majorAscii"/>
        </w:rPr>
        <w:t>3. Test Scope</w:t>
      </w:r>
    </w:p>
    <w:p w14:paraId="04A42157">
      <w:pPr>
        <w:pStyle w:val="3"/>
        <w:rPr>
          <w:rFonts w:hint="default" w:asciiTheme="majorAscii" w:hAnsiTheme="majorAscii"/>
        </w:rPr>
      </w:pPr>
      <w:r>
        <w:rPr>
          <w:rFonts w:hint="default" w:asciiTheme="majorAscii" w:hAnsiTheme="majorAscii"/>
        </w:rPr>
        <w:t>3.1 In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A86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112" w:type="dxa"/>
            <w:shd w:val="clear" w:color="auto" w:fill="3F2A77"/>
            <w:tcMar>
              <w:top w:w="70" w:type="dxa"/>
              <w:left w:w="90" w:type="dxa"/>
              <w:bottom w:w="70" w:type="dxa"/>
              <w:right w:w="90" w:type="dxa"/>
            </w:tcMar>
            <w:vAlign w:val="center"/>
          </w:tcPr>
          <w:p w14:paraId="6D93D6AB">
            <w:pPr>
              <w:spacing w:after="0" w:line="240" w:lineRule="auto"/>
              <w:rPr>
                <w:rFonts w:hint="default" w:asciiTheme="majorAscii" w:hAnsiTheme="majorAscii"/>
              </w:rPr>
            </w:pPr>
            <w:r>
              <w:rPr>
                <w:rFonts w:hint="default" w:asciiTheme="majorAscii" w:hAnsiTheme="majorAscii"/>
                <w:b/>
                <w:color w:val="FFFFFF"/>
                <w:sz w:val="16"/>
              </w:rPr>
              <w:t>Module / Area</w:t>
            </w:r>
          </w:p>
        </w:tc>
        <w:tc>
          <w:tcPr>
            <w:tcW w:w="5112" w:type="dxa"/>
            <w:shd w:val="clear" w:color="auto" w:fill="3F2A77"/>
            <w:tcMar>
              <w:top w:w="70" w:type="dxa"/>
              <w:left w:w="90" w:type="dxa"/>
              <w:bottom w:w="70" w:type="dxa"/>
              <w:right w:w="90" w:type="dxa"/>
            </w:tcMar>
            <w:vAlign w:val="center"/>
          </w:tcPr>
          <w:p w14:paraId="6C1F19A9">
            <w:pPr>
              <w:spacing w:after="0" w:line="240" w:lineRule="auto"/>
              <w:rPr>
                <w:rFonts w:hint="default" w:asciiTheme="majorAscii" w:hAnsiTheme="majorAscii"/>
              </w:rPr>
            </w:pPr>
            <w:r>
              <w:rPr>
                <w:rFonts w:hint="default" w:asciiTheme="majorAscii" w:hAnsiTheme="majorAscii"/>
                <w:b/>
                <w:color w:val="FFFFFF"/>
                <w:sz w:val="16"/>
              </w:rPr>
              <w:t>Planned Coverage</w:t>
            </w:r>
          </w:p>
        </w:tc>
      </w:tr>
      <w:tr w14:paraId="7065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3B7AE105">
            <w:pPr>
              <w:spacing w:after="0" w:line="240" w:lineRule="auto"/>
              <w:rPr>
                <w:rFonts w:hint="default" w:asciiTheme="majorAscii" w:hAnsiTheme="majorAscii"/>
              </w:rPr>
            </w:pPr>
            <w:r>
              <w:rPr>
                <w:rFonts w:hint="default" w:asciiTheme="majorAscii" w:hAnsiTheme="majorAscii"/>
                <w:b w:val="0"/>
                <w:sz w:val="16"/>
              </w:rPr>
              <w:t>Authentication</w:t>
            </w:r>
          </w:p>
        </w:tc>
        <w:tc>
          <w:tcPr>
            <w:tcW w:w="5112" w:type="dxa"/>
            <w:tcMar>
              <w:top w:w="70" w:type="dxa"/>
              <w:left w:w="90" w:type="dxa"/>
              <w:bottom w:w="70" w:type="dxa"/>
              <w:right w:w="90" w:type="dxa"/>
            </w:tcMar>
            <w:vAlign w:val="center"/>
          </w:tcPr>
          <w:p w14:paraId="6B924E12">
            <w:pPr>
              <w:spacing w:after="0" w:line="240" w:lineRule="auto"/>
              <w:rPr>
                <w:rFonts w:hint="default" w:asciiTheme="majorAscii" w:hAnsiTheme="majorAscii"/>
              </w:rPr>
            </w:pPr>
            <w:r>
              <w:rPr>
                <w:rFonts w:hint="default" w:asciiTheme="majorAscii" w:hAnsiTheme="majorAscii"/>
                <w:b w:val="0"/>
                <w:sz w:val="16"/>
              </w:rPr>
              <w:t>Login UI, valid/invalid credentials, required fields, authentication result, logout and session behavior.</w:t>
            </w:r>
          </w:p>
        </w:tc>
      </w:tr>
      <w:tr w14:paraId="3A9D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54FD26F8">
            <w:pPr>
              <w:spacing w:after="0" w:line="240" w:lineRule="auto"/>
              <w:rPr>
                <w:rFonts w:hint="default" w:asciiTheme="majorAscii" w:hAnsiTheme="majorAscii"/>
              </w:rPr>
            </w:pPr>
            <w:r>
              <w:rPr>
                <w:rFonts w:hint="default" w:asciiTheme="majorAscii" w:hAnsiTheme="majorAscii"/>
                <w:b w:val="0"/>
                <w:sz w:val="16"/>
              </w:rPr>
              <w:t>Candidate Dashboard</w:t>
            </w:r>
          </w:p>
        </w:tc>
        <w:tc>
          <w:tcPr>
            <w:tcW w:w="5112" w:type="dxa"/>
            <w:tcMar>
              <w:top w:w="70" w:type="dxa"/>
              <w:left w:w="90" w:type="dxa"/>
              <w:bottom w:w="70" w:type="dxa"/>
              <w:right w:w="90" w:type="dxa"/>
            </w:tcMar>
            <w:vAlign w:val="center"/>
          </w:tcPr>
          <w:p w14:paraId="183AE8A5">
            <w:pPr>
              <w:spacing w:after="0" w:line="240" w:lineRule="auto"/>
              <w:rPr>
                <w:rFonts w:hint="default" w:asciiTheme="majorAscii" w:hAnsiTheme="majorAscii"/>
              </w:rPr>
            </w:pPr>
            <w:r>
              <w:rPr>
                <w:rFonts w:hint="default" w:asciiTheme="majorAscii" w:hAnsiTheme="majorAscii"/>
                <w:b w:val="0"/>
                <w:sz w:val="16"/>
              </w:rPr>
              <w:t>Dashboard access, greeting/identity, application metrics, shortlist/review counts, average match metric and primary actions.</w:t>
            </w:r>
          </w:p>
        </w:tc>
      </w:tr>
      <w:tr w14:paraId="4862C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BBF2019">
            <w:pPr>
              <w:spacing w:after="0" w:line="240" w:lineRule="auto"/>
              <w:rPr>
                <w:rFonts w:hint="default" w:asciiTheme="majorAscii" w:hAnsiTheme="majorAscii"/>
              </w:rPr>
            </w:pPr>
            <w:r>
              <w:rPr>
                <w:rFonts w:hint="default" w:asciiTheme="majorAscii" w:hAnsiTheme="majorAscii"/>
                <w:b w:val="0"/>
                <w:sz w:val="16"/>
              </w:rPr>
              <w:t>Applications</w:t>
            </w:r>
          </w:p>
        </w:tc>
        <w:tc>
          <w:tcPr>
            <w:tcW w:w="5112" w:type="dxa"/>
            <w:tcMar>
              <w:top w:w="70" w:type="dxa"/>
              <w:left w:w="90" w:type="dxa"/>
              <w:bottom w:w="70" w:type="dxa"/>
              <w:right w:w="90" w:type="dxa"/>
            </w:tcMar>
            <w:vAlign w:val="center"/>
          </w:tcPr>
          <w:p w14:paraId="2B0A1C35">
            <w:pPr>
              <w:spacing w:after="0" w:line="240" w:lineRule="auto"/>
              <w:rPr>
                <w:rFonts w:hint="default" w:asciiTheme="majorAscii" w:hAnsiTheme="majorAscii"/>
              </w:rPr>
            </w:pPr>
            <w:r>
              <w:rPr>
                <w:rFonts w:hint="default" w:asciiTheme="majorAscii" w:hAnsiTheme="majorAscii"/>
                <w:b w:val="0"/>
                <w:sz w:val="16"/>
              </w:rPr>
              <w:t>My Applications, job/title, date, match percentage, status, Ask action and Start AI Interview entry point.</w:t>
            </w:r>
          </w:p>
        </w:tc>
      </w:tr>
      <w:tr w14:paraId="0475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221E8E3">
            <w:pPr>
              <w:spacing w:after="0" w:line="240" w:lineRule="auto"/>
              <w:rPr>
                <w:rFonts w:hint="default" w:asciiTheme="majorAscii" w:hAnsiTheme="majorAscii"/>
              </w:rPr>
            </w:pPr>
            <w:r>
              <w:rPr>
                <w:rFonts w:hint="default" w:asciiTheme="majorAscii" w:hAnsiTheme="majorAscii"/>
                <w:b w:val="0"/>
                <w:sz w:val="16"/>
              </w:rPr>
              <w:t>Interviews</w:t>
            </w:r>
          </w:p>
        </w:tc>
        <w:tc>
          <w:tcPr>
            <w:tcW w:w="5112" w:type="dxa"/>
            <w:tcMar>
              <w:top w:w="70" w:type="dxa"/>
              <w:left w:w="90" w:type="dxa"/>
              <w:bottom w:w="70" w:type="dxa"/>
              <w:right w:w="90" w:type="dxa"/>
            </w:tcMar>
            <w:vAlign w:val="center"/>
          </w:tcPr>
          <w:p w14:paraId="3E423A17">
            <w:pPr>
              <w:spacing w:after="0" w:line="240" w:lineRule="auto"/>
              <w:rPr>
                <w:rFonts w:hint="default" w:asciiTheme="majorAscii" w:hAnsiTheme="majorAscii"/>
              </w:rPr>
            </w:pPr>
            <w:r>
              <w:rPr>
                <w:rFonts w:hint="default" w:asciiTheme="majorAscii" w:hAnsiTheme="majorAscii"/>
                <w:b w:val="0"/>
                <w:sz w:val="16"/>
              </w:rPr>
              <w:t>Scheduled interview display, title, date/time, duration and Join meeting behavior.</w:t>
            </w:r>
          </w:p>
        </w:tc>
      </w:tr>
      <w:tr w14:paraId="50DA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36569C9F">
            <w:pPr>
              <w:spacing w:after="0" w:line="240" w:lineRule="auto"/>
              <w:rPr>
                <w:rFonts w:hint="default" w:asciiTheme="majorAscii" w:hAnsiTheme="majorAscii"/>
              </w:rPr>
            </w:pPr>
            <w:r>
              <w:rPr>
                <w:rFonts w:hint="default" w:asciiTheme="majorAscii" w:hAnsiTheme="majorAscii"/>
                <w:b w:val="0"/>
                <w:sz w:val="16"/>
              </w:rPr>
              <w:t>Navigation</w:t>
            </w:r>
          </w:p>
        </w:tc>
        <w:tc>
          <w:tcPr>
            <w:tcW w:w="5112" w:type="dxa"/>
            <w:tcMar>
              <w:top w:w="70" w:type="dxa"/>
              <w:left w:w="90" w:type="dxa"/>
              <w:bottom w:w="70" w:type="dxa"/>
              <w:right w:w="90" w:type="dxa"/>
            </w:tcMar>
            <w:vAlign w:val="center"/>
          </w:tcPr>
          <w:p w14:paraId="2C410D91">
            <w:pPr>
              <w:spacing w:after="0" w:line="240" w:lineRule="auto"/>
              <w:rPr>
                <w:rFonts w:hint="default" w:asciiTheme="majorAscii" w:hAnsiTheme="majorAscii"/>
              </w:rPr>
            </w:pPr>
            <w:r>
              <w:rPr>
                <w:rFonts w:hint="default" w:asciiTheme="majorAscii" w:hAnsiTheme="majorAscii"/>
                <w:b w:val="0"/>
                <w:sz w:val="16"/>
              </w:rPr>
              <w:t>Dashboard, Applications, Interviews, Browse Jobs, Chat, user identity and Sign out navigation.</w:t>
            </w:r>
          </w:p>
        </w:tc>
      </w:tr>
      <w:tr w14:paraId="5CDC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3CA720A8">
            <w:pPr>
              <w:spacing w:after="0" w:line="240" w:lineRule="auto"/>
              <w:rPr>
                <w:rFonts w:hint="default" w:asciiTheme="majorAscii" w:hAnsiTheme="majorAscii"/>
              </w:rPr>
            </w:pPr>
            <w:r>
              <w:rPr>
                <w:rFonts w:hint="default" w:asciiTheme="majorAscii" w:hAnsiTheme="majorAscii"/>
                <w:b w:val="0"/>
                <w:sz w:val="16"/>
              </w:rPr>
              <w:t>AI Features</w:t>
            </w:r>
          </w:p>
        </w:tc>
        <w:tc>
          <w:tcPr>
            <w:tcW w:w="5112" w:type="dxa"/>
            <w:tcMar>
              <w:top w:w="70" w:type="dxa"/>
              <w:left w:w="90" w:type="dxa"/>
              <w:bottom w:w="70" w:type="dxa"/>
              <w:right w:w="90" w:type="dxa"/>
            </w:tcMar>
            <w:vAlign w:val="center"/>
          </w:tcPr>
          <w:p w14:paraId="2E10178E">
            <w:pPr>
              <w:spacing w:after="0" w:line="240" w:lineRule="auto"/>
              <w:rPr>
                <w:rFonts w:hint="default" w:asciiTheme="majorAscii" w:hAnsiTheme="majorAscii"/>
              </w:rPr>
            </w:pPr>
            <w:r>
              <w:rPr>
                <w:rFonts w:hint="default" w:asciiTheme="majorAscii" w:hAnsiTheme="majorAscii"/>
                <w:b w:val="0"/>
                <w:sz w:val="16"/>
              </w:rPr>
              <w:t>Ask AI entry point, AI interview initiation, valid/invalid input handling, failure/timeout behavior and association with selected application.</w:t>
            </w:r>
          </w:p>
        </w:tc>
      </w:tr>
      <w:tr w14:paraId="2AE3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B04BEA5">
            <w:pPr>
              <w:spacing w:after="0" w:line="240" w:lineRule="auto"/>
              <w:rPr>
                <w:rFonts w:hint="default" w:asciiTheme="majorAscii" w:hAnsiTheme="majorAscii"/>
              </w:rPr>
            </w:pPr>
            <w:r>
              <w:rPr>
                <w:rFonts w:hint="default" w:asciiTheme="majorAscii" w:hAnsiTheme="majorAscii"/>
                <w:b w:val="0"/>
                <w:sz w:val="16"/>
              </w:rPr>
              <w:t>UI/UX</w:t>
            </w:r>
          </w:p>
        </w:tc>
        <w:tc>
          <w:tcPr>
            <w:tcW w:w="5112" w:type="dxa"/>
            <w:tcMar>
              <w:top w:w="70" w:type="dxa"/>
              <w:left w:w="90" w:type="dxa"/>
              <w:bottom w:w="70" w:type="dxa"/>
              <w:right w:w="90" w:type="dxa"/>
            </w:tcMar>
            <w:vAlign w:val="center"/>
          </w:tcPr>
          <w:p w14:paraId="133E058C">
            <w:pPr>
              <w:spacing w:after="0" w:line="240" w:lineRule="auto"/>
              <w:rPr>
                <w:rFonts w:hint="default" w:asciiTheme="majorAscii" w:hAnsiTheme="majorAscii"/>
              </w:rPr>
            </w:pPr>
            <w:r>
              <w:rPr>
                <w:rFonts w:hint="default" w:asciiTheme="majorAscii" w:hAnsiTheme="majorAscii"/>
                <w:b w:val="0"/>
                <w:sz w:val="16"/>
              </w:rPr>
              <w:t>Labels, buttons, messages, consistency, responsiveness and basic accessibility/usability observations.</w:t>
            </w:r>
          </w:p>
        </w:tc>
      </w:tr>
      <w:tr w14:paraId="6781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3640D0FF">
            <w:pPr>
              <w:spacing w:after="0" w:line="240" w:lineRule="auto"/>
              <w:rPr>
                <w:rFonts w:hint="default" w:asciiTheme="majorAscii" w:hAnsiTheme="majorAscii"/>
              </w:rPr>
            </w:pPr>
            <w:r>
              <w:rPr>
                <w:rFonts w:hint="default" w:asciiTheme="majorAscii" w:hAnsiTheme="majorAscii"/>
                <w:b w:val="0"/>
                <w:sz w:val="16"/>
              </w:rPr>
              <w:t>Quality Attributes</w:t>
            </w:r>
          </w:p>
        </w:tc>
        <w:tc>
          <w:tcPr>
            <w:tcW w:w="5112" w:type="dxa"/>
            <w:tcMar>
              <w:top w:w="70" w:type="dxa"/>
              <w:left w:w="90" w:type="dxa"/>
              <w:bottom w:w="70" w:type="dxa"/>
              <w:right w:w="90" w:type="dxa"/>
            </w:tcMar>
            <w:vAlign w:val="center"/>
          </w:tcPr>
          <w:p w14:paraId="0363BED7">
            <w:pPr>
              <w:spacing w:after="0" w:line="240" w:lineRule="auto"/>
              <w:rPr>
                <w:rFonts w:hint="default" w:asciiTheme="majorAscii" w:hAnsiTheme="majorAscii"/>
              </w:rPr>
            </w:pPr>
            <w:r>
              <w:rPr>
                <w:rFonts w:hint="default" w:asciiTheme="majorAscii" w:hAnsiTheme="majorAscii"/>
                <w:b w:val="0"/>
                <w:sz w:val="16"/>
              </w:rPr>
              <w:t>Performance, security/access control, reliability and browser/device compatibility according to approved acceptance criteria.</w:t>
            </w:r>
          </w:p>
        </w:tc>
      </w:tr>
    </w:tbl>
    <w:p w14:paraId="24D9B4B3">
      <w:pPr>
        <w:pStyle w:val="3"/>
        <w:rPr>
          <w:rFonts w:hint="default" w:asciiTheme="majorAscii" w:hAnsiTheme="majorAscii"/>
        </w:rPr>
      </w:pPr>
      <w:r>
        <w:rPr>
          <w:rFonts w:hint="default" w:asciiTheme="majorAscii" w:hAnsiTheme="majorAscii"/>
        </w:rPr>
        <w:t>3.2 Out of Scope / Not Yet Baseline</w:t>
      </w:r>
    </w:p>
    <w:p w14:paraId="4A4553EA">
      <w:pPr>
        <w:pStyle w:val="23"/>
        <w:rPr>
          <w:rFonts w:hint="default" w:asciiTheme="majorAscii" w:hAnsiTheme="majorAscii"/>
        </w:rPr>
      </w:pPr>
      <w:r>
        <w:rPr>
          <w:rFonts w:hint="default" w:asciiTheme="majorAscii" w:hAnsiTheme="majorAscii"/>
        </w:rPr>
        <w:t>Unconfirmed administrator/recruiter/hiring-manager workflows unless requirements are supplied.</w:t>
      </w:r>
    </w:p>
    <w:p w14:paraId="002AE107">
      <w:pPr>
        <w:pStyle w:val="23"/>
        <w:rPr>
          <w:rFonts w:hint="default" w:asciiTheme="majorAscii" w:hAnsiTheme="majorAscii"/>
        </w:rPr>
      </w:pPr>
      <w:r>
        <w:rPr>
          <w:rFonts w:hint="default" w:asciiTheme="majorAscii" w:hAnsiTheme="majorAscii"/>
        </w:rPr>
        <w:t>Backend/API/database internal implementation testing without approved technical requirements or access.</w:t>
      </w:r>
    </w:p>
    <w:p w14:paraId="12644629">
      <w:pPr>
        <w:pStyle w:val="23"/>
        <w:rPr>
          <w:rFonts w:hint="default" w:asciiTheme="majorAscii" w:hAnsiTheme="majorAscii"/>
        </w:rPr>
      </w:pPr>
      <w:r>
        <w:rPr>
          <w:rFonts w:hint="default" w:asciiTheme="majorAscii" w:hAnsiTheme="majorAscii"/>
        </w:rPr>
        <w:t>AI model training/evaluation beyond product-level behavior visible to an end user.</w:t>
      </w:r>
    </w:p>
    <w:p w14:paraId="1E55FAE6">
      <w:pPr>
        <w:pStyle w:val="23"/>
        <w:rPr>
          <w:rFonts w:hint="default" w:asciiTheme="majorAscii" w:hAnsiTheme="majorAscii"/>
        </w:rPr>
      </w:pPr>
      <w:r>
        <w:rPr>
          <w:rFonts w:hint="default" w:asciiTheme="majorAscii" w:hAnsiTheme="majorAscii"/>
        </w:rPr>
        <w:t>Performance thresholds or security acceptance levels that have not yet been defined.</w:t>
      </w:r>
    </w:p>
    <w:p w14:paraId="7BBACE71">
      <w:pPr>
        <w:pStyle w:val="23"/>
        <w:rPr>
          <w:rFonts w:hint="default" w:asciiTheme="majorAscii" w:hAnsiTheme="majorAscii"/>
        </w:rPr>
      </w:pPr>
      <w:r>
        <w:rPr>
          <w:rFonts w:hint="default" w:asciiTheme="majorAscii" w:hAnsiTheme="majorAscii"/>
        </w:rPr>
        <w:t>Third-party meeting-provider internals; only the application-side Join meeting behavior is in scope unless otherwise specified.</w:t>
      </w:r>
    </w:p>
    <w:p w14:paraId="74B0A374">
      <w:pPr>
        <w:pStyle w:val="2"/>
        <w:rPr>
          <w:rFonts w:hint="default" w:asciiTheme="majorAscii" w:hAnsiTheme="majorAscii"/>
        </w:rPr>
      </w:pPr>
      <w:r>
        <w:rPr>
          <w:rFonts w:hint="default" w:asciiTheme="majorAscii" w:hAnsiTheme="majorAscii"/>
        </w:rPr>
        <w:t>4. Test Items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tblGrid>
      <w:tr w14:paraId="6CA1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3F2A77"/>
            <w:tcMar>
              <w:top w:w="70" w:type="dxa"/>
              <w:left w:w="90" w:type="dxa"/>
              <w:bottom w:w="70" w:type="dxa"/>
              <w:right w:w="90" w:type="dxa"/>
            </w:tcMar>
            <w:vAlign w:val="center"/>
          </w:tcPr>
          <w:p w14:paraId="35BFE064">
            <w:pPr>
              <w:spacing w:after="0" w:line="240" w:lineRule="auto"/>
              <w:rPr>
                <w:rFonts w:hint="default" w:asciiTheme="majorAscii" w:hAnsiTheme="majorAscii"/>
              </w:rPr>
            </w:pPr>
            <w:r>
              <w:rPr>
                <w:rFonts w:hint="default" w:asciiTheme="majorAscii" w:hAnsiTheme="majorAscii"/>
                <w:b/>
                <w:color w:val="FFFFFF"/>
                <w:sz w:val="16"/>
              </w:rPr>
              <w:t>ID</w:t>
            </w:r>
          </w:p>
        </w:tc>
        <w:tc>
          <w:tcPr>
            <w:tcW w:w="3408" w:type="dxa"/>
            <w:shd w:val="clear" w:color="auto" w:fill="3F2A77"/>
            <w:tcMar>
              <w:top w:w="70" w:type="dxa"/>
              <w:left w:w="90" w:type="dxa"/>
              <w:bottom w:w="70" w:type="dxa"/>
              <w:right w:w="90" w:type="dxa"/>
            </w:tcMar>
            <w:vAlign w:val="center"/>
          </w:tcPr>
          <w:p w14:paraId="27552D47">
            <w:pPr>
              <w:spacing w:after="0" w:line="240" w:lineRule="auto"/>
              <w:rPr>
                <w:rFonts w:hint="default" w:asciiTheme="majorAscii" w:hAnsiTheme="majorAscii"/>
              </w:rPr>
            </w:pPr>
            <w:r>
              <w:rPr>
                <w:rFonts w:hint="default" w:asciiTheme="majorAscii" w:hAnsiTheme="majorAscii"/>
                <w:b/>
                <w:color w:val="FFFFFF"/>
                <w:sz w:val="16"/>
              </w:rPr>
              <w:t>Test Item</w:t>
            </w:r>
          </w:p>
        </w:tc>
      </w:tr>
      <w:tr w14:paraId="6E71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7BFF824">
            <w:pPr>
              <w:spacing w:after="0" w:line="240" w:lineRule="auto"/>
              <w:rPr>
                <w:rFonts w:hint="default" w:asciiTheme="majorAscii" w:hAnsiTheme="majorAscii"/>
              </w:rPr>
            </w:pPr>
            <w:r>
              <w:rPr>
                <w:rFonts w:hint="default" w:asciiTheme="majorAscii" w:hAnsiTheme="majorAscii"/>
                <w:b w:val="0"/>
                <w:sz w:val="16"/>
                <w:lang w:val="en-US"/>
              </w:rPr>
              <w:t>f</w:t>
            </w:r>
            <w:r>
              <w:rPr>
                <w:rFonts w:hint="default" w:asciiTheme="majorAscii" w:hAnsiTheme="majorAscii"/>
                <w:b w:val="0"/>
                <w:sz w:val="16"/>
              </w:rPr>
              <w:t>TI-01</w:t>
            </w:r>
          </w:p>
        </w:tc>
        <w:tc>
          <w:tcPr>
            <w:tcW w:w="3408" w:type="dxa"/>
            <w:tcMar>
              <w:top w:w="70" w:type="dxa"/>
              <w:left w:w="90" w:type="dxa"/>
              <w:bottom w:w="70" w:type="dxa"/>
              <w:right w:w="90" w:type="dxa"/>
            </w:tcMar>
            <w:vAlign w:val="center"/>
          </w:tcPr>
          <w:p w14:paraId="2FCF5FC4">
            <w:pPr>
              <w:spacing w:after="0" w:line="240" w:lineRule="auto"/>
              <w:rPr>
                <w:rFonts w:hint="default" w:asciiTheme="majorAscii" w:hAnsiTheme="majorAscii"/>
              </w:rPr>
            </w:pPr>
            <w:r>
              <w:rPr>
                <w:rFonts w:hint="default" w:asciiTheme="majorAscii" w:hAnsiTheme="majorAscii"/>
                <w:b w:val="0"/>
                <w:sz w:val="16"/>
              </w:rPr>
              <w:t>Authentication</w:t>
            </w:r>
          </w:p>
        </w:tc>
      </w:tr>
      <w:tr w14:paraId="1DF80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4721350">
            <w:pPr>
              <w:spacing w:after="0" w:line="240" w:lineRule="auto"/>
              <w:rPr>
                <w:rFonts w:hint="default" w:asciiTheme="majorAscii" w:hAnsiTheme="majorAscii"/>
              </w:rPr>
            </w:pPr>
            <w:r>
              <w:rPr>
                <w:rFonts w:hint="default" w:asciiTheme="majorAscii" w:hAnsiTheme="majorAscii"/>
                <w:b w:val="0"/>
                <w:sz w:val="16"/>
              </w:rPr>
              <w:t>TI-02</w:t>
            </w:r>
          </w:p>
        </w:tc>
        <w:tc>
          <w:tcPr>
            <w:tcW w:w="3408" w:type="dxa"/>
            <w:tcMar>
              <w:top w:w="70" w:type="dxa"/>
              <w:left w:w="90" w:type="dxa"/>
              <w:bottom w:w="70" w:type="dxa"/>
              <w:right w:w="90" w:type="dxa"/>
            </w:tcMar>
            <w:vAlign w:val="center"/>
          </w:tcPr>
          <w:p w14:paraId="508E0FC7">
            <w:pPr>
              <w:spacing w:after="0" w:line="240" w:lineRule="auto"/>
              <w:rPr>
                <w:rFonts w:hint="default" w:asciiTheme="majorAscii" w:hAnsiTheme="majorAscii"/>
              </w:rPr>
            </w:pPr>
            <w:r>
              <w:rPr>
                <w:rFonts w:hint="default" w:asciiTheme="majorAscii" w:hAnsiTheme="majorAscii"/>
                <w:b w:val="0"/>
                <w:sz w:val="16"/>
              </w:rPr>
              <w:t>Candidate Dashboard</w:t>
            </w:r>
          </w:p>
        </w:tc>
      </w:tr>
      <w:tr w14:paraId="7CB6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2102CDD5">
            <w:pPr>
              <w:spacing w:after="0" w:line="240" w:lineRule="auto"/>
              <w:rPr>
                <w:rFonts w:hint="default" w:asciiTheme="majorAscii" w:hAnsiTheme="majorAscii"/>
              </w:rPr>
            </w:pPr>
            <w:r>
              <w:rPr>
                <w:rFonts w:hint="default" w:asciiTheme="majorAscii" w:hAnsiTheme="majorAscii"/>
                <w:b w:val="0"/>
                <w:sz w:val="16"/>
              </w:rPr>
              <w:t>TI-03</w:t>
            </w:r>
          </w:p>
        </w:tc>
        <w:tc>
          <w:tcPr>
            <w:tcW w:w="3408" w:type="dxa"/>
            <w:tcMar>
              <w:top w:w="70" w:type="dxa"/>
              <w:left w:w="90" w:type="dxa"/>
              <w:bottom w:w="70" w:type="dxa"/>
              <w:right w:w="90" w:type="dxa"/>
            </w:tcMar>
            <w:vAlign w:val="center"/>
          </w:tcPr>
          <w:p w14:paraId="04371DC7">
            <w:pPr>
              <w:spacing w:after="0" w:line="240" w:lineRule="auto"/>
              <w:rPr>
                <w:rFonts w:hint="default" w:asciiTheme="majorAscii" w:hAnsiTheme="majorAscii"/>
              </w:rPr>
            </w:pPr>
            <w:r>
              <w:rPr>
                <w:rFonts w:hint="default" w:asciiTheme="majorAscii" w:hAnsiTheme="majorAscii"/>
                <w:b w:val="0"/>
                <w:sz w:val="16"/>
              </w:rPr>
              <w:t>Scheduled Interviews</w:t>
            </w:r>
          </w:p>
        </w:tc>
      </w:tr>
      <w:tr w14:paraId="63FF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A9FEF3F">
            <w:pPr>
              <w:spacing w:after="0" w:line="240" w:lineRule="auto"/>
              <w:rPr>
                <w:rFonts w:hint="default" w:asciiTheme="majorAscii" w:hAnsiTheme="majorAscii"/>
              </w:rPr>
            </w:pPr>
            <w:r>
              <w:rPr>
                <w:rFonts w:hint="default" w:asciiTheme="majorAscii" w:hAnsiTheme="majorAscii"/>
                <w:b w:val="0"/>
                <w:sz w:val="16"/>
              </w:rPr>
              <w:t>TI-04</w:t>
            </w:r>
          </w:p>
        </w:tc>
        <w:tc>
          <w:tcPr>
            <w:tcW w:w="3408" w:type="dxa"/>
            <w:tcMar>
              <w:top w:w="70" w:type="dxa"/>
              <w:left w:w="90" w:type="dxa"/>
              <w:bottom w:w="70" w:type="dxa"/>
              <w:right w:w="90" w:type="dxa"/>
            </w:tcMar>
            <w:vAlign w:val="center"/>
          </w:tcPr>
          <w:p w14:paraId="7E979537">
            <w:pPr>
              <w:spacing w:after="0" w:line="240" w:lineRule="auto"/>
              <w:rPr>
                <w:rFonts w:hint="default" w:asciiTheme="majorAscii" w:hAnsiTheme="majorAscii"/>
              </w:rPr>
            </w:pPr>
            <w:r>
              <w:rPr>
                <w:rFonts w:hint="default" w:asciiTheme="majorAscii" w:hAnsiTheme="majorAscii"/>
                <w:b w:val="0"/>
                <w:sz w:val="16"/>
              </w:rPr>
              <w:t>Applications</w:t>
            </w:r>
          </w:p>
        </w:tc>
      </w:tr>
      <w:tr w14:paraId="67B6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3E60BA7">
            <w:pPr>
              <w:spacing w:after="0" w:line="240" w:lineRule="auto"/>
              <w:rPr>
                <w:rFonts w:hint="default" w:asciiTheme="majorAscii" w:hAnsiTheme="majorAscii"/>
              </w:rPr>
            </w:pPr>
            <w:bookmarkStart w:id="0" w:name="_GoBack"/>
            <w:r>
              <w:rPr>
                <w:rFonts w:hint="default" w:asciiTheme="majorAscii" w:hAnsiTheme="majorAscii"/>
                <w:b w:val="0"/>
                <w:sz w:val="16"/>
              </w:rPr>
              <w:t>TI-05</w:t>
            </w:r>
          </w:p>
        </w:tc>
        <w:tc>
          <w:tcPr>
            <w:tcW w:w="3408" w:type="dxa"/>
            <w:tcMar>
              <w:top w:w="70" w:type="dxa"/>
              <w:left w:w="90" w:type="dxa"/>
              <w:bottom w:w="70" w:type="dxa"/>
              <w:right w:w="90" w:type="dxa"/>
            </w:tcMar>
            <w:vAlign w:val="center"/>
          </w:tcPr>
          <w:p w14:paraId="5BA890F9">
            <w:pPr>
              <w:spacing w:after="0" w:line="240" w:lineRule="auto"/>
              <w:rPr>
                <w:rFonts w:hint="default" w:asciiTheme="majorAscii" w:hAnsiTheme="majorAscii"/>
              </w:rPr>
            </w:pPr>
            <w:r>
              <w:rPr>
                <w:rFonts w:hint="default" w:asciiTheme="majorAscii" w:hAnsiTheme="majorAscii"/>
                <w:b w:val="0"/>
                <w:sz w:val="16"/>
              </w:rPr>
              <w:t>Navigation</w:t>
            </w:r>
          </w:p>
        </w:tc>
      </w:tr>
      <w:bookmarkEnd w:id="0"/>
      <w:tr w14:paraId="565B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A827D53">
            <w:pPr>
              <w:spacing w:after="0" w:line="240" w:lineRule="auto"/>
              <w:rPr>
                <w:rFonts w:hint="default" w:asciiTheme="majorAscii" w:hAnsiTheme="majorAscii"/>
              </w:rPr>
            </w:pPr>
            <w:r>
              <w:rPr>
                <w:rFonts w:hint="default" w:asciiTheme="majorAscii" w:hAnsiTheme="majorAscii"/>
                <w:b w:val="0"/>
                <w:sz w:val="16"/>
              </w:rPr>
              <w:t>TI-06</w:t>
            </w:r>
          </w:p>
        </w:tc>
        <w:tc>
          <w:tcPr>
            <w:tcW w:w="3408" w:type="dxa"/>
            <w:tcMar>
              <w:top w:w="70" w:type="dxa"/>
              <w:left w:w="90" w:type="dxa"/>
              <w:bottom w:w="70" w:type="dxa"/>
              <w:right w:w="90" w:type="dxa"/>
            </w:tcMar>
            <w:vAlign w:val="center"/>
          </w:tcPr>
          <w:p w14:paraId="1AE71E1D">
            <w:pPr>
              <w:spacing w:after="0" w:line="240" w:lineRule="auto"/>
              <w:rPr>
                <w:rFonts w:hint="default" w:asciiTheme="majorAscii" w:hAnsiTheme="majorAscii"/>
              </w:rPr>
            </w:pPr>
            <w:r>
              <w:rPr>
                <w:rFonts w:hint="default" w:asciiTheme="majorAscii" w:hAnsiTheme="majorAscii"/>
                <w:b w:val="0"/>
                <w:sz w:val="16"/>
              </w:rPr>
              <w:t>AI Interaction</w:t>
            </w:r>
          </w:p>
        </w:tc>
      </w:tr>
      <w:tr w14:paraId="6CC2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7B8CF73C">
            <w:pPr>
              <w:spacing w:after="0" w:line="240" w:lineRule="auto"/>
              <w:rPr>
                <w:rFonts w:hint="default" w:asciiTheme="majorAscii" w:hAnsiTheme="majorAscii"/>
              </w:rPr>
            </w:pPr>
            <w:r>
              <w:rPr>
                <w:rFonts w:hint="default" w:asciiTheme="majorAscii" w:hAnsiTheme="majorAscii"/>
                <w:b w:val="0"/>
                <w:sz w:val="16"/>
              </w:rPr>
              <w:t>TI-07</w:t>
            </w:r>
          </w:p>
        </w:tc>
        <w:tc>
          <w:tcPr>
            <w:tcW w:w="3408" w:type="dxa"/>
            <w:tcMar>
              <w:top w:w="70" w:type="dxa"/>
              <w:left w:w="90" w:type="dxa"/>
              <w:bottom w:w="70" w:type="dxa"/>
              <w:right w:w="90" w:type="dxa"/>
            </w:tcMar>
            <w:vAlign w:val="center"/>
          </w:tcPr>
          <w:p w14:paraId="1ABE9BEC">
            <w:pPr>
              <w:spacing w:after="0" w:line="240" w:lineRule="auto"/>
              <w:rPr>
                <w:rFonts w:hint="default" w:asciiTheme="majorAscii" w:hAnsiTheme="majorAscii"/>
              </w:rPr>
            </w:pPr>
            <w:r>
              <w:rPr>
                <w:rFonts w:hint="default" w:asciiTheme="majorAscii" w:hAnsiTheme="majorAscii"/>
                <w:b w:val="0"/>
                <w:sz w:val="16"/>
              </w:rPr>
              <w:t>User Interface</w:t>
            </w:r>
          </w:p>
        </w:tc>
      </w:tr>
      <w:tr w14:paraId="16E3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2C309BED">
            <w:pPr>
              <w:spacing w:after="0" w:line="240" w:lineRule="auto"/>
              <w:rPr>
                <w:rFonts w:hint="default" w:asciiTheme="majorAscii" w:hAnsiTheme="majorAscii"/>
              </w:rPr>
            </w:pPr>
            <w:r>
              <w:rPr>
                <w:rFonts w:hint="default" w:asciiTheme="majorAscii" w:hAnsiTheme="majorAscii"/>
                <w:b w:val="0"/>
                <w:sz w:val="16"/>
              </w:rPr>
              <w:t>TI-08</w:t>
            </w:r>
          </w:p>
        </w:tc>
        <w:tc>
          <w:tcPr>
            <w:tcW w:w="3408" w:type="dxa"/>
            <w:tcMar>
              <w:top w:w="70" w:type="dxa"/>
              <w:left w:w="90" w:type="dxa"/>
              <w:bottom w:w="70" w:type="dxa"/>
              <w:right w:w="90" w:type="dxa"/>
            </w:tcMar>
            <w:vAlign w:val="center"/>
          </w:tcPr>
          <w:p w14:paraId="2F4FE148">
            <w:pPr>
              <w:spacing w:after="0" w:line="240" w:lineRule="auto"/>
              <w:rPr>
                <w:rFonts w:hint="default" w:asciiTheme="majorAscii" w:hAnsiTheme="majorAscii"/>
              </w:rPr>
            </w:pPr>
            <w:r>
              <w:rPr>
                <w:rFonts w:hint="default" w:asciiTheme="majorAscii" w:hAnsiTheme="majorAscii"/>
                <w:b w:val="0"/>
                <w:sz w:val="16"/>
              </w:rPr>
              <w:t>Non-functional quality</w:t>
            </w:r>
          </w:p>
        </w:tc>
      </w:tr>
    </w:tbl>
    <w:p w14:paraId="2C6DD080">
      <w:pPr>
        <w:pStyle w:val="2"/>
        <w:rPr>
          <w:rFonts w:hint="default" w:asciiTheme="majorAscii" w:hAnsiTheme="majorAscii"/>
        </w:rPr>
      </w:pPr>
      <w:r>
        <w:rPr>
          <w:rFonts w:hint="default" w:asciiTheme="majorAscii" w:hAnsiTheme="majorAscii"/>
        </w:rPr>
        <w:t>5. Test Strategy</w:t>
      </w:r>
    </w:p>
    <w:p w14:paraId="041D35CF">
      <w:pPr>
        <w:pStyle w:val="3"/>
        <w:rPr>
          <w:rFonts w:hint="default" w:asciiTheme="majorAscii" w:hAnsiTheme="majorAscii"/>
        </w:rPr>
      </w:pPr>
      <w:r>
        <w:rPr>
          <w:rFonts w:hint="default" w:asciiTheme="majorAscii" w:hAnsiTheme="majorAscii"/>
        </w:rPr>
        <w:t>5.1 Functional Testing</w:t>
      </w:r>
    </w:p>
    <w:p w14:paraId="79B4816D">
      <w:pPr>
        <w:rPr>
          <w:rFonts w:hint="default" w:asciiTheme="majorAscii" w:hAnsiTheme="majorAscii"/>
        </w:rPr>
      </w:pPr>
      <w:r>
        <w:rPr>
          <w:rFonts w:hint="default" w:asciiTheme="majorAscii" w:hAnsiTheme="majorAscii"/>
        </w:rPr>
        <w:t>Functional testing will verify that each approved requirement behaves according to its expected result. Testing will include positive, negative, boundary and validation checks where applicable.</w:t>
      </w:r>
    </w:p>
    <w:p w14:paraId="616E105D">
      <w:pPr>
        <w:pStyle w:val="3"/>
        <w:rPr>
          <w:rFonts w:hint="default" w:asciiTheme="majorAscii" w:hAnsiTheme="majorAscii"/>
        </w:rPr>
      </w:pPr>
      <w:r>
        <w:rPr>
          <w:rFonts w:hint="default" w:asciiTheme="majorAscii" w:hAnsiTheme="majorAscii"/>
        </w:rPr>
        <w:t>5.2 Integration / End-to-End Testing</w:t>
      </w:r>
    </w:p>
    <w:p w14:paraId="7959E1C9">
      <w:pPr>
        <w:rPr>
          <w:rFonts w:hint="default" w:asciiTheme="majorAscii" w:hAnsiTheme="majorAscii"/>
        </w:rPr>
      </w:pPr>
      <w:r>
        <w:rPr>
          <w:rFonts w:hint="default" w:asciiTheme="majorAscii" w:hAnsiTheme="majorAscii"/>
        </w:rPr>
        <w:t>End-to-end flows will validate connected user journeys such as Login → Dashboard → Application → Start AI Interview and Dashboard → Scheduled Interview → Join meeting.</w:t>
      </w:r>
    </w:p>
    <w:p w14:paraId="79D490BB">
      <w:pPr>
        <w:pStyle w:val="3"/>
        <w:rPr>
          <w:rFonts w:hint="default" w:asciiTheme="majorAscii" w:hAnsiTheme="majorAscii"/>
        </w:rPr>
      </w:pPr>
      <w:r>
        <w:rPr>
          <w:rFonts w:hint="default" w:asciiTheme="majorAscii" w:hAnsiTheme="majorAscii"/>
        </w:rPr>
        <w:t>5.3 Regression Testing</w:t>
      </w:r>
    </w:p>
    <w:p w14:paraId="3389EC97">
      <w:pPr>
        <w:rPr>
          <w:rFonts w:hint="default" w:asciiTheme="majorAscii" w:hAnsiTheme="majorAscii"/>
        </w:rPr>
      </w:pPr>
      <w:r>
        <w:rPr>
          <w:rFonts w:hint="default" w:asciiTheme="majorAscii" w:hAnsiTheme="majorAscii"/>
        </w:rPr>
        <w:t>After defect fixes or material application changes, impacted functionality and related regression areas will be re-executed to detect unintended side effects.</w:t>
      </w:r>
    </w:p>
    <w:p w14:paraId="081A2B8D">
      <w:pPr>
        <w:pStyle w:val="3"/>
        <w:rPr>
          <w:rFonts w:hint="default" w:asciiTheme="majorAscii" w:hAnsiTheme="majorAscii"/>
        </w:rPr>
      </w:pPr>
      <w:r>
        <w:rPr>
          <w:rFonts w:hint="default" w:asciiTheme="majorAscii" w:hAnsiTheme="majorAscii"/>
        </w:rPr>
        <w:t>5.4 UI / Usability Testing</w:t>
      </w:r>
    </w:p>
    <w:p w14:paraId="4BC5F30D">
      <w:pPr>
        <w:rPr>
          <w:rFonts w:hint="default" w:asciiTheme="majorAscii" w:hAnsiTheme="majorAscii"/>
        </w:rPr>
      </w:pPr>
      <w:r>
        <w:rPr>
          <w:rFonts w:hint="default" w:asciiTheme="majorAscii" w:hAnsiTheme="majorAscii"/>
        </w:rPr>
        <w:t>UI testing will verify visibility, labels, consistency, action discoverability, validation messages and responsive behavior across supported viewports.</w:t>
      </w:r>
    </w:p>
    <w:p w14:paraId="51EECCE4">
      <w:pPr>
        <w:pStyle w:val="3"/>
        <w:rPr>
          <w:rFonts w:hint="default" w:asciiTheme="majorAscii" w:hAnsiTheme="majorAscii"/>
        </w:rPr>
      </w:pPr>
      <w:r>
        <w:rPr>
          <w:rFonts w:hint="default" w:asciiTheme="majorAscii" w:hAnsiTheme="majorAscii"/>
        </w:rPr>
        <w:t>5.5 AI Testing</w:t>
      </w:r>
    </w:p>
    <w:p w14:paraId="0DE22898">
      <w:pPr>
        <w:rPr>
          <w:rFonts w:hint="default" w:asciiTheme="majorAscii" w:hAnsiTheme="majorAscii"/>
        </w:rPr>
      </w:pPr>
      <w:r>
        <w:rPr>
          <w:rFonts w:hint="default" w:asciiTheme="majorAscii" w:hAnsiTheme="majorAscii"/>
        </w:rPr>
        <w:t>AI testing will focus on application-level behavior: valid requests, invalid/ambiguous input, response handling, failure/timeout behavior, workflow association and user-facing feedback. AI output will be assessed against approved product acceptance criteria rather than subjective preference.</w:t>
      </w:r>
    </w:p>
    <w:p w14:paraId="2E38DC0B">
      <w:pPr>
        <w:pStyle w:val="3"/>
        <w:rPr>
          <w:rFonts w:hint="default" w:asciiTheme="majorAscii" w:hAnsiTheme="majorAscii"/>
        </w:rPr>
      </w:pPr>
      <w:r>
        <w:rPr>
          <w:rFonts w:hint="default" w:asciiTheme="majorAscii" w:hAnsiTheme="majorAscii"/>
        </w:rPr>
        <w:t>5.6 Security-Oriented Functional Checks</w:t>
      </w:r>
    </w:p>
    <w:p w14:paraId="66889855">
      <w:pPr>
        <w:rPr>
          <w:rFonts w:hint="default" w:asciiTheme="majorAscii" w:hAnsiTheme="majorAscii"/>
        </w:rPr>
      </w:pPr>
      <w:r>
        <w:rPr>
          <w:rFonts w:hint="default" w:asciiTheme="majorAscii" w:hAnsiTheme="majorAscii"/>
        </w:rPr>
        <w:t>Within the SQA scope, tests will cover unauthorized access to protected routes, logout/session behavior, input validation and exposure of candidate data through normal user flows. Dedicated penetration testing is outside this plan unless separately authorized.</w:t>
      </w:r>
    </w:p>
    <w:p w14:paraId="4B98CCAE">
      <w:pPr>
        <w:pStyle w:val="2"/>
        <w:rPr>
          <w:rFonts w:hint="default" w:asciiTheme="majorAscii" w:hAnsiTheme="majorAscii"/>
        </w:rPr>
      </w:pPr>
      <w:r>
        <w:rPr>
          <w:rFonts w:hint="default" w:asciiTheme="majorAscii" w:hAnsiTheme="majorAscii"/>
        </w:rPr>
        <w:t>6. Test Types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CC1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3F2A77"/>
            <w:tcMar>
              <w:top w:w="70" w:type="dxa"/>
              <w:left w:w="90" w:type="dxa"/>
              <w:bottom w:w="70" w:type="dxa"/>
              <w:right w:w="90" w:type="dxa"/>
            </w:tcMar>
            <w:vAlign w:val="center"/>
          </w:tcPr>
          <w:p w14:paraId="6C55B159">
            <w:pPr>
              <w:spacing w:after="0" w:line="240" w:lineRule="auto"/>
              <w:rPr>
                <w:rFonts w:hint="default" w:asciiTheme="majorAscii" w:hAnsiTheme="majorAscii"/>
              </w:rPr>
            </w:pPr>
            <w:r>
              <w:rPr>
                <w:rFonts w:hint="default" w:asciiTheme="majorAscii" w:hAnsiTheme="majorAscii"/>
                <w:b/>
                <w:color w:val="FFFFFF"/>
                <w:sz w:val="16"/>
              </w:rPr>
              <w:t>Test Type</w:t>
            </w:r>
          </w:p>
        </w:tc>
        <w:tc>
          <w:tcPr>
            <w:tcW w:w="3408" w:type="dxa"/>
            <w:shd w:val="clear" w:color="auto" w:fill="3F2A77"/>
            <w:tcMar>
              <w:top w:w="70" w:type="dxa"/>
              <w:left w:w="90" w:type="dxa"/>
              <w:bottom w:w="70" w:type="dxa"/>
              <w:right w:w="90" w:type="dxa"/>
            </w:tcMar>
            <w:vAlign w:val="center"/>
          </w:tcPr>
          <w:p w14:paraId="4CB00DF4">
            <w:pPr>
              <w:spacing w:after="0" w:line="240" w:lineRule="auto"/>
              <w:rPr>
                <w:rFonts w:hint="default" w:asciiTheme="majorAscii" w:hAnsiTheme="majorAscii"/>
              </w:rPr>
            </w:pPr>
            <w:r>
              <w:rPr>
                <w:rFonts w:hint="default" w:asciiTheme="majorAscii" w:hAnsiTheme="majorAscii"/>
                <w:b/>
                <w:color w:val="FFFFFF"/>
                <w:sz w:val="16"/>
              </w:rPr>
              <w:t>Purpose</w:t>
            </w:r>
          </w:p>
        </w:tc>
        <w:tc>
          <w:tcPr>
            <w:tcW w:w="3408" w:type="dxa"/>
            <w:shd w:val="clear" w:color="auto" w:fill="3F2A77"/>
            <w:tcMar>
              <w:top w:w="70" w:type="dxa"/>
              <w:left w:w="90" w:type="dxa"/>
              <w:bottom w:w="70" w:type="dxa"/>
              <w:right w:w="90" w:type="dxa"/>
            </w:tcMar>
            <w:vAlign w:val="center"/>
          </w:tcPr>
          <w:p w14:paraId="1E88EC1A">
            <w:pPr>
              <w:spacing w:after="0" w:line="240" w:lineRule="auto"/>
              <w:rPr>
                <w:rFonts w:hint="default" w:asciiTheme="majorAscii" w:hAnsiTheme="majorAscii"/>
              </w:rPr>
            </w:pPr>
            <w:r>
              <w:rPr>
                <w:rFonts w:hint="default" w:asciiTheme="majorAscii" w:hAnsiTheme="majorAscii"/>
                <w:b/>
                <w:color w:val="FFFFFF"/>
                <w:sz w:val="16"/>
              </w:rPr>
              <w:t>Planned</w:t>
            </w:r>
          </w:p>
        </w:tc>
      </w:tr>
      <w:tr w14:paraId="7E6B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A86A4DA">
            <w:pPr>
              <w:spacing w:after="0" w:line="240" w:lineRule="auto"/>
              <w:rPr>
                <w:rFonts w:hint="default" w:asciiTheme="majorAscii" w:hAnsiTheme="majorAscii"/>
              </w:rPr>
            </w:pPr>
            <w:r>
              <w:rPr>
                <w:rFonts w:hint="default" w:asciiTheme="majorAscii" w:hAnsiTheme="majorAscii"/>
                <w:b w:val="0"/>
                <w:sz w:val="16"/>
              </w:rPr>
              <w:t>Smoke Testing</w:t>
            </w:r>
          </w:p>
        </w:tc>
        <w:tc>
          <w:tcPr>
            <w:tcW w:w="3408" w:type="dxa"/>
            <w:tcMar>
              <w:top w:w="70" w:type="dxa"/>
              <w:left w:w="90" w:type="dxa"/>
              <w:bottom w:w="70" w:type="dxa"/>
              <w:right w:w="90" w:type="dxa"/>
            </w:tcMar>
            <w:vAlign w:val="center"/>
          </w:tcPr>
          <w:p w14:paraId="04DE4825">
            <w:pPr>
              <w:spacing w:after="0" w:line="240" w:lineRule="auto"/>
              <w:rPr>
                <w:rFonts w:hint="default" w:asciiTheme="majorAscii" w:hAnsiTheme="majorAscii"/>
              </w:rPr>
            </w:pPr>
            <w:r>
              <w:rPr>
                <w:rFonts w:hint="default" w:asciiTheme="majorAscii" w:hAnsiTheme="majorAscii"/>
                <w:b w:val="0"/>
                <w:sz w:val="16"/>
              </w:rPr>
              <w:t>Confirm the build is stable enough for deeper testing.</w:t>
            </w:r>
          </w:p>
        </w:tc>
        <w:tc>
          <w:tcPr>
            <w:tcW w:w="3408" w:type="dxa"/>
            <w:tcMar>
              <w:top w:w="70" w:type="dxa"/>
              <w:left w:w="90" w:type="dxa"/>
              <w:bottom w:w="70" w:type="dxa"/>
              <w:right w:w="90" w:type="dxa"/>
            </w:tcMar>
            <w:vAlign w:val="center"/>
          </w:tcPr>
          <w:p w14:paraId="7BAECCB3">
            <w:pPr>
              <w:spacing w:after="0" w:line="240" w:lineRule="auto"/>
              <w:rPr>
                <w:rFonts w:hint="default" w:asciiTheme="majorAscii" w:hAnsiTheme="majorAscii"/>
              </w:rPr>
            </w:pPr>
            <w:r>
              <w:rPr>
                <w:rFonts w:hint="default" w:asciiTheme="majorAscii" w:hAnsiTheme="majorAscii"/>
                <w:b w:val="0"/>
                <w:sz w:val="16"/>
              </w:rPr>
              <w:t>Yes</w:t>
            </w:r>
          </w:p>
        </w:tc>
      </w:tr>
      <w:tr w14:paraId="085B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B766352">
            <w:pPr>
              <w:spacing w:after="0" w:line="240" w:lineRule="auto"/>
              <w:rPr>
                <w:rFonts w:hint="default" w:asciiTheme="majorAscii" w:hAnsiTheme="majorAscii"/>
              </w:rPr>
            </w:pPr>
            <w:r>
              <w:rPr>
                <w:rFonts w:hint="default" w:asciiTheme="majorAscii" w:hAnsiTheme="majorAscii"/>
                <w:b w:val="0"/>
                <w:sz w:val="16"/>
              </w:rPr>
              <w:t>Functional Testing</w:t>
            </w:r>
          </w:p>
        </w:tc>
        <w:tc>
          <w:tcPr>
            <w:tcW w:w="3408" w:type="dxa"/>
            <w:tcMar>
              <w:top w:w="70" w:type="dxa"/>
              <w:left w:w="90" w:type="dxa"/>
              <w:bottom w:w="70" w:type="dxa"/>
              <w:right w:w="90" w:type="dxa"/>
            </w:tcMar>
            <w:vAlign w:val="center"/>
          </w:tcPr>
          <w:p w14:paraId="217FE4F3">
            <w:pPr>
              <w:spacing w:after="0" w:line="240" w:lineRule="auto"/>
              <w:rPr>
                <w:rFonts w:hint="default" w:asciiTheme="majorAscii" w:hAnsiTheme="majorAscii"/>
              </w:rPr>
            </w:pPr>
            <w:r>
              <w:rPr>
                <w:rFonts w:hint="default" w:asciiTheme="majorAscii" w:hAnsiTheme="majorAscii"/>
                <w:b w:val="0"/>
                <w:sz w:val="16"/>
              </w:rPr>
              <w:t>Verify approved functional requirements.</w:t>
            </w:r>
          </w:p>
        </w:tc>
        <w:tc>
          <w:tcPr>
            <w:tcW w:w="3408" w:type="dxa"/>
            <w:tcMar>
              <w:top w:w="70" w:type="dxa"/>
              <w:left w:w="90" w:type="dxa"/>
              <w:bottom w:w="70" w:type="dxa"/>
              <w:right w:w="90" w:type="dxa"/>
            </w:tcMar>
            <w:vAlign w:val="center"/>
          </w:tcPr>
          <w:p w14:paraId="1DFE06BB">
            <w:pPr>
              <w:spacing w:after="0" w:line="240" w:lineRule="auto"/>
              <w:rPr>
                <w:rFonts w:hint="default" w:asciiTheme="majorAscii" w:hAnsiTheme="majorAscii"/>
              </w:rPr>
            </w:pPr>
            <w:r>
              <w:rPr>
                <w:rFonts w:hint="default" w:asciiTheme="majorAscii" w:hAnsiTheme="majorAscii"/>
                <w:b w:val="0"/>
                <w:sz w:val="16"/>
              </w:rPr>
              <w:t>Yes</w:t>
            </w:r>
          </w:p>
        </w:tc>
      </w:tr>
      <w:tr w14:paraId="0948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67A2B766">
            <w:pPr>
              <w:spacing w:after="0" w:line="240" w:lineRule="auto"/>
              <w:rPr>
                <w:rFonts w:hint="default" w:asciiTheme="majorAscii" w:hAnsiTheme="majorAscii"/>
              </w:rPr>
            </w:pPr>
            <w:r>
              <w:rPr>
                <w:rFonts w:hint="default" w:asciiTheme="majorAscii" w:hAnsiTheme="majorAscii"/>
                <w:b w:val="0"/>
                <w:sz w:val="16"/>
              </w:rPr>
              <w:t>Negative Testing</w:t>
            </w:r>
          </w:p>
        </w:tc>
        <w:tc>
          <w:tcPr>
            <w:tcW w:w="3408" w:type="dxa"/>
            <w:tcMar>
              <w:top w:w="70" w:type="dxa"/>
              <w:left w:w="90" w:type="dxa"/>
              <w:bottom w:w="70" w:type="dxa"/>
              <w:right w:w="90" w:type="dxa"/>
            </w:tcMar>
            <w:vAlign w:val="center"/>
          </w:tcPr>
          <w:p w14:paraId="4C51B366">
            <w:pPr>
              <w:spacing w:after="0" w:line="240" w:lineRule="auto"/>
              <w:rPr>
                <w:rFonts w:hint="default" w:asciiTheme="majorAscii" w:hAnsiTheme="majorAscii"/>
              </w:rPr>
            </w:pPr>
            <w:r>
              <w:rPr>
                <w:rFonts w:hint="default" w:asciiTheme="majorAscii" w:hAnsiTheme="majorAscii"/>
                <w:b w:val="0"/>
                <w:sz w:val="16"/>
              </w:rPr>
              <w:t>Verify handling of invalid, missing and unsupported inputs.</w:t>
            </w:r>
          </w:p>
        </w:tc>
        <w:tc>
          <w:tcPr>
            <w:tcW w:w="3408" w:type="dxa"/>
            <w:tcMar>
              <w:top w:w="70" w:type="dxa"/>
              <w:left w:w="90" w:type="dxa"/>
              <w:bottom w:w="70" w:type="dxa"/>
              <w:right w:w="90" w:type="dxa"/>
            </w:tcMar>
            <w:vAlign w:val="center"/>
          </w:tcPr>
          <w:p w14:paraId="5D2D7D24">
            <w:pPr>
              <w:spacing w:after="0" w:line="240" w:lineRule="auto"/>
              <w:rPr>
                <w:rFonts w:hint="default" w:asciiTheme="majorAscii" w:hAnsiTheme="majorAscii"/>
              </w:rPr>
            </w:pPr>
            <w:r>
              <w:rPr>
                <w:rFonts w:hint="default" w:asciiTheme="majorAscii" w:hAnsiTheme="majorAscii"/>
                <w:b w:val="0"/>
                <w:sz w:val="16"/>
              </w:rPr>
              <w:t>Yes</w:t>
            </w:r>
          </w:p>
        </w:tc>
      </w:tr>
      <w:tr w14:paraId="7478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0E053DC">
            <w:pPr>
              <w:spacing w:after="0" w:line="240" w:lineRule="auto"/>
              <w:rPr>
                <w:rFonts w:hint="default" w:asciiTheme="majorAscii" w:hAnsiTheme="majorAscii"/>
              </w:rPr>
            </w:pPr>
            <w:r>
              <w:rPr>
                <w:rFonts w:hint="default" w:asciiTheme="majorAscii" w:hAnsiTheme="majorAscii"/>
                <w:b w:val="0"/>
                <w:sz w:val="16"/>
              </w:rPr>
              <w:t>Boundary Testing</w:t>
            </w:r>
          </w:p>
        </w:tc>
        <w:tc>
          <w:tcPr>
            <w:tcW w:w="3408" w:type="dxa"/>
            <w:tcMar>
              <w:top w:w="70" w:type="dxa"/>
              <w:left w:w="90" w:type="dxa"/>
              <w:bottom w:w="70" w:type="dxa"/>
              <w:right w:w="90" w:type="dxa"/>
            </w:tcMar>
            <w:vAlign w:val="center"/>
          </w:tcPr>
          <w:p w14:paraId="3B877317">
            <w:pPr>
              <w:spacing w:after="0" w:line="240" w:lineRule="auto"/>
              <w:rPr>
                <w:rFonts w:hint="default" w:asciiTheme="majorAscii" w:hAnsiTheme="majorAscii"/>
              </w:rPr>
            </w:pPr>
            <w:r>
              <w:rPr>
                <w:rFonts w:hint="default" w:asciiTheme="majorAscii" w:hAnsiTheme="majorAscii"/>
                <w:b w:val="0"/>
                <w:sz w:val="16"/>
              </w:rPr>
              <w:t>Validate defined input limits and edge conditions.</w:t>
            </w:r>
          </w:p>
        </w:tc>
        <w:tc>
          <w:tcPr>
            <w:tcW w:w="3408" w:type="dxa"/>
            <w:tcMar>
              <w:top w:w="70" w:type="dxa"/>
              <w:left w:w="90" w:type="dxa"/>
              <w:bottom w:w="70" w:type="dxa"/>
              <w:right w:w="90" w:type="dxa"/>
            </w:tcMar>
            <w:vAlign w:val="center"/>
          </w:tcPr>
          <w:p w14:paraId="663D58AD">
            <w:pPr>
              <w:spacing w:after="0" w:line="240" w:lineRule="auto"/>
              <w:rPr>
                <w:rFonts w:hint="default" w:asciiTheme="majorAscii" w:hAnsiTheme="majorAscii"/>
              </w:rPr>
            </w:pPr>
            <w:r>
              <w:rPr>
                <w:rFonts w:hint="default" w:asciiTheme="majorAscii" w:hAnsiTheme="majorAscii"/>
                <w:b w:val="0"/>
                <w:sz w:val="16"/>
              </w:rPr>
              <w:t>Yes</w:t>
            </w:r>
          </w:p>
        </w:tc>
      </w:tr>
      <w:tr w14:paraId="2091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5A85775">
            <w:pPr>
              <w:spacing w:after="0" w:line="240" w:lineRule="auto"/>
              <w:rPr>
                <w:rFonts w:hint="default" w:asciiTheme="majorAscii" w:hAnsiTheme="majorAscii"/>
              </w:rPr>
            </w:pPr>
            <w:r>
              <w:rPr>
                <w:rFonts w:hint="default" w:asciiTheme="majorAscii" w:hAnsiTheme="majorAscii"/>
                <w:b w:val="0"/>
                <w:sz w:val="16"/>
              </w:rPr>
              <w:t>Integration/E2E</w:t>
            </w:r>
          </w:p>
        </w:tc>
        <w:tc>
          <w:tcPr>
            <w:tcW w:w="3408" w:type="dxa"/>
            <w:tcMar>
              <w:top w:w="70" w:type="dxa"/>
              <w:left w:w="90" w:type="dxa"/>
              <w:bottom w:w="70" w:type="dxa"/>
              <w:right w:w="90" w:type="dxa"/>
            </w:tcMar>
            <w:vAlign w:val="center"/>
          </w:tcPr>
          <w:p w14:paraId="0393CEBD">
            <w:pPr>
              <w:spacing w:after="0" w:line="240" w:lineRule="auto"/>
              <w:rPr>
                <w:rFonts w:hint="default" w:asciiTheme="majorAscii" w:hAnsiTheme="majorAscii"/>
              </w:rPr>
            </w:pPr>
            <w:r>
              <w:rPr>
                <w:rFonts w:hint="default" w:asciiTheme="majorAscii" w:hAnsiTheme="majorAscii"/>
                <w:b w:val="0"/>
                <w:sz w:val="16"/>
              </w:rPr>
              <w:t>Validate connected workflows.</w:t>
            </w:r>
          </w:p>
        </w:tc>
        <w:tc>
          <w:tcPr>
            <w:tcW w:w="3408" w:type="dxa"/>
            <w:tcMar>
              <w:top w:w="70" w:type="dxa"/>
              <w:left w:w="90" w:type="dxa"/>
              <w:bottom w:w="70" w:type="dxa"/>
              <w:right w:w="90" w:type="dxa"/>
            </w:tcMar>
            <w:vAlign w:val="center"/>
          </w:tcPr>
          <w:p w14:paraId="7BA89FE2">
            <w:pPr>
              <w:spacing w:after="0" w:line="240" w:lineRule="auto"/>
              <w:rPr>
                <w:rFonts w:hint="default" w:asciiTheme="majorAscii" w:hAnsiTheme="majorAscii"/>
              </w:rPr>
            </w:pPr>
            <w:r>
              <w:rPr>
                <w:rFonts w:hint="default" w:asciiTheme="majorAscii" w:hAnsiTheme="majorAscii"/>
                <w:b w:val="0"/>
                <w:sz w:val="16"/>
              </w:rPr>
              <w:t>Yes</w:t>
            </w:r>
          </w:p>
        </w:tc>
      </w:tr>
      <w:tr w14:paraId="6D18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127D59FD">
            <w:pPr>
              <w:spacing w:after="0" w:line="240" w:lineRule="auto"/>
              <w:rPr>
                <w:rFonts w:hint="default" w:asciiTheme="majorAscii" w:hAnsiTheme="majorAscii"/>
              </w:rPr>
            </w:pPr>
            <w:r>
              <w:rPr>
                <w:rFonts w:hint="default" w:asciiTheme="majorAscii" w:hAnsiTheme="majorAscii"/>
                <w:b w:val="0"/>
                <w:sz w:val="16"/>
              </w:rPr>
              <w:t>Regression Testing</w:t>
            </w:r>
          </w:p>
        </w:tc>
        <w:tc>
          <w:tcPr>
            <w:tcW w:w="3408" w:type="dxa"/>
            <w:tcMar>
              <w:top w:w="70" w:type="dxa"/>
              <w:left w:w="90" w:type="dxa"/>
              <w:bottom w:w="70" w:type="dxa"/>
              <w:right w:w="90" w:type="dxa"/>
            </w:tcMar>
            <w:vAlign w:val="center"/>
          </w:tcPr>
          <w:p w14:paraId="606027C2">
            <w:pPr>
              <w:spacing w:after="0" w:line="240" w:lineRule="auto"/>
              <w:rPr>
                <w:rFonts w:hint="default" w:asciiTheme="majorAscii" w:hAnsiTheme="majorAscii"/>
              </w:rPr>
            </w:pPr>
            <w:r>
              <w:rPr>
                <w:rFonts w:hint="default" w:asciiTheme="majorAscii" w:hAnsiTheme="majorAscii"/>
                <w:b w:val="0"/>
                <w:sz w:val="16"/>
              </w:rPr>
              <w:t>Verify fixes and change impact.</w:t>
            </w:r>
          </w:p>
        </w:tc>
        <w:tc>
          <w:tcPr>
            <w:tcW w:w="3408" w:type="dxa"/>
            <w:tcMar>
              <w:top w:w="70" w:type="dxa"/>
              <w:left w:w="90" w:type="dxa"/>
              <w:bottom w:w="70" w:type="dxa"/>
              <w:right w:w="90" w:type="dxa"/>
            </w:tcMar>
            <w:vAlign w:val="center"/>
          </w:tcPr>
          <w:p w14:paraId="0FC91E08">
            <w:pPr>
              <w:spacing w:after="0" w:line="240" w:lineRule="auto"/>
              <w:rPr>
                <w:rFonts w:hint="default" w:asciiTheme="majorAscii" w:hAnsiTheme="majorAscii"/>
              </w:rPr>
            </w:pPr>
            <w:r>
              <w:rPr>
                <w:rFonts w:hint="default" w:asciiTheme="majorAscii" w:hAnsiTheme="majorAscii"/>
                <w:b w:val="0"/>
                <w:sz w:val="16"/>
              </w:rPr>
              <w:t>Yes</w:t>
            </w:r>
          </w:p>
        </w:tc>
      </w:tr>
      <w:tr w14:paraId="5C27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1E79A03B">
            <w:pPr>
              <w:spacing w:after="0" w:line="240" w:lineRule="auto"/>
              <w:rPr>
                <w:rFonts w:hint="default" w:asciiTheme="majorAscii" w:hAnsiTheme="majorAscii"/>
              </w:rPr>
            </w:pPr>
            <w:r>
              <w:rPr>
                <w:rFonts w:hint="default" w:asciiTheme="majorAscii" w:hAnsiTheme="majorAscii"/>
                <w:b w:val="0"/>
                <w:sz w:val="16"/>
              </w:rPr>
              <w:t>UI/Usability</w:t>
            </w:r>
          </w:p>
        </w:tc>
        <w:tc>
          <w:tcPr>
            <w:tcW w:w="3408" w:type="dxa"/>
            <w:tcMar>
              <w:top w:w="70" w:type="dxa"/>
              <w:left w:w="90" w:type="dxa"/>
              <w:bottom w:w="70" w:type="dxa"/>
              <w:right w:w="90" w:type="dxa"/>
            </w:tcMar>
            <w:vAlign w:val="center"/>
          </w:tcPr>
          <w:p w14:paraId="26BF4554">
            <w:pPr>
              <w:spacing w:after="0" w:line="240" w:lineRule="auto"/>
              <w:rPr>
                <w:rFonts w:hint="default" w:asciiTheme="majorAscii" w:hAnsiTheme="majorAscii"/>
              </w:rPr>
            </w:pPr>
            <w:r>
              <w:rPr>
                <w:rFonts w:hint="default" w:asciiTheme="majorAscii" w:hAnsiTheme="majorAscii"/>
                <w:b w:val="0"/>
                <w:sz w:val="16"/>
              </w:rPr>
              <w:t>Evaluate interface behavior and clarity.</w:t>
            </w:r>
          </w:p>
        </w:tc>
        <w:tc>
          <w:tcPr>
            <w:tcW w:w="3408" w:type="dxa"/>
            <w:tcMar>
              <w:top w:w="70" w:type="dxa"/>
              <w:left w:w="90" w:type="dxa"/>
              <w:bottom w:w="70" w:type="dxa"/>
              <w:right w:w="90" w:type="dxa"/>
            </w:tcMar>
            <w:vAlign w:val="center"/>
          </w:tcPr>
          <w:p w14:paraId="08C8A2E8">
            <w:pPr>
              <w:spacing w:after="0" w:line="240" w:lineRule="auto"/>
              <w:rPr>
                <w:rFonts w:hint="default" w:asciiTheme="majorAscii" w:hAnsiTheme="majorAscii"/>
              </w:rPr>
            </w:pPr>
            <w:r>
              <w:rPr>
                <w:rFonts w:hint="default" w:asciiTheme="majorAscii" w:hAnsiTheme="majorAscii"/>
                <w:b w:val="0"/>
                <w:sz w:val="16"/>
              </w:rPr>
              <w:t>Yes</w:t>
            </w:r>
          </w:p>
        </w:tc>
      </w:tr>
      <w:tr w14:paraId="04779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9C17084">
            <w:pPr>
              <w:spacing w:after="0" w:line="240" w:lineRule="auto"/>
              <w:rPr>
                <w:rFonts w:hint="default" w:asciiTheme="majorAscii" w:hAnsiTheme="majorAscii"/>
              </w:rPr>
            </w:pPr>
            <w:r>
              <w:rPr>
                <w:rFonts w:hint="default" w:asciiTheme="majorAscii" w:hAnsiTheme="majorAscii"/>
                <w:b w:val="0"/>
                <w:sz w:val="16"/>
              </w:rPr>
              <w:t>Compatibility</w:t>
            </w:r>
          </w:p>
        </w:tc>
        <w:tc>
          <w:tcPr>
            <w:tcW w:w="3408" w:type="dxa"/>
            <w:tcMar>
              <w:top w:w="70" w:type="dxa"/>
              <w:left w:w="90" w:type="dxa"/>
              <w:bottom w:w="70" w:type="dxa"/>
              <w:right w:w="90" w:type="dxa"/>
            </w:tcMar>
            <w:vAlign w:val="center"/>
          </w:tcPr>
          <w:p w14:paraId="123079D8">
            <w:pPr>
              <w:spacing w:after="0" w:line="240" w:lineRule="auto"/>
              <w:rPr>
                <w:rFonts w:hint="default" w:asciiTheme="majorAscii" w:hAnsiTheme="majorAscii"/>
              </w:rPr>
            </w:pPr>
            <w:r>
              <w:rPr>
                <w:rFonts w:hint="default" w:asciiTheme="majorAscii" w:hAnsiTheme="majorAscii"/>
                <w:b w:val="0"/>
                <w:sz w:val="16"/>
              </w:rPr>
              <w:t>Verify supported browsers and viewports.</w:t>
            </w:r>
          </w:p>
        </w:tc>
        <w:tc>
          <w:tcPr>
            <w:tcW w:w="3408" w:type="dxa"/>
            <w:tcMar>
              <w:top w:w="70" w:type="dxa"/>
              <w:left w:w="90" w:type="dxa"/>
              <w:bottom w:w="70" w:type="dxa"/>
              <w:right w:w="90" w:type="dxa"/>
            </w:tcMar>
            <w:vAlign w:val="center"/>
          </w:tcPr>
          <w:p w14:paraId="16D7C9B7">
            <w:pPr>
              <w:spacing w:after="0" w:line="240" w:lineRule="auto"/>
              <w:rPr>
                <w:rFonts w:hint="default" w:asciiTheme="majorAscii" w:hAnsiTheme="majorAscii"/>
              </w:rPr>
            </w:pPr>
            <w:r>
              <w:rPr>
                <w:rFonts w:hint="default" w:asciiTheme="majorAscii" w:hAnsiTheme="majorAscii"/>
                <w:b w:val="0"/>
                <w:sz w:val="16"/>
              </w:rPr>
              <w:t>Yes</w:t>
            </w:r>
          </w:p>
        </w:tc>
      </w:tr>
      <w:tr w14:paraId="726E1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6B20547E">
            <w:pPr>
              <w:spacing w:after="0" w:line="240" w:lineRule="auto"/>
              <w:rPr>
                <w:rFonts w:hint="default" w:asciiTheme="majorAscii" w:hAnsiTheme="majorAscii"/>
              </w:rPr>
            </w:pPr>
            <w:r>
              <w:rPr>
                <w:rFonts w:hint="default" w:asciiTheme="majorAscii" w:hAnsiTheme="majorAscii"/>
                <w:b w:val="0"/>
                <w:sz w:val="16"/>
              </w:rPr>
              <w:t>Performance</w:t>
            </w:r>
          </w:p>
        </w:tc>
        <w:tc>
          <w:tcPr>
            <w:tcW w:w="3408" w:type="dxa"/>
            <w:tcMar>
              <w:top w:w="70" w:type="dxa"/>
              <w:left w:w="90" w:type="dxa"/>
              <w:bottom w:w="70" w:type="dxa"/>
              <w:right w:w="90" w:type="dxa"/>
            </w:tcMar>
            <w:vAlign w:val="center"/>
          </w:tcPr>
          <w:p w14:paraId="4C3EC813">
            <w:pPr>
              <w:spacing w:after="0" w:line="240" w:lineRule="auto"/>
              <w:rPr>
                <w:rFonts w:hint="default" w:asciiTheme="majorAscii" w:hAnsiTheme="majorAscii"/>
              </w:rPr>
            </w:pPr>
            <w:r>
              <w:rPr>
                <w:rFonts w:hint="default" w:asciiTheme="majorAscii" w:hAnsiTheme="majorAscii"/>
                <w:b w:val="0"/>
                <w:sz w:val="16"/>
              </w:rPr>
              <w:t>Measure response behavior against agreed thresholds.</w:t>
            </w:r>
          </w:p>
        </w:tc>
        <w:tc>
          <w:tcPr>
            <w:tcW w:w="3408" w:type="dxa"/>
            <w:tcMar>
              <w:top w:w="70" w:type="dxa"/>
              <w:left w:w="90" w:type="dxa"/>
              <w:bottom w:w="70" w:type="dxa"/>
              <w:right w:w="90" w:type="dxa"/>
            </w:tcMar>
            <w:vAlign w:val="center"/>
          </w:tcPr>
          <w:p w14:paraId="322809F5">
            <w:pPr>
              <w:spacing w:after="0" w:line="240" w:lineRule="auto"/>
              <w:rPr>
                <w:rFonts w:hint="default" w:asciiTheme="majorAscii" w:hAnsiTheme="majorAscii"/>
              </w:rPr>
            </w:pPr>
            <w:r>
              <w:rPr>
                <w:rFonts w:hint="default" w:asciiTheme="majorAscii" w:hAnsiTheme="majorAscii"/>
                <w:b w:val="0"/>
                <w:sz w:val="16"/>
              </w:rPr>
              <w:t>Yes, after thresholds are defined</w:t>
            </w:r>
          </w:p>
        </w:tc>
      </w:tr>
      <w:tr w14:paraId="62C4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D9CC298">
            <w:pPr>
              <w:spacing w:after="0" w:line="240" w:lineRule="auto"/>
              <w:rPr>
                <w:rFonts w:hint="default" w:asciiTheme="majorAscii" w:hAnsiTheme="majorAscii"/>
              </w:rPr>
            </w:pPr>
            <w:r>
              <w:rPr>
                <w:rFonts w:hint="default" w:asciiTheme="majorAscii" w:hAnsiTheme="majorAscii"/>
                <w:b w:val="0"/>
                <w:sz w:val="16"/>
              </w:rPr>
              <w:t>Security Checks</w:t>
            </w:r>
          </w:p>
        </w:tc>
        <w:tc>
          <w:tcPr>
            <w:tcW w:w="3408" w:type="dxa"/>
            <w:tcMar>
              <w:top w:w="70" w:type="dxa"/>
              <w:left w:w="90" w:type="dxa"/>
              <w:bottom w:w="70" w:type="dxa"/>
              <w:right w:w="90" w:type="dxa"/>
            </w:tcMar>
            <w:vAlign w:val="center"/>
          </w:tcPr>
          <w:p w14:paraId="0577397B">
            <w:pPr>
              <w:spacing w:after="0" w:line="240" w:lineRule="auto"/>
              <w:rPr>
                <w:rFonts w:hint="default" w:asciiTheme="majorAscii" w:hAnsiTheme="majorAscii"/>
              </w:rPr>
            </w:pPr>
            <w:r>
              <w:rPr>
                <w:rFonts w:hint="default" w:asciiTheme="majorAscii" w:hAnsiTheme="majorAscii"/>
                <w:b w:val="0"/>
                <w:sz w:val="16"/>
              </w:rPr>
              <w:t>Verify basic access/session protections.</w:t>
            </w:r>
          </w:p>
        </w:tc>
        <w:tc>
          <w:tcPr>
            <w:tcW w:w="3408" w:type="dxa"/>
            <w:tcMar>
              <w:top w:w="70" w:type="dxa"/>
              <w:left w:w="90" w:type="dxa"/>
              <w:bottom w:w="70" w:type="dxa"/>
              <w:right w:w="90" w:type="dxa"/>
            </w:tcMar>
            <w:vAlign w:val="center"/>
          </w:tcPr>
          <w:p w14:paraId="22BB1F05">
            <w:pPr>
              <w:spacing w:after="0" w:line="240" w:lineRule="auto"/>
              <w:rPr>
                <w:rFonts w:hint="default" w:asciiTheme="majorAscii" w:hAnsiTheme="majorAscii"/>
              </w:rPr>
            </w:pPr>
            <w:r>
              <w:rPr>
                <w:rFonts w:hint="default" w:asciiTheme="majorAscii" w:hAnsiTheme="majorAscii"/>
                <w:b w:val="0"/>
                <w:sz w:val="16"/>
              </w:rPr>
              <w:t>Yes</w:t>
            </w:r>
          </w:p>
        </w:tc>
      </w:tr>
      <w:tr w14:paraId="2EC3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2724AEF1">
            <w:pPr>
              <w:spacing w:after="0" w:line="240" w:lineRule="auto"/>
              <w:rPr>
                <w:rFonts w:hint="default" w:asciiTheme="majorAscii" w:hAnsiTheme="majorAscii"/>
              </w:rPr>
            </w:pPr>
            <w:r>
              <w:rPr>
                <w:rFonts w:hint="default" w:asciiTheme="majorAscii" w:hAnsiTheme="majorAscii"/>
                <w:b w:val="0"/>
                <w:sz w:val="16"/>
              </w:rPr>
              <w:t>AI Behavior Testing</w:t>
            </w:r>
          </w:p>
        </w:tc>
        <w:tc>
          <w:tcPr>
            <w:tcW w:w="3408" w:type="dxa"/>
            <w:tcMar>
              <w:top w:w="70" w:type="dxa"/>
              <w:left w:w="90" w:type="dxa"/>
              <w:bottom w:w="70" w:type="dxa"/>
              <w:right w:w="90" w:type="dxa"/>
            </w:tcMar>
            <w:vAlign w:val="center"/>
          </w:tcPr>
          <w:p w14:paraId="1B0C296E">
            <w:pPr>
              <w:spacing w:after="0" w:line="240" w:lineRule="auto"/>
              <w:rPr>
                <w:rFonts w:hint="default" w:asciiTheme="majorAscii" w:hAnsiTheme="majorAscii"/>
              </w:rPr>
            </w:pPr>
            <w:r>
              <w:rPr>
                <w:rFonts w:hint="default" w:asciiTheme="majorAscii" w:hAnsiTheme="majorAscii"/>
                <w:b w:val="0"/>
                <w:sz w:val="16"/>
              </w:rPr>
              <w:t>Validate product-level AI workflow behavior.</w:t>
            </w:r>
          </w:p>
        </w:tc>
        <w:tc>
          <w:tcPr>
            <w:tcW w:w="3408" w:type="dxa"/>
            <w:tcMar>
              <w:top w:w="70" w:type="dxa"/>
              <w:left w:w="90" w:type="dxa"/>
              <w:bottom w:w="70" w:type="dxa"/>
              <w:right w:w="90" w:type="dxa"/>
            </w:tcMar>
            <w:vAlign w:val="center"/>
          </w:tcPr>
          <w:p w14:paraId="723FA66D">
            <w:pPr>
              <w:spacing w:after="0" w:line="240" w:lineRule="auto"/>
              <w:rPr>
                <w:rFonts w:hint="default" w:asciiTheme="majorAscii" w:hAnsiTheme="majorAscii"/>
              </w:rPr>
            </w:pPr>
            <w:r>
              <w:rPr>
                <w:rFonts w:hint="default" w:asciiTheme="majorAscii" w:hAnsiTheme="majorAscii"/>
                <w:b w:val="0"/>
                <w:sz w:val="16"/>
              </w:rPr>
              <w:t>Yes</w:t>
            </w:r>
          </w:p>
        </w:tc>
      </w:tr>
    </w:tbl>
    <w:p w14:paraId="6C861FAD">
      <w:pPr>
        <w:pStyle w:val="2"/>
        <w:rPr>
          <w:rFonts w:hint="default" w:asciiTheme="majorAscii" w:hAnsiTheme="majorAscii"/>
        </w:rPr>
      </w:pPr>
      <w:r>
        <w:rPr>
          <w:rFonts w:hint="default" w:asciiTheme="majorAscii" w:hAnsiTheme="majorAscii"/>
        </w:rPr>
        <w:t>7. Test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CBA5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3F2A77"/>
            <w:tcMar>
              <w:top w:w="70" w:type="dxa"/>
              <w:left w:w="90" w:type="dxa"/>
              <w:bottom w:w="70" w:type="dxa"/>
              <w:right w:w="90" w:type="dxa"/>
            </w:tcMar>
            <w:vAlign w:val="center"/>
          </w:tcPr>
          <w:p w14:paraId="72F6CF4D">
            <w:pPr>
              <w:spacing w:after="0" w:line="240" w:lineRule="auto"/>
              <w:rPr>
                <w:rFonts w:hint="default" w:asciiTheme="majorAscii" w:hAnsiTheme="majorAscii"/>
              </w:rPr>
            </w:pPr>
            <w:r>
              <w:rPr>
                <w:rFonts w:hint="default" w:asciiTheme="majorAscii" w:hAnsiTheme="majorAscii"/>
                <w:b/>
                <w:color w:val="FFFFFF"/>
                <w:sz w:val="16"/>
              </w:rPr>
              <w:t>Component</w:t>
            </w:r>
          </w:p>
        </w:tc>
        <w:tc>
          <w:tcPr>
            <w:tcW w:w="5112" w:type="dxa"/>
            <w:shd w:val="clear" w:color="auto" w:fill="3F2A77"/>
            <w:tcMar>
              <w:top w:w="70" w:type="dxa"/>
              <w:left w:w="90" w:type="dxa"/>
              <w:bottom w:w="70" w:type="dxa"/>
              <w:right w:w="90" w:type="dxa"/>
            </w:tcMar>
            <w:vAlign w:val="center"/>
          </w:tcPr>
          <w:p w14:paraId="451A3060">
            <w:pPr>
              <w:spacing w:after="0" w:line="240" w:lineRule="auto"/>
              <w:rPr>
                <w:rFonts w:hint="default" w:asciiTheme="majorAscii" w:hAnsiTheme="majorAscii"/>
              </w:rPr>
            </w:pPr>
            <w:r>
              <w:rPr>
                <w:rFonts w:hint="default" w:asciiTheme="majorAscii" w:hAnsiTheme="majorAscii"/>
                <w:b/>
                <w:color w:val="FFFFFF"/>
                <w:sz w:val="16"/>
              </w:rPr>
              <w:t>Planned Environment / Requirement</w:t>
            </w:r>
          </w:p>
        </w:tc>
      </w:tr>
      <w:tr w14:paraId="6FD8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76901E5">
            <w:pPr>
              <w:spacing w:after="0" w:line="240" w:lineRule="auto"/>
              <w:rPr>
                <w:rFonts w:hint="default" w:asciiTheme="majorAscii" w:hAnsiTheme="majorAscii"/>
              </w:rPr>
            </w:pPr>
            <w:r>
              <w:rPr>
                <w:rFonts w:hint="default" w:asciiTheme="majorAscii" w:hAnsiTheme="majorAscii"/>
                <w:b w:val="0"/>
                <w:sz w:val="16"/>
              </w:rPr>
              <w:t>Application</w:t>
            </w:r>
          </w:p>
        </w:tc>
        <w:tc>
          <w:tcPr>
            <w:tcW w:w="5112" w:type="dxa"/>
            <w:tcMar>
              <w:top w:w="70" w:type="dxa"/>
              <w:left w:w="90" w:type="dxa"/>
              <w:bottom w:w="70" w:type="dxa"/>
              <w:right w:w="90" w:type="dxa"/>
            </w:tcMar>
            <w:vAlign w:val="center"/>
          </w:tcPr>
          <w:p w14:paraId="6AF4EE34">
            <w:pPr>
              <w:spacing w:after="0" w:line="240" w:lineRule="auto"/>
              <w:rPr>
                <w:rFonts w:hint="default" w:asciiTheme="majorAscii" w:hAnsiTheme="majorAscii"/>
              </w:rPr>
            </w:pPr>
            <w:r>
              <w:rPr>
                <w:rFonts w:hint="default" w:asciiTheme="majorAscii" w:hAnsiTheme="majorAscii"/>
                <w:b w:val="0"/>
                <w:sz w:val="16"/>
              </w:rPr>
              <w:t>Deployed RecruitAI Railway environment supplied by project team.</w:t>
            </w:r>
          </w:p>
        </w:tc>
      </w:tr>
      <w:tr w14:paraId="0226A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6303DBE">
            <w:pPr>
              <w:spacing w:after="0" w:line="240" w:lineRule="auto"/>
              <w:rPr>
                <w:rFonts w:hint="default" w:asciiTheme="majorAscii" w:hAnsiTheme="majorAscii"/>
              </w:rPr>
            </w:pPr>
            <w:r>
              <w:rPr>
                <w:rFonts w:hint="default" w:asciiTheme="majorAscii" w:hAnsiTheme="majorAscii"/>
                <w:b w:val="0"/>
                <w:sz w:val="16"/>
              </w:rPr>
              <w:t>Browser</w:t>
            </w:r>
          </w:p>
        </w:tc>
        <w:tc>
          <w:tcPr>
            <w:tcW w:w="5112" w:type="dxa"/>
            <w:tcMar>
              <w:top w:w="70" w:type="dxa"/>
              <w:left w:w="90" w:type="dxa"/>
              <w:bottom w:w="70" w:type="dxa"/>
              <w:right w:w="90" w:type="dxa"/>
            </w:tcMar>
            <w:vAlign w:val="center"/>
          </w:tcPr>
          <w:p w14:paraId="680332A6">
            <w:pPr>
              <w:spacing w:after="0" w:line="240" w:lineRule="auto"/>
              <w:rPr>
                <w:rFonts w:hint="default" w:asciiTheme="majorAscii" w:hAnsiTheme="majorAscii"/>
              </w:rPr>
            </w:pPr>
            <w:r>
              <w:rPr>
                <w:rFonts w:hint="default" w:asciiTheme="majorAscii" w:hAnsiTheme="majorAscii"/>
                <w:b w:val="0"/>
                <w:sz w:val="16"/>
              </w:rPr>
              <w:t>Google Chrome initially; additional officially supported browsers after confirmation.</w:t>
            </w:r>
          </w:p>
        </w:tc>
      </w:tr>
      <w:tr w14:paraId="05C18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7F8AF17">
            <w:pPr>
              <w:spacing w:after="0" w:line="240" w:lineRule="auto"/>
              <w:rPr>
                <w:rFonts w:hint="default" w:asciiTheme="majorAscii" w:hAnsiTheme="majorAscii"/>
              </w:rPr>
            </w:pPr>
            <w:r>
              <w:rPr>
                <w:rFonts w:hint="default" w:asciiTheme="majorAscii" w:hAnsiTheme="majorAscii"/>
                <w:b w:val="0"/>
                <w:sz w:val="16"/>
              </w:rPr>
              <w:t>Operating System</w:t>
            </w:r>
          </w:p>
        </w:tc>
        <w:tc>
          <w:tcPr>
            <w:tcW w:w="5112" w:type="dxa"/>
            <w:tcMar>
              <w:top w:w="70" w:type="dxa"/>
              <w:left w:w="90" w:type="dxa"/>
              <w:bottom w:w="70" w:type="dxa"/>
              <w:right w:w="90" w:type="dxa"/>
            </w:tcMar>
            <w:vAlign w:val="center"/>
          </w:tcPr>
          <w:p w14:paraId="6DA905F0">
            <w:pPr>
              <w:spacing w:after="0" w:line="240" w:lineRule="auto"/>
              <w:rPr>
                <w:rFonts w:hint="default" w:asciiTheme="majorAscii" w:hAnsiTheme="majorAscii"/>
              </w:rPr>
            </w:pPr>
            <w:r>
              <w:rPr>
                <w:rFonts w:hint="default" w:asciiTheme="majorAscii" w:hAnsiTheme="majorAscii"/>
                <w:b w:val="0"/>
                <w:sz w:val="16"/>
              </w:rPr>
              <w:t>Windows desktop for baseline execution; other supported OSs as required.</w:t>
            </w:r>
          </w:p>
        </w:tc>
      </w:tr>
      <w:tr w14:paraId="2ED6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F15C44C">
            <w:pPr>
              <w:spacing w:after="0" w:line="240" w:lineRule="auto"/>
              <w:rPr>
                <w:rFonts w:hint="default" w:asciiTheme="majorAscii" w:hAnsiTheme="majorAscii"/>
              </w:rPr>
            </w:pPr>
            <w:r>
              <w:rPr>
                <w:rFonts w:hint="default" w:asciiTheme="majorAscii" w:hAnsiTheme="majorAscii"/>
                <w:b w:val="0"/>
                <w:sz w:val="16"/>
              </w:rPr>
              <w:t>Viewport</w:t>
            </w:r>
          </w:p>
        </w:tc>
        <w:tc>
          <w:tcPr>
            <w:tcW w:w="5112" w:type="dxa"/>
            <w:tcMar>
              <w:top w:w="70" w:type="dxa"/>
              <w:left w:w="90" w:type="dxa"/>
              <w:bottom w:w="70" w:type="dxa"/>
              <w:right w:w="90" w:type="dxa"/>
            </w:tcMar>
            <w:vAlign w:val="center"/>
          </w:tcPr>
          <w:p w14:paraId="73CDC890">
            <w:pPr>
              <w:spacing w:after="0" w:line="240" w:lineRule="auto"/>
              <w:rPr>
                <w:rFonts w:hint="default" w:asciiTheme="majorAscii" w:hAnsiTheme="majorAscii"/>
              </w:rPr>
            </w:pPr>
            <w:r>
              <w:rPr>
                <w:rFonts w:hint="default" w:asciiTheme="majorAscii" w:hAnsiTheme="majorAscii"/>
                <w:b w:val="0"/>
                <w:sz w:val="16"/>
              </w:rPr>
              <w:t>Desktop baseline plus responsive widths defined by product/support requirements.</w:t>
            </w:r>
          </w:p>
        </w:tc>
      </w:tr>
      <w:tr w14:paraId="711C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713A4A5">
            <w:pPr>
              <w:spacing w:after="0" w:line="240" w:lineRule="auto"/>
              <w:rPr>
                <w:rFonts w:hint="default" w:asciiTheme="majorAscii" w:hAnsiTheme="majorAscii"/>
              </w:rPr>
            </w:pPr>
            <w:r>
              <w:rPr>
                <w:rFonts w:hint="default" w:asciiTheme="majorAscii" w:hAnsiTheme="majorAscii"/>
                <w:b w:val="0"/>
                <w:sz w:val="16"/>
              </w:rPr>
              <w:t>Network</w:t>
            </w:r>
          </w:p>
        </w:tc>
        <w:tc>
          <w:tcPr>
            <w:tcW w:w="5112" w:type="dxa"/>
            <w:tcMar>
              <w:top w:w="70" w:type="dxa"/>
              <w:left w:w="90" w:type="dxa"/>
              <w:bottom w:w="70" w:type="dxa"/>
              <w:right w:w="90" w:type="dxa"/>
            </w:tcMar>
            <w:vAlign w:val="center"/>
          </w:tcPr>
          <w:p w14:paraId="24E6ABCF">
            <w:pPr>
              <w:spacing w:after="0" w:line="240" w:lineRule="auto"/>
              <w:rPr>
                <w:rFonts w:hint="default" w:asciiTheme="majorAscii" w:hAnsiTheme="majorAscii"/>
              </w:rPr>
            </w:pPr>
            <w:r>
              <w:rPr>
                <w:rFonts w:hint="default" w:asciiTheme="majorAscii" w:hAnsiTheme="majorAscii"/>
                <w:b w:val="0"/>
                <w:sz w:val="16"/>
              </w:rPr>
              <w:t>Stable internet connection; network degradation may be used for resilience checks.</w:t>
            </w:r>
          </w:p>
        </w:tc>
      </w:tr>
      <w:tr w14:paraId="2571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4B4BE481">
            <w:pPr>
              <w:spacing w:after="0" w:line="240" w:lineRule="auto"/>
              <w:rPr>
                <w:rFonts w:hint="default" w:asciiTheme="majorAscii" w:hAnsiTheme="majorAscii"/>
              </w:rPr>
            </w:pPr>
            <w:r>
              <w:rPr>
                <w:rFonts w:hint="default" w:asciiTheme="majorAscii" w:hAnsiTheme="majorAscii"/>
                <w:b w:val="0"/>
                <w:sz w:val="16"/>
              </w:rPr>
              <w:t>Test Data</w:t>
            </w:r>
          </w:p>
        </w:tc>
        <w:tc>
          <w:tcPr>
            <w:tcW w:w="5112" w:type="dxa"/>
            <w:tcMar>
              <w:top w:w="70" w:type="dxa"/>
              <w:left w:w="90" w:type="dxa"/>
              <w:bottom w:w="70" w:type="dxa"/>
              <w:right w:w="90" w:type="dxa"/>
            </w:tcMar>
            <w:vAlign w:val="center"/>
          </w:tcPr>
          <w:p w14:paraId="55234EC4">
            <w:pPr>
              <w:spacing w:after="0" w:line="240" w:lineRule="auto"/>
              <w:rPr>
                <w:rFonts w:hint="default" w:asciiTheme="majorAscii" w:hAnsiTheme="majorAscii"/>
              </w:rPr>
            </w:pPr>
            <w:r>
              <w:rPr>
                <w:rFonts w:hint="default" w:asciiTheme="majorAscii" w:hAnsiTheme="majorAscii"/>
                <w:b w:val="0"/>
                <w:sz w:val="16"/>
              </w:rPr>
              <w:t>Dedicated test accounts and non-sensitive candidate/application data.</w:t>
            </w:r>
          </w:p>
        </w:tc>
      </w:tr>
      <w:tr w14:paraId="2921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4DE3CAC">
            <w:pPr>
              <w:spacing w:after="0" w:line="240" w:lineRule="auto"/>
              <w:rPr>
                <w:rFonts w:hint="default" w:asciiTheme="majorAscii" w:hAnsiTheme="majorAscii"/>
              </w:rPr>
            </w:pPr>
            <w:r>
              <w:rPr>
                <w:rFonts w:hint="default" w:asciiTheme="majorAscii" w:hAnsiTheme="majorAscii"/>
                <w:b w:val="0"/>
                <w:sz w:val="16"/>
              </w:rPr>
              <w:t>AI Dependency</w:t>
            </w:r>
          </w:p>
        </w:tc>
        <w:tc>
          <w:tcPr>
            <w:tcW w:w="5112" w:type="dxa"/>
            <w:tcMar>
              <w:top w:w="70" w:type="dxa"/>
              <w:left w:w="90" w:type="dxa"/>
              <w:bottom w:w="70" w:type="dxa"/>
              <w:right w:w="90" w:type="dxa"/>
            </w:tcMar>
            <w:vAlign w:val="center"/>
          </w:tcPr>
          <w:p w14:paraId="6B9384CC">
            <w:pPr>
              <w:spacing w:after="0" w:line="240" w:lineRule="auto"/>
              <w:rPr>
                <w:rFonts w:hint="default" w:asciiTheme="majorAscii" w:hAnsiTheme="majorAscii"/>
              </w:rPr>
            </w:pPr>
            <w:r>
              <w:rPr>
                <w:rFonts w:hint="default" w:asciiTheme="majorAscii" w:hAnsiTheme="majorAscii"/>
                <w:b w:val="0"/>
                <w:sz w:val="16"/>
              </w:rPr>
              <w:t>Configured AI service/environment used by the application.</w:t>
            </w:r>
          </w:p>
        </w:tc>
      </w:tr>
      <w:tr w14:paraId="60F7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0D54B86">
            <w:pPr>
              <w:spacing w:after="0" w:line="240" w:lineRule="auto"/>
              <w:rPr>
                <w:rFonts w:hint="default" w:asciiTheme="majorAscii" w:hAnsiTheme="majorAscii"/>
              </w:rPr>
            </w:pPr>
            <w:r>
              <w:rPr>
                <w:rFonts w:hint="default" w:asciiTheme="majorAscii" w:hAnsiTheme="majorAscii"/>
                <w:b w:val="0"/>
                <w:sz w:val="16"/>
              </w:rPr>
              <w:t>Meeting Dependency</w:t>
            </w:r>
          </w:p>
        </w:tc>
        <w:tc>
          <w:tcPr>
            <w:tcW w:w="5112" w:type="dxa"/>
            <w:tcMar>
              <w:top w:w="70" w:type="dxa"/>
              <w:left w:w="90" w:type="dxa"/>
              <w:bottom w:w="70" w:type="dxa"/>
              <w:right w:w="90" w:type="dxa"/>
            </w:tcMar>
            <w:vAlign w:val="center"/>
          </w:tcPr>
          <w:p w14:paraId="003A51FD">
            <w:pPr>
              <w:spacing w:after="0" w:line="240" w:lineRule="auto"/>
              <w:rPr>
                <w:rFonts w:hint="default" w:asciiTheme="majorAscii" w:hAnsiTheme="majorAscii"/>
              </w:rPr>
            </w:pPr>
            <w:r>
              <w:rPr>
                <w:rFonts w:hint="default" w:asciiTheme="majorAscii" w:hAnsiTheme="majorAscii"/>
                <w:b w:val="0"/>
                <w:sz w:val="16"/>
              </w:rPr>
              <w:t>Configured meeting integration, if applicable.</w:t>
            </w:r>
          </w:p>
        </w:tc>
      </w:tr>
    </w:tbl>
    <w:p w14:paraId="30CF3A66">
      <w:pPr>
        <w:rPr>
          <w:rFonts w:hint="default" w:asciiTheme="majorAscii" w:hAnsiTheme="majorAscii"/>
        </w:rPr>
      </w:pPr>
      <w:r>
        <w:rPr>
          <w:rFonts w:hint="default" w:asciiTheme="majorAscii" w:hAnsiTheme="majorAscii"/>
        </w:rPr>
        <w:t>Credentials and production-sensitive data should not be embedded in test evidence. Test data should be controlled and resettable.</w:t>
      </w:r>
    </w:p>
    <w:p w14:paraId="72E8197E">
      <w:pPr>
        <w:pStyle w:val="2"/>
        <w:rPr>
          <w:rFonts w:hint="default" w:asciiTheme="majorAscii" w:hAnsiTheme="majorAscii"/>
        </w:rPr>
      </w:pPr>
      <w:r>
        <w:rPr>
          <w:rFonts w:hint="default" w:asciiTheme="majorAscii" w:hAnsiTheme="majorAscii"/>
        </w:rPr>
        <w:t>8. Entry Criteria</w:t>
      </w:r>
    </w:p>
    <w:p w14:paraId="24D93362">
      <w:pPr>
        <w:pStyle w:val="23"/>
        <w:rPr>
          <w:rFonts w:hint="default" w:asciiTheme="majorAscii" w:hAnsiTheme="majorAscii"/>
        </w:rPr>
      </w:pPr>
      <w:r>
        <w:rPr>
          <w:rFonts w:hint="default" w:asciiTheme="majorAscii" w:hAnsiTheme="majorAscii"/>
        </w:rPr>
        <w:t>Application build/deployment is accessible and reasonably stable.</w:t>
      </w:r>
    </w:p>
    <w:p w14:paraId="019B3B48">
      <w:pPr>
        <w:pStyle w:val="23"/>
        <w:rPr>
          <w:rFonts w:hint="default" w:asciiTheme="majorAscii" w:hAnsiTheme="majorAscii"/>
        </w:rPr>
      </w:pPr>
      <w:r>
        <w:rPr>
          <w:rFonts w:hint="default" w:asciiTheme="majorAscii" w:hAnsiTheme="majorAscii"/>
        </w:rPr>
        <w:t>Approved or mentor-confirmed requirements are available for the functionality under test.</w:t>
      </w:r>
    </w:p>
    <w:p w14:paraId="08F4077D">
      <w:pPr>
        <w:pStyle w:val="23"/>
        <w:rPr>
          <w:rFonts w:hint="default" w:asciiTheme="majorAscii" w:hAnsiTheme="majorAscii"/>
        </w:rPr>
      </w:pPr>
      <w:r>
        <w:rPr>
          <w:rFonts w:hint="default" w:asciiTheme="majorAscii" w:hAnsiTheme="majorAscii"/>
        </w:rPr>
        <w:t>Test environment and required dependencies are available.</w:t>
      </w:r>
    </w:p>
    <w:p w14:paraId="4060095D">
      <w:pPr>
        <w:pStyle w:val="23"/>
        <w:rPr>
          <w:rFonts w:hint="default" w:asciiTheme="majorAscii" w:hAnsiTheme="majorAscii"/>
        </w:rPr>
      </w:pPr>
      <w:r>
        <w:rPr>
          <w:rFonts w:hint="default" w:asciiTheme="majorAscii" w:hAnsiTheme="majorAscii"/>
        </w:rPr>
        <w:t>Test accounts and required test data are available.</w:t>
      </w:r>
    </w:p>
    <w:p w14:paraId="24DDAA84">
      <w:pPr>
        <w:pStyle w:val="23"/>
        <w:rPr>
          <w:rFonts w:hint="default" w:asciiTheme="majorAscii" w:hAnsiTheme="majorAscii"/>
        </w:rPr>
      </w:pPr>
      <w:r>
        <w:rPr>
          <w:rFonts w:hint="default" w:asciiTheme="majorAscii" w:hAnsiTheme="majorAscii"/>
        </w:rPr>
        <w:t>Known blockers that prevent execution are documented.</w:t>
      </w:r>
    </w:p>
    <w:p w14:paraId="295B4933">
      <w:pPr>
        <w:pStyle w:val="23"/>
        <w:rPr>
          <w:rFonts w:hint="default" w:asciiTheme="majorAscii" w:hAnsiTheme="majorAscii"/>
        </w:rPr>
      </w:pPr>
      <w:r>
        <w:rPr>
          <w:rFonts w:hint="default" w:asciiTheme="majorAscii" w:hAnsiTheme="majorAscii"/>
        </w:rPr>
        <w:t>For AI testing, the AI service is available or an agreed test mode exists.</w:t>
      </w:r>
    </w:p>
    <w:p w14:paraId="059A5E28">
      <w:pPr>
        <w:pStyle w:val="2"/>
        <w:rPr>
          <w:rFonts w:hint="default" w:asciiTheme="majorAscii" w:hAnsiTheme="majorAscii"/>
        </w:rPr>
      </w:pPr>
      <w:r>
        <w:rPr>
          <w:rFonts w:hint="default" w:asciiTheme="majorAscii" w:hAnsiTheme="majorAscii"/>
        </w:rPr>
        <w:t>9. Exit Criteria</w:t>
      </w:r>
    </w:p>
    <w:p w14:paraId="433F1D35">
      <w:pPr>
        <w:pStyle w:val="23"/>
        <w:rPr>
          <w:rFonts w:hint="default" w:asciiTheme="majorAscii" w:hAnsiTheme="majorAscii"/>
        </w:rPr>
      </w:pPr>
      <w:r>
        <w:rPr>
          <w:rFonts w:hint="default" w:asciiTheme="majorAscii" w:hAnsiTheme="majorAscii"/>
        </w:rPr>
        <w:t>All planned test cases for the agreed scope have been executed or formally deferred.</w:t>
      </w:r>
    </w:p>
    <w:p w14:paraId="5FAC0EC2">
      <w:pPr>
        <w:pStyle w:val="23"/>
        <w:rPr>
          <w:rFonts w:hint="default" w:asciiTheme="majorAscii" w:hAnsiTheme="majorAscii"/>
        </w:rPr>
      </w:pPr>
      <w:r>
        <w:rPr>
          <w:rFonts w:hint="default" w:asciiTheme="majorAscii" w:hAnsiTheme="majorAscii"/>
        </w:rPr>
        <w:t>All critical/high-severity defects have been resolved, retested, or formally accepted with documented disposition.</w:t>
      </w:r>
    </w:p>
    <w:p w14:paraId="0778123C">
      <w:pPr>
        <w:pStyle w:val="23"/>
        <w:rPr>
          <w:rFonts w:hint="default" w:asciiTheme="majorAscii" w:hAnsiTheme="majorAscii"/>
        </w:rPr>
      </w:pPr>
      <w:r>
        <w:rPr>
          <w:rFonts w:hint="default" w:asciiTheme="majorAscii" w:hAnsiTheme="majorAscii"/>
        </w:rPr>
        <w:t>Regression testing has been completed for resolved defects and impacted areas.</w:t>
      </w:r>
    </w:p>
    <w:p w14:paraId="3B386D7E">
      <w:pPr>
        <w:pStyle w:val="23"/>
        <w:rPr>
          <w:rFonts w:hint="default" w:asciiTheme="majorAscii" w:hAnsiTheme="majorAscii"/>
        </w:rPr>
      </w:pPr>
      <w:r>
        <w:rPr>
          <w:rFonts w:hint="default" w:asciiTheme="majorAscii" w:hAnsiTheme="majorAscii"/>
        </w:rPr>
        <w:t>Requirement-to-test traceability is complete for the approved scope.</w:t>
      </w:r>
    </w:p>
    <w:p w14:paraId="5F39C2F7">
      <w:pPr>
        <w:pStyle w:val="23"/>
        <w:rPr>
          <w:rFonts w:hint="default" w:asciiTheme="majorAscii" w:hAnsiTheme="majorAscii"/>
        </w:rPr>
      </w:pPr>
      <w:r>
        <w:rPr>
          <w:rFonts w:hint="default" w:asciiTheme="majorAscii" w:hAnsiTheme="majorAscii"/>
        </w:rPr>
        <w:t>Test execution results and defect status are documented.</w:t>
      </w:r>
    </w:p>
    <w:p w14:paraId="23DEFD12">
      <w:pPr>
        <w:pStyle w:val="23"/>
        <w:rPr>
          <w:rFonts w:hint="default" w:asciiTheme="majorAscii" w:hAnsiTheme="majorAscii"/>
        </w:rPr>
      </w:pPr>
      <w:r>
        <w:rPr>
          <w:rFonts w:hint="default" w:asciiTheme="majorAscii" w:hAnsiTheme="majorAscii"/>
        </w:rPr>
        <w:t>Remaining risks and unverified requirements are communicated to the mentor/product owner.</w:t>
      </w:r>
    </w:p>
    <w:p w14:paraId="230DD2F7">
      <w:pPr>
        <w:pStyle w:val="2"/>
        <w:rPr>
          <w:rFonts w:hint="default" w:asciiTheme="majorAscii" w:hAnsiTheme="majorAscii"/>
        </w:rPr>
      </w:pPr>
      <w:r>
        <w:rPr>
          <w:rFonts w:hint="default" w:asciiTheme="majorAscii" w:hAnsiTheme="majorAscii"/>
        </w:rPr>
        <w:t>10. Suspension / Resumption Criteria</w:t>
      </w:r>
    </w:p>
    <w:p w14:paraId="3B6A3EA9">
      <w:pPr>
        <w:pStyle w:val="3"/>
        <w:rPr>
          <w:rFonts w:hint="default" w:asciiTheme="majorAscii" w:hAnsiTheme="majorAscii"/>
        </w:rPr>
      </w:pPr>
      <w:r>
        <w:rPr>
          <w:rFonts w:hint="default" w:asciiTheme="majorAscii" w:hAnsiTheme="majorAscii"/>
        </w:rPr>
        <w:t>10.1 Suspend Testing</w:t>
      </w:r>
    </w:p>
    <w:p w14:paraId="2DC16947">
      <w:pPr>
        <w:pStyle w:val="23"/>
        <w:rPr>
          <w:rFonts w:hint="default" w:asciiTheme="majorAscii" w:hAnsiTheme="majorAscii"/>
        </w:rPr>
      </w:pPr>
      <w:r>
        <w:rPr>
          <w:rFonts w:hint="default" w:asciiTheme="majorAscii" w:hAnsiTheme="majorAscii"/>
        </w:rPr>
        <w:t>Application is unavailable or a blocking environment failure prevents meaningful execution.</w:t>
      </w:r>
    </w:p>
    <w:p w14:paraId="45EEA8A1">
      <w:pPr>
        <w:pStyle w:val="23"/>
        <w:rPr>
          <w:rFonts w:hint="default" w:asciiTheme="majorAscii" w:hAnsiTheme="majorAscii"/>
        </w:rPr>
      </w:pPr>
      <w:r>
        <w:rPr>
          <w:rFonts w:hint="default" w:asciiTheme="majorAscii" w:hAnsiTheme="majorAscii"/>
        </w:rPr>
        <w:t>A critical defect prevents execution of a major workflow.</w:t>
      </w:r>
    </w:p>
    <w:p w14:paraId="01CBB61F">
      <w:pPr>
        <w:pStyle w:val="23"/>
        <w:rPr>
          <w:rFonts w:hint="default" w:asciiTheme="majorAscii" w:hAnsiTheme="majorAscii"/>
        </w:rPr>
      </w:pPr>
      <w:r>
        <w:rPr>
          <w:rFonts w:hint="default" w:asciiTheme="majorAscii" w:hAnsiTheme="majorAscii"/>
        </w:rPr>
        <w:t>Required test data or external dependency is unavailable.</w:t>
      </w:r>
    </w:p>
    <w:p w14:paraId="1C7558D8">
      <w:pPr>
        <w:pStyle w:val="23"/>
        <w:rPr>
          <w:rFonts w:hint="default" w:asciiTheme="majorAscii" w:hAnsiTheme="majorAscii"/>
        </w:rPr>
      </w:pPr>
      <w:r>
        <w:rPr>
          <w:rFonts w:hint="default" w:asciiTheme="majorAscii" w:hAnsiTheme="majorAscii"/>
        </w:rPr>
        <w:t>A major build change invalidates a substantial portion of the current test baseline.</w:t>
      </w:r>
    </w:p>
    <w:p w14:paraId="13D013D5">
      <w:pPr>
        <w:pStyle w:val="3"/>
        <w:rPr>
          <w:rFonts w:hint="default" w:asciiTheme="majorAscii" w:hAnsiTheme="majorAscii"/>
        </w:rPr>
      </w:pPr>
      <w:r>
        <w:rPr>
          <w:rFonts w:hint="default" w:asciiTheme="majorAscii" w:hAnsiTheme="majorAscii"/>
        </w:rPr>
        <w:t>10.2 Resume Testing</w:t>
      </w:r>
    </w:p>
    <w:p w14:paraId="03B97A12">
      <w:pPr>
        <w:pStyle w:val="23"/>
        <w:rPr>
          <w:rFonts w:hint="default" w:asciiTheme="majorAscii" w:hAnsiTheme="majorAscii"/>
        </w:rPr>
      </w:pPr>
      <w:r>
        <w:rPr>
          <w:rFonts w:hint="default" w:asciiTheme="majorAscii" w:hAnsiTheme="majorAscii"/>
        </w:rPr>
        <w:t>Environment/build is restored and smoke-tested.</w:t>
      </w:r>
    </w:p>
    <w:p w14:paraId="4AFE2DD8">
      <w:pPr>
        <w:pStyle w:val="23"/>
        <w:rPr>
          <w:rFonts w:hint="default" w:asciiTheme="majorAscii" w:hAnsiTheme="majorAscii"/>
        </w:rPr>
      </w:pPr>
      <w:r>
        <w:rPr>
          <w:rFonts w:hint="default" w:asciiTheme="majorAscii" w:hAnsiTheme="majorAscii"/>
        </w:rPr>
        <w:t>Blocking defects/dependencies are resolved or an approved workaround is available.</w:t>
      </w:r>
    </w:p>
    <w:p w14:paraId="6C75A037">
      <w:pPr>
        <w:pStyle w:val="23"/>
        <w:rPr>
          <w:rFonts w:hint="default" w:asciiTheme="majorAscii" w:hAnsiTheme="majorAscii"/>
        </w:rPr>
      </w:pPr>
      <w:r>
        <w:rPr>
          <w:rFonts w:hint="default" w:asciiTheme="majorAscii" w:hAnsiTheme="majorAscii"/>
        </w:rPr>
        <w:t>Changed requirements or build behavior are reviewed and affected test coverage is updated.</w:t>
      </w:r>
    </w:p>
    <w:p w14:paraId="772D04A4">
      <w:pPr>
        <w:pStyle w:val="2"/>
        <w:rPr>
          <w:rFonts w:hint="default" w:asciiTheme="majorAscii" w:hAnsiTheme="majorAscii"/>
        </w:rPr>
      </w:pPr>
      <w:r>
        <w:rPr>
          <w:rFonts w:hint="default" w:asciiTheme="majorAscii" w:hAnsiTheme="majorAscii"/>
        </w:rPr>
        <w:t>11. Defect Management Approach</w:t>
      </w:r>
    </w:p>
    <w:p w14:paraId="68EFAADD">
      <w:pPr>
        <w:rPr>
          <w:rFonts w:hint="default" w:asciiTheme="majorAscii" w:hAnsiTheme="majorAscii"/>
        </w:rPr>
      </w:pPr>
      <w:r>
        <w:rPr>
          <w:rFonts w:hint="default" w:asciiTheme="majorAscii" w:hAnsiTheme="majorAscii"/>
        </w:rPr>
        <w:t>Defects will be recorded with a unique ID, concise title, module, environment, preconditions, steps to reproduce, expected result, actual result, severity, priority, evidence and current status. Fixed defects will be retested and related regression coverage will be executed.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A49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3F2A77"/>
            <w:tcMar>
              <w:top w:w="70" w:type="dxa"/>
              <w:left w:w="90" w:type="dxa"/>
              <w:bottom w:w="70" w:type="dxa"/>
              <w:right w:w="90" w:type="dxa"/>
            </w:tcMar>
            <w:vAlign w:val="center"/>
          </w:tcPr>
          <w:p w14:paraId="01089E87">
            <w:pPr>
              <w:spacing w:after="0" w:line="240" w:lineRule="auto"/>
              <w:rPr>
                <w:rFonts w:hint="default" w:asciiTheme="majorAscii" w:hAnsiTheme="majorAscii"/>
              </w:rPr>
            </w:pPr>
            <w:r>
              <w:rPr>
                <w:rFonts w:hint="default" w:asciiTheme="majorAscii" w:hAnsiTheme="majorAscii"/>
                <w:b/>
                <w:color w:val="FFFFFF"/>
                <w:sz w:val="16"/>
              </w:rPr>
              <w:t>Severity</w:t>
            </w:r>
          </w:p>
        </w:tc>
        <w:tc>
          <w:tcPr>
            <w:tcW w:w="5112" w:type="dxa"/>
            <w:shd w:val="clear" w:color="auto" w:fill="3F2A77"/>
            <w:tcMar>
              <w:top w:w="70" w:type="dxa"/>
              <w:left w:w="90" w:type="dxa"/>
              <w:bottom w:w="70" w:type="dxa"/>
              <w:right w:w="90" w:type="dxa"/>
            </w:tcMar>
            <w:vAlign w:val="center"/>
          </w:tcPr>
          <w:p w14:paraId="2B0CE462">
            <w:pPr>
              <w:spacing w:after="0" w:line="240" w:lineRule="auto"/>
              <w:rPr>
                <w:rFonts w:hint="default" w:asciiTheme="majorAscii" w:hAnsiTheme="majorAscii"/>
              </w:rPr>
            </w:pPr>
            <w:r>
              <w:rPr>
                <w:rFonts w:hint="default" w:asciiTheme="majorAscii" w:hAnsiTheme="majorAscii"/>
                <w:b/>
                <w:color w:val="FFFFFF"/>
                <w:sz w:val="16"/>
              </w:rPr>
              <w:t>Meaning for this project</w:t>
            </w:r>
          </w:p>
        </w:tc>
      </w:tr>
      <w:tr w14:paraId="556B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C2A3E44">
            <w:pPr>
              <w:spacing w:after="0" w:line="240" w:lineRule="auto"/>
              <w:rPr>
                <w:rFonts w:hint="default" w:asciiTheme="majorAscii" w:hAnsiTheme="majorAscii"/>
              </w:rPr>
            </w:pPr>
            <w:r>
              <w:rPr>
                <w:rFonts w:hint="default" w:asciiTheme="majorAscii" w:hAnsiTheme="majorAscii"/>
                <w:b w:val="0"/>
                <w:sz w:val="16"/>
              </w:rPr>
              <w:t>Critical</w:t>
            </w:r>
          </w:p>
        </w:tc>
        <w:tc>
          <w:tcPr>
            <w:tcW w:w="5112" w:type="dxa"/>
            <w:tcMar>
              <w:top w:w="70" w:type="dxa"/>
              <w:left w:w="90" w:type="dxa"/>
              <w:bottom w:w="70" w:type="dxa"/>
              <w:right w:w="90" w:type="dxa"/>
            </w:tcMar>
            <w:vAlign w:val="center"/>
          </w:tcPr>
          <w:p w14:paraId="49AA6F52">
            <w:pPr>
              <w:spacing w:after="0" w:line="240" w:lineRule="auto"/>
              <w:rPr>
                <w:rFonts w:hint="default" w:asciiTheme="majorAscii" w:hAnsiTheme="majorAscii"/>
              </w:rPr>
            </w:pPr>
            <w:r>
              <w:rPr>
                <w:rFonts w:hint="default" w:asciiTheme="majorAscii" w:hAnsiTheme="majorAscii"/>
                <w:b w:val="0"/>
                <w:sz w:val="16"/>
              </w:rPr>
              <w:t>Application or core recruitment workflow is unusable, major data/security impact, or no viable workaround.</w:t>
            </w:r>
          </w:p>
        </w:tc>
      </w:tr>
      <w:tr w14:paraId="3AB4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69A1A6A">
            <w:pPr>
              <w:spacing w:after="0" w:line="240" w:lineRule="auto"/>
              <w:rPr>
                <w:rFonts w:hint="default" w:asciiTheme="majorAscii" w:hAnsiTheme="majorAscii"/>
              </w:rPr>
            </w:pPr>
            <w:r>
              <w:rPr>
                <w:rFonts w:hint="default" w:asciiTheme="majorAscii" w:hAnsiTheme="majorAscii"/>
                <w:b w:val="0"/>
                <w:sz w:val="16"/>
              </w:rPr>
              <w:t>High</w:t>
            </w:r>
          </w:p>
        </w:tc>
        <w:tc>
          <w:tcPr>
            <w:tcW w:w="5112" w:type="dxa"/>
            <w:tcMar>
              <w:top w:w="70" w:type="dxa"/>
              <w:left w:w="90" w:type="dxa"/>
              <w:bottom w:w="70" w:type="dxa"/>
              <w:right w:w="90" w:type="dxa"/>
            </w:tcMar>
            <w:vAlign w:val="center"/>
          </w:tcPr>
          <w:p w14:paraId="057DB7CE">
            <w:pPr>
              <w:spacing w:after="0" w:line="240" w:lineRule="auto"/>
              <w:rPr>
                <w:rFonts w:hint="default" w:asciiTheme="majorAscii" w:hAnsiTheme="majorAscii"/>
              </w:rPr>
            </w:pPr>
            <w:r>
              <w:rPr>
                <w:rFonts w:hint="default" w:asciiTheme="majorAscii" w:hAnsiTheme="majorAscii"/>
                <w:b w:val="0"/>
                <w:sz w:val="16"/>
              </w:rPr>
              <w:t>Major function fails and materially blocks a primary user workflow.</w:t>
            </w:r>
          </w:p>
        </w:tc>
      </w:tr>
      <w:tr w14:paraId="7059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92B4AF3">
            <w:pPr>
              <w:spacing w:after="0" w:line="240" w:lineRule="auto"/>
              <w:rPr>
                <w:rFonts w:hint="default" w:asciiTheme="majorAscii" w:hAnsiTheme="majorAscii"/>
              </w:rPr>
            </w:pPr>
            <w:r>
              <w:rPr>
                <w:rFonts w:hint="default" w:asciiTheme="majorAscii" w:hAnsiTheme="majorAscii"/>
                <w:b w:val="0"/>
                <w:sz w:val="16"/>
              </w:rPr>
              <w:t>Medium</w:t>
            </w:r>
          </w:p>
        </w:tc>
        <w:tc>
          <w:tcPr>
            <w:tcW w:w="5112" w:type="dxa"/>
            <w:tcMar>
              <w:top w:w="70" w:type="dxa"/>
              <w:left w:w="90" w:type="dxa"/>
              <w:bottom w:w="70" w:type="dxa"/>
              <w:right w:w="90" w:type="dxa"/>
            </w:tcMar>
            <w:vAlign w:val="center"/>
          </w:tcPr>
          <w:p w14:paraId="438E05B4">
            <w:pPr>
              <w:spacing w:after="0" w:line="240" w:lineRule="auto"/>
              <w:rPr>
                <w:rFonts w:hint="default" w:asciiTheme="majorAscii" w:hAnsiTheme="majorAscii"/>
              </w:rPr>
            </w:pPr>
            <w:r>
              <w:rPr>
                <w:rFonts w:hint="default" w:asciiTheme="majorAscii" w:hAnsiTheme="majorAscii"/>
                <w:b w:val="0"/>
                <w:sz w:val="16"/>
              </w:rPr>
              <w:t>Functional issue with a workaround or limited impact on the workflow.</w:t>
            </w:r>
          </w:p>
        </w:tc>
      </w:tr>
      <w:tr w14:paraId="4155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21FE294C">
            <w:pPr>
              <w:spacing w:after="0" w:line="240" w:lineRule="auto"/>
              <w:rPr>
                <w:rFonts w:hint="default" w:asciiTheme="majorAscii" w:hAnsiTheme="majorAscii"/>
              </w:rPr>
            </w:pPr>
            <w:r>
              <w:rPr>
                <w:rFonts w:hint="default" w:asciiTheme="majorAscii" w:hAnsiTheme="majorAscii"/>
                <w:b w:val="0"/>
                <w:sz w:val="16"/>
              </w:rPr>
              <w:t>Low</w:t>
            </w:r>
          </w:p>
        </w:tc>
        <w:tc>
          <w:tcPr>
            <w:tcW w:w="5112" w:type="dxa"/>
            <w:tcMar>
              <w:top w:w="70" w:type="dxa"/>
              <w:left w:w="90" w:type="dxa"/>
              <w:bottom w:w="70" w:type="dxa"/>
              <w:right w:w="90" w:type="dxa"/>
            </w:tcMar>
            <w:vAlign w:val="center"/>
          </w:tcPr>
          <w:p w14:paraId="3FD20FE7">
            <w:pPr>
              <w:spacing w:after="0" w:line="240" w:lineRule="auto"/>
              <w:rPr>
                <w:rFonts w:hint="default" w:asciiTheme="majorAscii" w:hAnsiTheme="majorAscii"/>
              </w:rPr>
            </w:pPr>
            <w:r>
              <w:rPr>
                <w:rFonts w:hint="default" w:asciiTheme="majorAscii" w:hAnsiTheme="majorAscii"/>
                <w:b w:val="0"/>
                <w:sz w:val="16"/>
              </w:rPr>
              <w:t>Minor UI/content/usability issue with limited functional impact.</w:t>
            </w:r>
          </w:p>
        </w:tc>
      </w:tr>
    </w:tbl>
    <w:p w14:paraId="4DE3DBEA">
      <w:pPr>
        <w:rPr>
          <w:rFonts w:hint="default" w:asciiTheme="majorAscii" w:hAnsiTheme="majorAscii"/>
        </w:rPr>
      </w:pPr>
      <w:r>
        <w:rPr>
          <w:rFonts w:hint="default" w:asciiTheme="majorAscii" w:hAnsiTheme="majorAscii"/>
        </w:rPr>
        <w:t>Severity describes impact. Priority describes how urgently the project team should address the defect; the two should not be treated as the same field.</w:t>
      </w:r>
    </w:p>
    <w:p w14:paraId="47333C70">
      <w:pPr>
        <w:pStyle w:val="2"/>
        <w:rPr>
          <w:rFonts w:hint="default" w:asciiTheme="majorAscii" w:hAnsiTheme="majorAscii"/>
        </w:rPr>
      </w:pPr>
      <w:r>
        <w:rPr>
          <w:rFonts w:hint="default" w:asciiTheme="majorAscii" w:hAnsiTheme="majorAscii"/>
        </w:rPr>
        <w:t>12. Roles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228C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3F2A77"/>
            <w:tcMar>
              <w:top w:w="70" w:type="dxa"/>
              <w:left w:w="90" w:type="dxa"/>
              <w:bottom w:w="70" w:type="dxa"/>
              <w:right w:w="90" w:type="dxa"/>
            </w:tcMar>
            <w:vAlign w:val="center"/>
          </w:tcPr>
          <w:p w14:paraId="6E8F65E9">
            <w:pPr>
              <w:spacing w:after="0" w:line="240" w:lineRule="auto"/>
              <w:rPr>
                <w:rFonts w:hint="default" w:asciiTheme="majorAscii" w:hAnsiTheme="majorAscii"/>
              </w:rPr>
            </w:pPr>
            <w:r>
              <w:rPr>
                <w:rFonts w:hint="default" w:asciiTheme="majorAscii" w:hAnsiTheme="majorAscii"/>
                <w:b/>
                <w:color w:val="FFFFFF"/>
                <w:sz w:val="16"/>
              </w:rPr>
              <w:t>Role</w:t>
            </w:r>
          </w:p>
        </w:tc>
        <w:tc>
          <w:tcPr>
            <w:tcW w:w="5112" w:type="dxa"/>
            <w:shd w:val="clear" w:color="auto" w:fill="3F2A77"/>
            <w:tcMar>
              <w:top w:w="70" w:type="dxa"/>
              <w:left w:w="90" w:type="dxa"/>
              <w:bottom w:w="70" w:type="dxa"/>
              <w:right w:w="90" w:type="dxa"/>
            </w:tcMar>
            <w:vAlign w:val="center"/>
          </w:tcPr>
          <w:p w14:paraId="11740215">
            <w:pPr>
              <w:spacing w:after="0" w:line="240" w:lineRule="auto"/>
              <w:rPr>
                <w:rFonts w:hint="default" w:asciiTheme="majorAscii" w:hAnsiTheme="majorAscii"/>
              </w:rPr>
            </w:pPr>
            <w:r>
              <w:rPr>
                <w:rFonts w:hint="default" w:asciiTheme="majorAscii" w:hAnsiTheme="majorAscii"/>
                <w:b/>
                <w:color w:val="FFFFFF"/>
                <w:sz w:val="16"/>
              </w:rPr>
              <w:t>Responsibilities</w:t>
            </w:r>
          </w:p>
        </w:tc>
      </w:tr>
      <w:tr w14:paraId="759CD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34D0BA4">
            <w:pPr>
              <w:spacing w:after="0" w:line="240" w:lineRule="auto"/>
              <w:rPr>
                <w:rFonts w:hint="default" w:asciiTheme="majorAscii" w:hAnsiTheme="majorAscii"/>
              </w:rPr>
            </w:pPr>
            <w:r>
              <w:rPr>
                <w:rFonts w:hint="default" w:asciiTheme="majorAscii" w:hAnsiTheme="majorAscii"/>
                <w:b w:val="0"/>
                <w:sz w:val="16"/>
              </w:rPr>
              <w:t>SQA Intern / Tester</w:t>
            </w:r>
          </w:p>
        </w:tc>
        <w:tc>
          <w:tcPr>
            <w:tcW w:w="5112" w:type="dxa"/>
            <w:tcMar>
              <w:top w:w="70" w:type="dxa"/>
              <w:left w:w="90" w:type="dxa"/>
              <w:bottom w:w="70" w:type="dxa"/>
              <w:right w:w="90" w:type="dxa"/>
            </w:tcMar>
            <w:vAlign w:val="center"/>
          </w:tcPr>
          <w:p w14:paraId="49EC9771">
            <w:pPr>
              <w:spacing w:after="0" w:line="240" w:lineRule="auto"/>
              <w:rPr>
                <w:rFonts w:hint="default" w:asciiTheme="majorAscii" w:hAnsiTheme="majorAscii"/>
              </w:rPr>
            </w:pPr>
            <w:r>
              <w:rPr>
                <w:rFonts w:hint="default" w:asciiTheme="majorAscii" w:hAnsiTheme="majorAscii"/>
                <w:b w:val="0"/>
                <w:sz w:val="16"/>
              </w:rPr>
              <w:t>Requirement review, test design, execution, evidence collection, defect reporting, retesting and regression testing.</w:t>
            </w:r>
          </w:p>
        </w:tc>
      </w:tr>
      <w:tr w14:paraId="7A8C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13DBC3E8">
            <w:pPr>
              <w:spacing w:after="0" w:line="240" w:lineRule="auto"/>
              <w:rPr>
                <w:rFonts w:hint="default" w:asciiTheme="majorAscii" w:hAnsiTheme="majorAscii"/>
              </w:rPr>
            </w:pPr>
            <w:r>
              <w:rPr>
                <w:rFonts w:hint="default" w:asciiTheme="majorAscii" w:hAnsiTheme="majorAscii"/>
                <w:b w:val="0"/>
                <w:sz w:val="16"/>
              </w:rPr>
              <w:t>Mentor / Product Owner</w:t>
            </w:r>
          </w:p>
        </w:tc>
        <w:tc>
          <w:tcPr>
            <w:tcW w:w="5112" w:type="dxa"/>
            <w:tcMar>
              <w:top w:w="70" w:type="dxa"/>
              <w:left w:w="90" w:type="dxa"/>
              <w:bottom w:w="70" w:type="dxa"/>
              <w:right w:w="90" w:type="dxa"/>
            </w:tcMar>
            <w:vAlign w:val="center"/>
          </w:tcPr>
          <w:p w14:paraId="745FFD40">
            <w:pPr>
              <w:spacing w:after="0" w:line="240" w:lineRule="auto"/>
              <w:rPr>
                <w:rFonts w:hint="default" w:asciiTheme="majorAscii" w:hAnsiTheme="majorAscii"/>
              </w:rPr>
            </w:pPr>
            <w:r>
              <w:rPr>
                <w:rFonts w:hint="default" w:asciiTheme="majorAscii" w:hAnsiTheme="majorAscii"/>
                <w:b w:val="0"/>
                <w:sz w:val="16"/>
              </w:rPr>
              <w:t>Clarify requirements, confirm expected behavior, prioritize/accept defects and approve ambiguous business rules.</w:t>
            </w:r>
          </w:p>
        </w:tc>
      </w:tr>
      <w:tr w14:paraId="7150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57A8DC1C">
            <w:pPr>
              <w:spacing w:after="0" w:line="240" w:lineRule="auto"/>
              <w:rPr>
                <w:rFonts w:hint="default" w:asciiTheme="majorAscii" w:hAnsiTheme="majorAscii"/>
              </w:rPr>
            </w:pPr>
            <w:r>
              <w:rPr>
                <w:rFonts w:hint="default" w:asciiTheme="majorAscii" w:hAnsiTheme="majorAscii"/>
                <w:b w:val="0"/>
                <w:sz w:val="16"/>
              </w:rPr>
              <w:t>Developer</w:t>
            </w:r>
          </w:p>
        </w:tc>
        <w:tc>
          <w:tcPr>
            <w:tcW w:w="5112" w:type="dxa"/>
            <w:tcMar>
              <w:top w:w="70" w:type="dxa"/>
              <w:left w:w="90" w:type="dxa"/>
              <w:bottom w:w="70" w:type="dxa"/>
              <w:right w:w="90" w:type="dxa"/>
            </w:tcMar>
            <w:vAlign w:val="center"/>
          </w:tcPr>
          <w:p w14:paraId="7A482077">
            <w:pPr>
              <w:spacing w:after="0" w:line="240" w:lineRule="auto"/>
              <w:rPr>
                <w:rFonts w:hint="default" w:asciiTheme="majorAscii" w:hAnsiTheme="majorAscii"/>
              </w:rPr>
            </w:pPr>
            <w:r>
              <w:rPr>
                <w:rFonts w:hint="default" w:asciiTheme="majorAscii" w:hAnsiTheme="majorAscii"/>
                <w:b w:val="0"/>
                <w:sz w:val="16"/>
              </w:rPr>
              <w:t>Investigate and fix defects, provide build/deployment updates and technical clarification where needed.</w:t>
            </w:r>
          </w:p>
        </w:tc>
      </w:tr>
      <w:tr w14:paraId="1FC3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7060435A">
            <w:pPr>
              <w:spacing w:after="0" w:line="240" w:lineRule="auto"/>
              <w:rPr>
                <w:rFonts w:hint="default" w:asciiTheme="majorAscii" w:hAnsiTheme="majorAscii"/>
              </w:rPr>
            </w:pPr>
            <w:r>
              <w:rPr>
                <w:rFonts w:hint="default" w:asciiTheme="majorAscii" w:hAnsiTheme="majorAscii"/>
                <w:b w:val="0"/>
                <w:sz w:val="16"/>
              </w:rPr>
              <w:t>Project/Team Lead</w:t>
            </w:r>
          </w:p>
        </w:tc>
        <w:tc>
          <w:tcPr>
            <w:tcW w:w="5112" w:type="dxa"/>
            <w:tcMar>
              <w:top w:w="70" w:type="dxa"/>
              <w:left w:w="90" w:type="dxa"/>
              <w:bottom w:w="70" w:type="dxa"/>
              <w:right w:w="90" w:type="dxa"/>
            </w:tcMar>
            <w:vAlign w:val="center"/>
          </w:tcPr>
          <w:p w14:paraId="1F96D4AF">
            <w:pPr>
              <w:spacing w:after="0" w:line="240" w:lineRule="auto"/>
              <w:rPr>
                <w:rFonts w:hint="default" w:asciiTheme="majorAscii" w:hAnsiTheme="majorAscii"/>
              </w:rPr>
            </w:pPr>
            <w:r>
              <w:rPr>
                <w:rFonts w:hint="default" w:asciiTheme="majorAscii" w:hAnsiTheme="majorAscii"/>
                <w:b w:val="0"/>
                <w:sz w:val="16"/>
              </w:rPr>
              <w:t>Coordinate releases, scope changes and final test status/acceptance decisions.</w:t>
            </w:r>
          </w:p>
        </w:tc>
      </w:tr>
    </w:tbl>
    <w:p w14:paraId="358F74D7">
      <w:pPr>
        <w:pStyle w:val="2"/>
        <w:rPr>
          <w:rFonts w:hint="default" w:asciiTheme="majorAscii" w:hAnsiTheme="majorAscii"/>
        </w:rPr>
      </w:pPr>
      <w:r>
        <w:rPr>
          <w:rFonts w:hint="default" w:asciiTheme="majorAscii" w:hAnsiTheme="majorAscii"/>
        </w:rPr>
        <w:t>13. Risks and Mitigation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90F9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3F2A77"/>
            <w:tcMar>
              <w:top w:w="70" w:type="dxa"/>
              <w:left w:w="90" w:type="dxa"/>
              <w:bottom w:w="70" w:type="dxa"/>
              <w:right w:w="90" w:type="dxa"/>
            </w:tcMar>
            <w:vAlign w:val="center"/>
          </w:tcPr>
          <w:p w14:paraId="6A5035A2">
            <w:pPr>
              <w:spacing w:after="0" w:line="240" w:lineRule="auto"/>
              <w:rPr>
                <w:rFonts w:hint="default" w:asciiTheme="majorAscii" w:hAnsiTheme="majorAscii"/>
              </w:rPr>
            </w:pPr>
            <w:r>
              <w:rPr>
                <w:rFonts w:hint="default" w:asciiTheme="majorAscii" w:hAnsiTheme="majorAscii"/>
                <w:b/>
                <w:color w:val="FFFFFF"/>
                <w:sz w:val="16"/>
              </w:rPr>
              <w:t>Risk</w:t>
            </w:r>
          </w:p>
        </w:tc>
        <w:tc>
          <w:tcPr>
            <w:tcW w:w="3408" w:type="dxa"/>
            <w:shd w:val="clear" w:color="auto" w:fill="3F2A77"/>
            <w:tcMar>
              <w:top w:w="70" w:type="dxa"/>
              <w:left w:w="90" w:type="dxa"/>
              <w:bottom w:w="70" w:type="dxa"/>
              <w:right w:w="90" w:type="dxa"/>
            </w:tcMar>
            <w:vAlign w:val="center"/>
          </w:tcPr>
          <w:p w14:paraId="425686D8">
            <w:pPr>
              <w:spacing w:after="0" w:line="240" w:lineRule="auto"/>
              <w:rPr>
                <w:rFonts w:hint="default" w:asciiTheme="majorAscii" w:hAnsiTheme="majorAscii"/>
              </w:rPr>
            </w:pPr>
            <w:r>
              <w:rPr>
                <w:rFonts w:hint="default" w:asciiTheme="majorAscii" w:hAnsiTheme="majorAscii"/>
                <w:b/>
                <w:color w:val="FFFFFF"/>
                <w:sz w:val="16"/>
              </w:rPr>
              <w:t>Impact</w:t>
            </w:r>
          </w:p>
        </w:tc>
        <w:tc>
          <w:tcPr>
            <w:tcW w:w="3408" w:type="dxa"/>
            <w:shd w:val="clear" w:color="auto" w:fill="3F2A77"/>
            <w:tcMar>
              <w:top w:w="70" w:type="dxa"/>
              <w:left w:w="90" w:type="dxa"/>
              <w:bottom w:w="70" w:type="dxa"/>
              <w:right w:w="90" w:type="dxa"/>
            </w:tcMar>
            <w:vAlign w:val="center"/>
          </w:tcPr>
          <w:p w14:paraId="3CB2B329">
            <w:pPr>
              <w:spacing w:after="0" w:line="240" w:lineRule="auto"/>
              <w:rPr>
                <w:rFonts w:hint="default" w:asciiTheme="majorAscii" w:hAnsiTheme="majorAscii"/>
              </w:rPr>
            </w:pPr>
            <w:r>
              <w:rPr>
                <w:rFonts w:hint="default" w:asciiTheme="majorAscii" w:hAnsiTheme="majorAscii"/>
                <w:b/>
                <w:color w:val="FFFFFF"/>
                <w:sz w:val="16"/>
              </w:rPr>
              <w:t>Mitigation</w:t>
            </w:r>
          </w:p>
        </w:tc>
      </w:tr>
      <w:tr w14:paraId="3E1D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25FEFC9">
            <w:pPr>
              <w:spacing w:after="0" w:line="240" w:lineRule="auto"/>
              <w:rPr>
                <w:rFonts w:hint="default" w:asciiTheme="majorAscii" w:hAnsiTheme="majorAscii"/>
              </w:rPr>
            </w:pPr>
            <w:r>
              <w:rPr>
                <w:rFonts w:hint="default" w:asciiTheme="majorAscii" w:hAnsiTheme="majorAscii"/>
                <w:b w:val="0"/>
                <w:sz w:val="16"/>
              </w:rPr>
              <w:t>Incomplete requirements</w:t>
            </w:r>
          </w:p>
        </w:tc>
        <w:tc>
          <w:tcPr>
            <w:tcW w:w="3408" w:type="dxa"/>
            <w:tcMar>
              <w:top w:w="70" w:type="dxa"/>
              <w:left w:w="90" w:type="dxa"/>
              <w:bottom w:w="70" w:type="dxa"/>
              <w:right w:w="90" w:type="dxa"/>
            </w:tcMar>
            <w:vAlign w:val="center"/>
          </w:tcPr>
          <w:p w14:paraId="0988779A">
            <w:pPr>
              <w:spacing w:after="0" w:line="240" w:lineRule="auto"/>
              <w:rPr>
                <w:rFonts w:hint="default" w:asciiTheme="majorAscii" w:hAnsiTheme="majorAscii"/>
              </w:rPr>
            </w:pPr>
            <w:r>
              <w:rPr>
                <w:rFonts w:hint="default" w:asciiTheme="majorAscii" w:hAnsiTheme="majorAscii"/>
                <w:b w:val="0"/>
                <w:sz w:val="16"/>
              </w:rPr>
              <w:t>Incorrect or incomplete test coverage.</w:t>
            </w:r>
          </w:p>
        </w:tc>
        <w:tc>
          <w:tcPr>
            <w:tcW w:w="3408" w:type="dxa"/>
            <w:tcMar>
              <w:top w:w="70" w:type="dxa"/>
              <w:left w:w="90" w:type="dxa"/>
              <w:bottom w:w="70" w:type="dxa"/>
              <w:right w:w="90" w:type="dxa"/>
            </w:tcMar>
            <w:vAlign w:val="center"/>
          </w:tcPr>
          <w:p w14:paraId="5CC083D2">
            <w:pPr>
              <w:spacing w:after="0" w:line="240" w:lineRule="auto"/>
              <w:rPr>
                <w:rFonts w:hint="default" w:asciiTheme="majorAscii" w:hAnsiTheme="majorAscii"/>
              </w:rPr>
            </w:pPr>
            <w:r>
              <w:rPr>
                <w:rFonts w:hint="default" w:asciiTheme="majorAscii" w:hAnsiTheme="majorAscii"/>
                <w:b w:val="0"/>
                <w:sz w:val="16"/>
              </w:rPr>
              <w:t>Confirm “Requires Verification” requirements before final test design.</w:t>
            </w:r>
          </w:p>
        </w:tc>
      </w:tr>
      <w:tr w14:paraId="5569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755D408F">
            <w:pPr>
              <w:spacing w:after="0" w:line="240" w:lineRule="auto"/>
              <w:rPr>
                <w:rFonts w:hint="default" w:asciiTheme="majorAscii" w:hAnsiTheme="majorAscii"/>
              </w:rPr>
            </w:pPr>
            <w:r>
              <w:rPr>
                <w:rFonts w:hint="default" w:asciiTheme="majorAscii" w:hAnsiTheme="majorAscii"/>
                <w:b w:val="0"/>
                <w:sz w:val="16"/>
              </w:rPr>
              <w:t>AI output variability</w:t>
            </w:r>
          </w:p>
        </w:tc>
        <w:tc>
          <w:tcPr>
            <w:tcW w:w="3408" w:type="dxa"/>
            <w:tcMar>
              <w:top w:w="70" w:type="dxa"/>
              <w:left w:w="90" w:type="dxa"/>
              <w:bottom w:w="70" w:type="dxa"/>
              <w:right w:w="90" w:type="dxa"/>
            </w:tcMar>
            <w:vAlign w:val="center"/>
          </w:tcPr>
          <w:p w14:paraId="66B08C96">
            <w:pPr>
              <w:spacing w:after="0" w:line="240" w:lineRule="auto"/>
              <w:rPr>
                <w:rFonts w:hint="default" w:asciiTheme="majorAscii" w:hAnsiTheme="majorAscii"/>
              </w:rPr>
            </w:pPr>
            <w:r>
              <w:rPr>
                <w:rFonts w:hint="default" w:asciiTheme="majorAscii" w:hAnsiTheme="majorAscii"/>
                <w:b w:val="0"/>
                <w:sz w:val="16"/>
              </w:rPr>
              <w:t>Results may vary between runs.</w:t>
            </w:r>
          </w:p>
        </w:tc>
        <w:tc>
          <w:tcPr>
            <w:tcW w:w="3408" w:type="dxa"/>
            <w:tcMar>
              <w:top w:w="70" w:type="dxa"/>
              <w:left w:w="90" w:type="dxa"/>
              <w:bottom w:w="70" w:type="dxa"/>
              <w:right w:w="90" w:type="dxa"/>
            </w:tcMar>
            <w:vAlign w:val="center"/>
          </w:tcPr>
          <w:p w14:paraId="7186A259">
            <w:pPr>
              <w:spacing w:after="0" w:line="240" w:lineRule="auto"/>
              <w:rPr>
                <w:rFonts w:hint="default" w:asciiTheme="majorAscii" w:hAnsiTheme="majorAscii"/>
              </w:rPr>
            </w:pPr>
            <w:r>
              <w:rPr>
                <w:rFonts w:hint="default" w:asciiTheme="majorAscii" w:hAnsiTheme="majorAscii"/>
                <w:b w:val="0"/>
                <w:sz w:val="16"/>
              </w:rPr>
              <w:t>Define product-level acceptance criteria and test repeatability/acceptable variance.</w:t>
            </w:r>
          </w:p>
        </w:tc>
      </w:tr>
      <w:tr w14:paraId="3710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68E40D3">
            <w:pPr>
              <w:spacing w:after="0" w:line="240" w:lineRule="auto"/>
              <w:rPr>
                <w:rFonts w:hint="default" w:asciiTheme="majorAscii" w:hAnsiTheme="majorAscii"/>
              </w:rPr>
            </w:pPr>
            <w:r>
              <w:rPr>
                <w:rFonts w:hint="default" w:asciiTheme="majorAscii" w:hAnsiTheme="majorAscii"/>
                <w:b w:val="0"/>
                <w:sz w:val="16"/>
              </w:rPr>
              <w:t>External AI/meeting dependency outage</w:t>
            </w:r>
          </w:p>
        </w:tc>
        <w:tc>
          <w:tcPr>
            <w:tcW w:w="3408" w:type="dxa"/>
            <w:tcMar>
              <w:top w:w="70" w:type="dxa"/>
              <w:left w:w="90" w:type="dxa"/>
              <w:bottom w:w="70" w:type="dxa"/>
              <w:right w:w="90" w:type="dxa"/>
            </w:tcMar>
            <w:vAlign w:val="center"/>
          </w:tcPr>
          <w:p w14:paraId="26A5D1D8">
            <w:pPr>
              <w:spacing w:after="0" w:line="240" w:lineRule="auto"/>
              <w:rPr>
                <w:rFonts w:hint="default" w:asciiTheme="majorAscii" w:hAnsiTheme="majorAscii"/>
              </w:rPr>
            </w:pPr>
            <w:r>
              <w:rPr>
                <w:rFonts w:hint="default" w:asciiTheme="majorAscii" w:hAnsiTheme="majorAscii"/>
                <w:b w:val="0"/>
                <w:sz w:val="16"/>
              </w:rPr>
              <w:t>Blocks end-to-end workflows.</w:t>
            </w:r>
          </w:p>
        </w:tc>
        <w:tc>
          <w:tcPr>
            <w:tcW w:w="3408" w:type="dxa"/>
            <w:tcMar>
              <w:top w:w="70" w:type="dxa"/>
              <w:left w:w="90" w:type="dxa"/>
              <w:bottom w:w="70" w:type="dxa"/>
              <w:right w:w="90" w:type="dxa"/>
            </w:tcMar>
            <w:vAlign w:val="center"/>
          </w:tcPr>
          <w:p w14:paraId="2DD48909">
            <w:pPr>
              <w:spacing w:after="0" w:line="240" w:lineRule="auto"/>
              <w:rPr>
                <w:rFonts w:hint="default" w:asciiTheme="majorAscii" w:hAnsiTheme="majorAscii"/>
              </w:rPr>
            </w:pPr>
            <w:r>
              <w:rPr>
                <w:rFonts w:hint="default" w:asciiTheme="majorAscii" w:hAnsiTheme="majorAscii"/>
                <w:b w:val="0"/>
                <w:sz w:val="16"/>
              </w:rPr>
              <w:t>Record dependency availability; use controlled retry/failure tests where possible.</w:t>
            </w:r>
          </w:p>
        </w:tc>
      </w:tr>
      <w:tr w14:paraId="26B7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411BAA9A">
            <w:pPr>
              <w:spacing w:after="0" w:line="240" w:lineRule="auto"/>
              <w:rPr>
                <w:rFonts w:hint="default" w:asciiTheme="majorAscii" w:hAnsiTheme="majorAscii"/>
              </w:rPr>
            </w:pPr>
            <w:r>
              <w:rPr>
                <w:rFonts w:hint="default" w:asciiTheme="majorAscii" w:hAnsiTheme="majorAscii"/>
                <w:b w:val="0"/>
                <w:sz w:val="16"/>
              </w:rPr>
              <w:t>Insufficient test data</w:t>
            </w:r>
          </w:p>
        </w:tc>
        <w:tc>
          <w:tcPr>
            <w:tcW w:w="3408" w:type="dxa"/>
            <w:tcMar>
              <w:top w:w="70" w:type="dxa"/>
              <w:left w:w="90" w:type="dxa"/>
              <w:bottom w:w="70" w:type="dxa"/>
              <w:right w:w="90" w:type="dxa"/>
            </w:tcMar>
            <w:vAlign w:val="center"/>
          </w:tcPr>
          <w:p w14:paraId="7A2E0BE3">
            <w:pPr>
              <w:spacing w:after="0" w:line="240" w:lineRule="auto"/>
              <w:rPr>
                <w:rFonts w:hint="default" w:asciiTheme="majorAscii" w:hAnsiTheme="majorAscii"/>
              </w:rPr>
            </w:pPr>
            <w:r>
              <w:rPr>
                <w:rFonts w:hint="default" w:asciiTheme="majorAscii" w:hAnsiTheme="majorAscii"/>
                <w:b w:val="0"/>
                <w:sz w:val="16"/>
              </w:rPr>
              <w:t>Limits positive/negative coverage.</w:t>
            </w:r>
          </w:p>
        </w:tc>
        <w:tc>
          <w:tcPr>
            <w:tcW w:w="3408" w:type="dxa"/>
            <w:tcMar>
              <w:top w:w="70" w:type="dxa"/>
              <w:left w:w="90" w:type="dxa"/>
              <w:bottom w:w="70" w:type="dxa"/>
              <w:right w:w="90" w:type="dxa"/>
            </w:tcMar>
            <w:vAlign w:val="center"/>
          </w:tcPr>
          <w:p w14:paraId="0EB6A191">
            <w:pPr>
              <w:spacing w:after="0" w:line="240" w:lineRule="auto"/>
              <w:rPr>
                <w:rFonts w:hint="default" w:asciiTheme="majorAscii" w:hAnsiTheme="majorAscii"/>
              </w:rPr>
            </w:pPr>
            <w:r>
              <w:rPr>
                <w:rFonts w:hint="default" w:asciiTheme="majorAscii" w:hAnsiTheme="majorAscii"/>
                <w:b w:val="0"/>
                <w:sz w:val="16"/>
              </w:rPr>
              <w:t>Create dedicated reusable test accounts and representative records.</w:t>
            </w:r>
          </w:p>
        </w:tc>
      </w:tr>
      <w:tr w14:paraId="39FCB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400710E4">
            <w:pPr>
              <w:spacing w:after="0" w:line="240" w:lineRule="auto"/>
              <w:rPr>
                <w:rFonts w:hint="default" w:asciiTheme="majorAscii" w:hAnsiTheme="majorAscii"/>
              </w:rPr>
            </w:pPr>
            <w:r>
              <w:rPr>
                <w:rFonts w:hint="default" w:asciiTheme="majorAscii" w:hAnsiTheme="majorAscii"/>
                <w:b w:val="0"/>
                <w:sz w:val="16"/>
              </w:rPr>
              <w:t>Frequent deployment changes</w:t>
            </w:r>
          </w:p>
        </w:tc>
        <w:tc>
          <w:tcPr>
            <w:tcW w:w="3408" w:type="dxa"/>
            <w:tcMar>
              <w:top w:w="70" w:type="dxa"/>
              <w:left w:w="90" w:type="dxa"/>
              <w:bottom w:w="70" w:type="dxa"/>
              <w:right w:w="90" w:type="dxa"/>
            </w:tcMar>
            <w:vAlign w:val="center"/>
          </w:tcPr>
          <w:p w14:paraId="10F16F38">
            <w:pPr>
              <w:spacing w:after="0" w:line="240" w:lineRule="auto"/>
              <w:rPr>
                <w:rFonts w:hint="default" w:asciiTheme="majorAscii" w:hAnsiTheme="majorAscii"/>
              </w:rPr>
            </w:pPr>
            <w:r>
              <w:rPr>
                <w:rFonts w:hint="default" w:asciiTheme="majorAscii" w:hAnsiTheme="majorAscii"/>
                <w:b w:val="0"/>
                <w:sz w:val="16"/>
              </w:rPr>
              <w:t>Can invalidate results.</w:t>
            </w:r>
          </w:p>
        </w:tc>
        <w:tc>
          <w:tcPr>
            <w:tcW w:w="3408" w:type="dxa"/>
            <w:tcMar>
              <w:top w:w="70" w:type="dxa"/>
              <w:left w:w="90" w:type="dxa"/>
              <w:bottom w:w="70" w:type="dxa"/>
              <w:right w:w="90" w:type="dxa"/>
            </w:tcMar>
            <w:vAlign w:val="center"/>
          </w:tcPr>
          <w:p w14:paraId="0F76CE41">
            <w:pPr>
              <w:spacing w:after="0" w:line="240" w:lineRule="auto"/>
              <w:rPr>
                <w:rFonts w:hint="default" w:asciiTheme="majorAscii" w:hAnsiTheme="majorAscii"/>
              </w:rPr>
            </w:pPr>
            <w:r>
              <w:rPr>
                <w:rFonts w:hint="default" w:asciiTheme="majorAscii" w:hAnsiTheme="majorAscii"/>
                <w:b w:val="0"/>
                <w:sz w:val="16"/>
              </w:rPr>
              <w:t>Record build/version for each test cycle and perform smoke/regression testing after changes.</w:t>
            </w:r>
          </w:p>
        </w:tc>
      </w:tr>
      <w:tr w14:paraId="4BF7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265DCFEA">
            <w:pPr>
              <w:spacing w:after="0" w:line="240" w:lineRule="auto"/>
              <w:rPr>
                <w:rFonts w:hint="default" w:asciiTheme="majorAscii" w:hAnsiTheme="majorAscii"/>
              </w:rPr>
            </w:pPr>
            <w:r>
              <w:rPr>
                <w:rFonts w:hint="default" w:asciiTheme="majorAscii" w:hAnsiTheme="majorAscii"/>
                <w:b w:val="0"/>
                <w:sz w:val="16"/>
              </w:rPr>
              <w:t>Unsupported browser/device assumptions</w:t>
            </w:r>
          </w:p>
        </w:tc>
        <w:tc>
          <w:tcPr>
            <w:tcW w:w="3408" w:type="dxa"/>
            <w:tcMar>
              <w:top w:w="70" w:type="dxa"/>
              <w:left w:w="90" w:type="dxa"/>
              <w:bottom w:w="70" w:type="dxa"/>
              <w:right w:w="90" w:type="dxa"/>
            </w:tcMar>
            <w:vAlign w:val="center"/>
          </w:tcPr>
          <w:p w14:paraId="19BFEFE7">
            <w:pPr>
              <w:spacing w:after="0" w:line="240" w:lineRule="auto"/>
              <w:rPr>
                <w:rFonts w:hint="default" w:asciiTheme="majorAscii" w:hAnsiTheme="majorAscii"/>
              </w:rPr>
            </w:pPr>
            <w:r>
              <w:rPr>
                <w:rFonts w:hint="default" w:asciiTheme="majorAscii" w:hAnsiTheme="majorAscii"/>
                <w:b w:val="0"/>
                <w:sz w:val="16"/>
              </w:rPr>
              <w:t>Compatibility conclusions may be unreliable.</w:t>
            </w:r>
          </w:p>
        </w:tc>
        <w:tc>
          <w:tcPr>
            <w:tcW w:w="3408" w:type="dxa"/>
            <w:tcMar>
              <w:top w:w="70" w:type="dxa"/>
              <w:left w:w="90" w:type="dxa"/>
              <w:bottom w:w="70" w:type="dxa"/>
              <w:right w:w="90" w:type="dxa"/>
            </w:tcMar>
            <w:vAlign w:val="center"/>
          </w:tcPr>
          <w:p w14:paraId="6C059999">
            <w:pPr>
              <w:spacing w:after="0" w:line="240" w:lineRule="auto"/>
              <w:rPr>
                <w:rFonts w:hint="default" w:asciiTheme="majorAscii" w:hAnsiTheme="majorAscii"/>
              </w:rPr>
            </w:pPr>
            <w:r>
              <w:rPr>
                <w:rFonts w:hint="default" w:asciiTheme="majorAscii" w:hAnsiTheme="majorAscii"/>
                <w:b w:val="0"/>
                <w:sz w:val="16"/>
              </w:rPr>
              <w:t>Obtain official support matrix before final compatibility sign-off.</w:t>
            </w:r>
          </w:p>
        </w:tc>
      </w:tr>
    </w:tbl>
    <w:p w14:paraId="44C0D994">
      <w:pPr>
        <w:pStyle w:val="2"/>
        <w:rPr>
          <w:rFonts w:hint="default" w:asciiTheme="majorAscii" w:hAnsiTheme="majorAscii"/>
        </w:rPr>
      </w:pPr>
      <w:r>
        <w:rPr>
          <w:rFonts w:hint="default" w:asciiTheme="majorAscii" w:hAnsiTheme="majorAscii"/>
        </w:rPr>
        <w:t>14. Test Deliverables</w:t>
      </w:r>
    </w:p>
    <w:p w14:paraId="6B116509">
      <w:pPr>
        <w:pStyle w:val="23"/>
        <w:rPr>
          <w:rFonts w:hint="default" w:asciiTheme="majorAscii" w:hAnsiTheme="majorAscii"/>
        </w:rPr>
      </w:pPr>
      <w:r>
        <w:rPr>
          <w:rFonts w:hint="default" w:asciiTheme="majorAscii" w:hAnsiTheme="majorAscii"/>
        </w:rPr>
        <w:t>Approved Test Plan</w:t>
      </w:r>
    </w:p>
    <w:p w14:paraId="0DA6070F">
      <w:pPr>
        <w:pStyle w:val="23"/>
        <w:rPr>
          <w:rFonts w:hint="default" w:asciiTheme="majorAscii" w:hAnsiTheme="majorAscii"/>
        </w:rPr>
      </w:pPr>
      <w:r>
        <w:rPr>
          <w:rFonts w:hint="default" w:asciiTheme="majorAscii" w:hAnsiTheme="majorAscii"/>
        </w:rPr>
        <w:t>Test Scenario document</w:t>
      </w:r>
    </w:p>
    <w:p w14:paraId="7F58BA76">
      <w:pPr>
        <w:pStyle w:val="23"/>
        <w:rPr>
          <w:rFonts w:hint="default" w:asciiTheme="majorAscii" w:hAnsiTheme="majorAscii"/>
        </w:rPr>
      </w:pPr>
      <w:r>
        <w:rPr>
          <w:rFonts w:hint="default" w:asciiTheme="majorAscii" w:hAnsiTheme="majorAscii"/>
        </w:rPr>
        <w:t>Detailed Test Case document</w:t>
      </w:r>
    </w:p>
    <w:p w14:paraId="4907F470">
      <w:pPr>
        <w:pStyle w:val="23"/>
        <w:rPr>
          <w:rFonts w:hint="default" w:asciiTheme="majorAscii" w:hAnsiTheme="majorAscii"/>
        </w:rPr>
      </w:pPr>
      <w:r>
        <w:rPr>
          <w:rFonts w:hint="default" w:asciiTheme="majorAscii" w:hAnsiTheme="majorAscii"/>
        </w:rPr>
        <w:t>Test execution results / evidence</w:t>
      </w:r>
    </w:p>
    <w:p w14:paraId="19F5285B">
      <w:pPr>
        <w:pStyle w:val="23"/>
        <w:rPr>
          <w:rFonts w:hint="default" w:asciiTheme="majorAscii" w:hAnsiTheme="majorAscii"/>
        </w:rPr>
      </w:pPr>
      <w:r>
        <w:rPr>
          <w:rFonts w:hint="default" w:asciiTheme="majorAscii" w:hAnsiTheme="majorAscii"/>
        </w:rPr>
        <w:t>Defect / Bug Report document</w:t>
      </w:r>
    </w:p>
    <w:p w14:paraId="2A102BBA">
      <w:pPr>
        <w:pStyle w:val="23"/>
        <w:rPr>
          <w:rFonts w:hint="default" w:asciiTheme="majorAscii" w:hAnsiTheme="majorAscii"/>
        </w:rPr>
      </w:pPr>
      <w:r>
        <w:rPr>
          <w:rFonts w:hint="default" w:asciiTheme="majorAscii" w:hAnsiTheme="majorAscii"/>
        </w:rPr>
        <w:t>Retest and regression results</w:t>
      </w:r>
    </w:p>
    <w:p w14:paraId="119CE36A">
      <w:pPr>
        <w:pStyle w:val="23"/>
        <w:rPr>
          <w:rFonts w:hint="default" w:asciiTheme="majorAscii" w:hAnsiTheme="majorAscii"/>
        </w:rPr>
      </w:pPr>
      <w:r>
        <w:rPr>
          <w:rFonts w:hint="default" w:asciiTheme="majorAscii" w:hAnsiTheme="majorAscii"/>
        </w:rPr>
        <w:t>Requirement Traceability Matrix (RTM)</w:t>
      </w:r>
    </w:p>
    <w:p w14:paraId="068B0327">
      <w:pPr>
        <w:pStyle w:val="23"/>
        <w:rPr>
          <w:rFonts w:hint="default" w:asciiTheme="majorAscii" w:hAnsiTheme="majorAscii"/>
        </w:rPr>
      </w:pPr>
      <w:r>
        <w:rPr>
          <w:rFonts w:hint="default" w:asciiTheme="majorAscii" w:hAnsiTheme="majorAscii"/>
        </w:rPr>
        <w:t>Final Test Summary Report, if required by the team</w:t>
      </w:r>
    </w:p>
    <w:p w14:paraId="5C603248">
      <w:pPr>
        <w:pStyle w:val="2"/>
        <w:rPr>
          <w:rFonts w:hint="default" w:asciiTheme="majorAscii" w:hAnsiTheme="majorAscii"/>
        </w:rPr>
      </w:pPr>
      <w:r>
        <w:rPr>
          <w:rFonts w:hint="default" w:asciiTheme="majorAscii" w:hAnsiTheme="majorAscii"/>
        </w:rPr>
        <w:t>15. Requirement-to-Test Coverage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6E5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3F2A77"/>
            <w:tcMar>
              <w:top w:w="70" w:type="dxa"/>
              <w:left w:w="90" w:type="dxa"/>
              <w:bottom w:w="70" w:type="dxa"/>
              <w:right w:w="90" w:type="dxa"/>
            </w:tcMar>
            <w:vAlign w:val="center"/>
          </w:tcPr>
          <w:p w14:paraId="4C8AB8CF">
            <w:pPr>
              <w:spacing w:after="0" w:line="240" w:lineRule="auto"/>
              <w:rPr>
                <w:rFonts w:hint="default" w:asciiTheme="majorAscii" w:hAnsiTheme="majorAscii"/>
              </w:rPr>
            </w:pPr>
            <w:r>
              <w:rPr>
                <w:rFonts w:hint="default" w:asciiTheme="majorAscii" w:hAnsiTheme="majorAscii"/>
                <w:b/>
                <w:color w:val="FFFFFF"/>
                <w:sz w:val="16"/>
              </w:rPr>
              <w:t>Requirement Area</w:t>
            </w:r>
          </w:p>
        </w:tc>
        <w:tc>
          <w:tcPr>
            <w:tcW w:w="3408" w:type="dxa"/>
            <w:shd w:val="clear" w:color="auto" w:fill="3F2A77"/>
            <w:tcMar>
              <w:top w:w="70" w:type="dxa"/>
              <w:left w:w="90" w:type="dxa"/>
              <w:bottom w:w="70" w:type="dxa"/>
              <w:right w:w="90" w:type="dxa"/>
            </w:tcMar>
            <w:vAlign w:val="center"/>
          </w:tcPr>
          <w:p w14:paraId="67B0CFD7">
            <w:pPr>
              <w:spacing w:after="0" w:line="240" w:lineRule="auto"/>
              <w:rPr>
                <w:rFonts w:hint="default" w:asciiTheme="majorAscii" w:hAnsiTheme="majorAscii"/>
              </w:rPr>
            </w:pPr>
            <w:r>
              <w:rPr>
                <w:rFonts w:hint="default" w:asciiTheme="majorAscii" w:hAnsiTheme="majorAscii"/>
                <w:b/>
                <w:color w:val="FFFFFF"/>
                <w:sz w:val="16"/>
              </w:rPr>
              <w:t>IDs</w:t>
            </w:r>
          </w:p>
        </w:tc>
        <w:tc>
          <w:tcPr>
            <w:tcW w:w="3408" w:type="dxa"/>
            <w:shd w:val="clear" w:color="auto" w:fill="3F2A77"/>
            <w:tcMar>
              <w:top w:w="70" w:type="dxa"/>
              <w:left w:w="90" w:type="dxa"/>
              <w:bottom w:w="70" w:type="dxa"/>
              <w:right w:w="90" w:type="dxa"/>
            </w:tcMar>
            <w:vAlign w:val="center"/>
          </w:tcPr>
          <w:p w14:paraId="09A42FB3">
            <w:pPr>
              <w:spacing w:after="0" w:line="240" w:lineRule="auto"/>
              <w:rPr>
                <w:rFonts w:hint="default" w:asciiTheme="majorAscii" w:hAnsiTheme="majorAscii"/>
              </w:rPr>
            </w:pPr>
            <w:r>
              <w:rPr>
                <w:rFonts w:hint="default" w:asciiTheme="majorAscii" w:hAnsiTheme="majorAscii"/>
                <w:b/>
                <w:color w:val="FFFFFF"/>
                <w:sz w:val="16"/>
              </w:rPr>
              <w:t>Planned Coverage</w:t>
            </w:r>
          </w:p>
        </w:tc>
      </w:tr>
      <w:tr w14:paraId="714D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638A9A4">
            <w:pPr>
              <w:spacing w:after="0" w:line="240" w:lineRule="auto"/>
              <w:rPr>
                <w:rFonts w:hint="default" w:asciiTheme="majorAscii" w:hAnsiTheme="majorAscii"/>
              </w:rPr>
            </w:pPr>
            <w:r>
              <w:rPr>
                <w:rFonts w:hint="default" w:asciiTheme="majorAscii" w:hAnsiTheme="majorAscii"/>
                <w:b w:val="0"/>
                <w:sz w:val="16"/>
              </w:rPr>
              <w:t>Authentication</w:t>
            </w:r>
          </w:p>
        </w:tc>
        <w:tc>
          <w:tcPr>
            <w:tcW w:w="3408" w:type="dxa"/>
            <w:tcMar>
              <w:top w:w="70" w:type="dxa"/>
              <w:left w:w="90" w:type="dxa"/>
              <w:bottom w:w="70" w:type="dxa"/>
              <w:right w:w="90" w:type="dxa"/>
            </w:tcMar>
            <w:vAlign w:val="center"/>
          </w:tcPr>
          <w:p w14:paraId="0C5ACFFA">
            <w:pPr>
              <w:spacing w:after="0" w:line="240" w:lineRule="auto"/>
              <w:rPr>
                <w:rFonts w:hint="default" w:asciiTheme="majorAscii" w:hAnsiTheme="majorAscii"/>
              </w:rPr>
            </w:pPr>
            <w:r>
              <w:rPr>
                <w:rFonts w:hint="default" w:asciiTheme="majorAscii" w:hAnsiTheme="majorAscii"/>
                <w:b w:val="0"/>
                <w:sz w:val="16"/>
              </w:rPr>
              <w:t>RA-FR-001–007</w:t>
            </w:r>
          </w:p>
        </w:tc>
        <w:tc>
          <w:tcPr>
            <w:tcW w:w="3408" w:type="dxa"/>
            <w:tcMar>
              <w:top w:w="70" w:type="dxa"/>
              <w:left w:w="90" w:type="dxa"/>
              <w:bottom w:w="70" w:type="dxa"/>
              <w:right w:w="90" w:type="dxa"/>
            </w:tcMar>
            <w:vAlign w:val="center"/>
          </w:tcPr>
          <w:p w14:paraId="51D18156">
            <w:pPr>
              <w:spacing w:after="0" w:line="240" w:lineRule="auto"/>
              <w:rPr>
                <w:rFonts w:hint="default" w:asciiTheme="majorAscii" w:hAnsiTheme="majorAscii"/>
              </w:rPr>
            </w:pPr>
            <w:r>
              <w:rPr>
                <w:rFonts w:hint="default" w:asciiTheme="majorAscii" w:hAnsiTheme="majorAscii"/>
                <w:b w:val="0"/>
                <w:sz w:val="16"/>
              </w:rPr>
              <w:t>Positive login, negative login, validation, logout, session/access checks</w:t>
            </w:r>
          </w:p>
        </w:tc>
      </w:tr>
      <w:tr w14:paraId="659C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2EDF843F">
            <w:pPr>
              <w:spacing w:after="0" w:line="240" w:lineRule="auto"/>
              <w:rPr>
                <w:rFonts w:hint="default" w:asciiTheme="majorAscii" w:hAnsiTheme="majorAscii"/>
              </w:rPr>
            </w:pPr>
            <w:r>
              <w:rPr>
                <w:rFonts w:hint="default" w:asciiTheme="majorAscii" w:hAnsiTheme="majorAscii"/>
                <w:b w:val="0"/>
                <w:sz w:val="16"/>
              </w:rPr>
              <w:t>Dashboard</w:t>
            </w:r>
          </w:p>
        </w:tc>
        <w:tc>
          <w:tcPr>
            <w:tcW w:w="3408" w:type="dxa"/>
            <w:tcMar>
              <w:top w:w="70" w:type="dxa"/>
              <w:left w:w="90" w:type="dxa"/>
              <w:bottom w:w="70" w:type="dxa"/>
              <w:right w:w="90" w:type="dxa"/>
            </w:tcMar>
            <w:vAlign w:val="center"/>
          </w:tcPr>
          <w:p w14:paraId="0EA0AA6E">
            <w:pPr>
              <w:spacing w:after="0" w:line="240" w:lineRule="auto"/>
              <w:rPr>
                <w:rFonts w:hint="default" w:asciiTheme="majorAscii" w:hAnsiTheme="majorAscii"/>
              </w:rPr>
            </w:pPr>
            <w:r>
              <w:rPr>
                <w:rFonts w:hint="default" w:asciiTheme="majorAscii" w:hAnsiTheme="majorAscii"/>
                <w:b w:val="0"/>
                <w:sz w:val="16"/>
              </w:rPr>
              <w:t>RA-FR-008–015</w:t>
            </w:r>
          </w:p>
        </w:tc>
        <w:tc>
          <w:tcPr>
            <w:tcW w:w="3408" w:type="dxa"/>
            <w:tcMar>
              <w:top w:w="70" w:type="dxa"/>
              <w:left w:w="90" w:type="dxa"/>
              <w:bottom w:w="70" w:type="dxa"/>
              <w:right w:w="90" w:type="dxa"/>
            </w:tcMar>
            <w:vAlign w:val="center"/>
          </w:tcPr>
          <w:p w14:paraId="6902C8CA">
            <w:pPr>
              <w:spacing w:after="0" w:line="240" w:lineRule="auto"/>
              <w:rPr>
                <w:rFonts w:hint="default" w:asciiTheme="majorAscii" w:hAnsiTheme="majorAscii"/>
              </w:rPr>
            </w:pPr>
            <w:r>
              <w:rPr>
                <w:rFonts w:hint="default" w:asciiTheme="majorAscii" w:hAnsiTheme="majorAscii"/>
                <w:b w:val="0"/>
                <w:sz w:val="16"/>
              </w:rPr>
              <w:t>Dashboard load, metrics, identity and actions</w:t>
            </w:r>
          </w:p>
        </w:tc>
      </w:tr>
      <w:tr w14:paraId="28B9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73F194D">
            <w:pPr>
              <w:spacing w:after="0" w:line="240" w:lineRule="auto"/>
              <w:rPr>
                <w:rFonts w:hint="default" w:asciiTheme="majorAscii" w:hAnsiTheme="majorAscii"/>
              </w:rPr>
            </w:pPr>
            <w:r>
              <w:rPr>
                <w:rFonts w:hint="default" w:asciiTheme="majorAscii" w:hAnsiTheme="majorAscii"/>
                <w:b w:val="0"/>
                <w:sz w:val="16"/>
              </w:rPr>
              <w:t>Interviews</w:t>
            </w:r>
          </w:p>
        </w:tc>
        <w:tc>
          <w:tcPr>
            <w:tcW w:w="3408" w:type="dxa"/>
            <w:tcMar>
              <w:top w:w="70" w:type="dxa"/>
              <w:left w:w="90" w:type="dxa"/>
              <w:bottom w:w="70" w:type="dxa"/>
              <w:right w:w="90" w:type="dxa"/>
            </w:tcMar>
            <w:vAlign w:val="center"/>
          </w:tcPr>
          <w:p w14:paraId="63928B97">
            <w:pPr>
              <w:spacing w:after="0" w:line="240" w:lineRule="auto"/>
              <w:rPr>
                <w:rFonts w:hint="default" w:asciiTheme="majorAscii" w:hAnsiTheme="majorAscii"/>
              </w:rPr>
            </w:pPr>
            <w:r>
              <w:rPr>
                <w:rFonts w:hint="default" w:asciiTheme="majorAscii" w:hAnsiTheme="majorAscii"/>
                <w:b w:val="0"/>
                <w:sz w:val="16"/>
              </w:rPr>
              <w:t>RA-FR-016–020</w:t>
            </w:r>
          </w:p>
        </w:tc>
        <w:tc>
          <w:tcPr>
            <w:tcW w:w="3408" w:type="dxa"/>
            <w:tcMar>
              <w:top w:w="70" w:type="dxa"/>
              <w:left w:w="90" w:type="dxa"/>
              <w:bottom w:w="70" w:type="dxa"/>
              <w:right w:w="90" w:type="dxa"/>
            </w:tcMar>
            <w:vAlign w:val="center"/>
          </w:tcPr>
          <w:p w14:paraId="432DA264">
            <w:pPr>
              <w:spacing w:after="0" w:line="240" w:lineRule="auto"/>
              <w:rPr>
                <w:rFonts w:hint="default" w:asciiTheme="majorAscii" w:hAnsiTheme="majorAscii"/>
              </w:rPr>
            </w:pPr>
            <w:r>
              <w:rPr>
                <w:rFonts w:hint="default" w:asciiTheme="majorAscii" w:hAnsiTheme="majorAscii"/>
                <w:b w:val="0"/>
                <w:sz w:val="16"/>
              </w:rPr>
              <w:t>Display, scheduling data and Join meeting</w:t>
            </w:r>
          </w:p>
        </w:tc>
      </w:tr>
      <w:tr w14:paraId="7139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4890859">
            <w:pPr>
              <w:spacing w:after="0" w:line="240" w:lineRule="auto"/>
              <w:rPr>
                <w:rFonts w:hint="default" w:asciiTheme="majorAscii" w:hAnsiTheme="majorAscii"/>
              </w:rPr>
            </w:pPr>
            <w:r>
              <w:rPr>
                <w:rFonts w:hint="default" w:asciiTheme="majorAscii" w:hAnsiTheme="majorAscii"/>
                <w:b w:val="0"/>
                <w:sz w:val="16"/>
              </w:rPr>
              <w:t>Applications</w:t>
            </w:r>
          </w:p>
        </w:tc>
        <w:tc>
          <w:tcPr>
            <w:tcW w:w="3408" w:type="dxa"/>
            <w:tcMar>
              <w:top w:w="70" w:type="dxa"/>
              <w:left w:w="90" w:type="dxa"/>
              <w:bottom w:w="70" w:type="dxa"/>
              <w:right w:w="90" w:type="dxa"/>
            </w:tcMar>
            <w:vAlign w:val="center"/>
          </w:tcPr>
          <w:p w14:paraId="3C0E1F00">
            <w:pPr>
              <w:spacing w:after="0" w:line="240" w:lineRule="auto"/>
              <w:rPr>
                <w:rFonts w:hint="default" w:asciiTheme="majorAscii" w:hAnsiTheme="majorAscii"/>
              </w:rPr>
            </w:pPr>
            <w:r>
              <w:rPr>
                <w:rFonts w:hint="default" w:asciiTheme="majorAscii" w:hAnsiTheme="majorAscii"/>
                <w:b w:val="0"/>
                <w:sz w:val="16"/>
              </w:rPr>
              <w:t>RA-FR-021–028</w:t>
            </w:r>
          </w:p>
        </w:tc>
        <w:tc>
          <w:tcPr>
            <w:tcW w:w="3408" w:type="dxa"/>
            <w:tcMar>
              <w:top w:w="70" w:type="dxa"/>
              <w:left w:w="90" w:type="dxa"/>
              <w:bottom w:w="70" w:type="dxa"/>
              <w:right w:w="90" w:type="dxa"/>
            </w:tcMar>
            <w:vAlign w:val="center"/>
          </w:tcPr>
          <w:p w14:paraId="34A39083">
            <w:pPr>
              <w:spacing w:after="0" w:line="240" w:lineRule="auto"/>
              <w:rPr>
                <w:rFonts w:hint="default" w:asciiTheme="majorAscii" w:hAnsiTheme="majorAscii"/>
              </w:rPr>
            </w:pPr>
            <w:r>
              <w:rPr>
                <w:rFonts w:hint="default" w:asciiTheme="majorAscii" w:hAnsiTheme="majorAscii"/>
                <w:b w:val="0"/>
                <w:sz w:val="16"/>
              </w:rPr>
              <w:t>Application details, status, Ask and AI interview</w:t>
            </w:r>
          </w:p>
        </w:tc>
      </w:tr>
      <w:tr w14:paraId="6D58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43FFB31C">
            <w:pPr>
              <w:spacing w:after="0" w:line="240" w:lineRule="auto"/>
              <w:rPr>
                <w:rFonts w:hint="default" w:asciiTheme="majorAscii" w:hAnsiTheme="majorAscii"/>
              </w:rPr>
            </w:pPr>
            <w:r>
              <w:rPr>
                <w:rFonts w:hint="default" w:asciiTheme="majorAscii" w:hAnsiTheme="majorAscii"/>
                <w:b w:val="0"/>
                <w:sz w:val="16"/>
              </w:rPr>
              <w:t>Navigation</w:t>
            </w:r>
          </w:p>
        </w:tc>
        <w:tc>
          <w:tcPr>
            <w:tcW w:w="3408" w:type="dxa"/>
            <w:tcMar>
              <w:top w:w="70" w:type="dxa"/>
              <w:left w:w="90" w:type="dxa"/>
              <w:bottom w:w="70" w:type="dxa"/>
              <w:right w:w="90" w:type="dxa"/>
            </w:tcMar>
            <w:vAlign w:val="center"/>
          </w:tcPr>
          <w:p w14:paraId="473C0725">
            <w:pPr>
              <w:spacing w:after="0" w:line="240" w:lineRule="auto"/>
              <w:rPr>
                <w:rFonts w:hint="default" w:asciiTheme="majorAscii" w:hAnsiTheme="majorAscii"/>
              </w:rPr>
            </w:pPr>
            <w:r>
              <w:rPr>
                <w:rFonts w:hint="default" w:asciiTheme="majorAscii" w:hAnsiTheme="majorAscii"/>
                <w:b w:val="0"/>
                <w:sz w:val="16"/>
              </w:rPr>
              <w:t>RA-FR-029–035</w:t>
            </w:r>
          </w:p>
        </w:tc>
        <w:tc>
          <w:tcPr>
            <w:tcW w:w="3408" w:type="dxa"/>
            <w:tcMar>
              <w:top w:w="70" w:type="dxa"/>
              <w:left w:w="90" w:type="dxa"/>
              <w:bottom w:w="70" w:type="dxa"/>
              <w:right w:w="90" w:type="dxa"/>
            </w:tcMar>
            <w:vAlign w:val="center"/>
          </w:tcPr>
          <w:p w14:paraId="15D02A49">
            <w:pPr>
              <w:spacing w:after="0" w:line="240" w:lineRule="auto"/>
              <w:rPr>
                <w:rFonts w:hint="default" w:asciiTheme="majorAscii" w:hAnsiTheme="majorAscii"/>
              </w:rPr>
            </w:pPr>
            <w:r>
              <w:rPr>
                <w:rFonts w:hint="default" w:asciiTheme="majorAscii" w:hAnsiTheme="majorAscii"/>
                <w:b w:val="0"/>
                <w:sz w:val="16"/>
              </w:rPr>
              <w:t>Routing, protected pages and sign out</w:t>
            </w:r>
          </w:p>
        </w:tc>
      </w:tr>
      <w:tr w14:paraId="37373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DB217FE">
            <w:pPr>
              <w:spacing w:after="0" w:line="240" w:lineRule="auto"/>
              <w:rPr>
                <w:rFonts w:hint="default" w:asciiTheme="majorAscii" w:hAnsiTheme="majorAscii"/>
              </w:rPr>
            </w:pPr>
            <w:r>
              <w:rPr>
                <w:rFonts w:hint="default" w:asciiTheme="majorAscii" w:hAnsiTheme="majorAscii"/>
                <w:b w:val="0"/>
                <w:sz w:val="16"/>
              </w:rPr>
              <w:t>AI</w:t>
            </w:r>
          </w:p>
        </w:tc>
        <w:tc>
          <w:tcPr>
            <w:tcW w:w="3408" w:type="dxa"/>
            <w:tcMar>
              <w:top w:w="70" w:type="dxa"/>
              <w:left w:w="90" w:type="dxa"/>
              <w:bottom w:w="70" w:type="dxa"/>
              <w:right w:w="90" w:type="dxa"/>
            </w:tcMar>
            <w:vAlign w:val="center"/>
          </w:tcPr>
          <w:p w14:paraId="5D7AD7AD">
            <w:pPr>
              <w:spacing w:after="0" w:line="240" w:lineRule="auto"/>
              <w:rPr>
                <w:rFonts w:hint="default" w:asciiTheme="majorAscii" w:hAnsiTheme="majorAscii"/>
              </w:rPr>
            </w:pPr>
            <w:r>
              <w:rPr>
                <w:rFonts w:hint="default" w:asciiTheme="majorAscii" w:hAnsiTheme="majorAscii"/>
                <w:b w:val="0"/>
                <w:sz w:val="16"/>
              </w:rPr>
              <w:t>RA-FR-036–040</w:t>
            </w:r>
          </w:p>
        </w:tc>
        <w:tc>
          <w:tcPr>
            <w:tcW w:w="3408" w:type="dxa"/>
            <w:tcMar>
              <w:top w:w="70" w:type="dxa"/>
              <w:left w:w="90" w:type="dxa"/>
              <w:bottom w:w="70" w:type="dxa"/>
              <w:right w:w="90" w:type="dxa"/>
            </w:tcMar>
            <w:vAlign w:val="center"/>
          </w:tcPr>
          <w:p w14:paraId="74E260BE">
            <w:pPr>
              <w:spacing w:after="0" w:line="240" w:lineRule="auto"/>
              <w:rPr>
                <w:rFonts w:hint="default" w:asciiTheme="majorAscii" w:hAnsiTheme="majorAscii"/>
              </w:rPr>
            </w:pPr>
            <w:r>
              <w:rPr>
                <w:rFonts w:hint="default" w:asciiTheme="majorAscii" w:hAnsiTheme="majorAscii"/>
                <w:b w:val="0"/>
                <w:sz w:val="16"/>
              </w:rPr>
              <w:t>Ask AI, AI interview, invalid input and failure handling</w:t>
            </w:r>
          </w:p>
        </w:tc>
      </w:tr>
      <w:tr w14:paraId="615E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1F04F49">
            <w:pPr>
              <w:spacing w:after="0" w:line="240" w:lineRule="auto"/>
              <w:rPr>
                <w:rFonts w:hint="default" w:asciiTheme="majorAscii" w:hAnsiTheme="majorAscii"/>
              </w:rPr>
            </w:pPr>
            <w:r>
              <w:rPr>
                <w:rFonts w:hint="default" w:asciiTheme="majorAscii" w:hAnsiTheme="majorAscii"/>
                <w:b w:val="0"/>
                <w:sz w:val="16"/>
              </w:rPr>
              <w:t>UI</w:t>
            </w:r>
          </w:p>
        </w:tc>
        <w:tc>
          <w:tcPr>
            <w:tcW w:w="3408" w:type="dxa"/>
            <w:tcMar>
              <w:top w:w="70" w:type="dxa"/>
              <w:left w:w="90" w:type="dxa"/>
              <w:bottom w:w="70" w:type="dxa"/>
              <w:right w:w="90" w:type="dxa"/>
            </w:tcMar>
            <w:vAlign w:val="center"/>
          </w:tcPr>
          <w:p w14:paraId="4A301997">
            <w:pPr>
              <w:spacing w:after="0" w:line="240" w:lineRule="auto"/>
              <w:rPr>
                <w:rFonts w:hint="default" w:asciiTheme="majorAscii" w:hAnsiTheme="majorAscii"/>
              </w:rPr>
            </w:pPr>
            <w:r>
              <w:rPr>
                <w:rFonts w:hint="default" w:asciiTheme="majorAscii" w:hAnsiTheme="majorAscii"/>
                <w:b w:val="0"/>
                <w:sz w:val="16"/>
              </w:rPr>
              <w:t>RA-UI-001–007</w:t>
            </w:r>
          </w:p>
        </w:tc>
        <w:tc>
          <w:tcPr>
            <w:tcW w:w="3408" w:type="dxa"/>
            <w:tcMar>
              <w:top w:w="70" w:type="dxa"/>
              <w:left w:w="90" w:type="dxa"/>
              <w:bottom w:w="70" w:type="dxa"/>
              <w:right w:w="90" w:type="dxa"/>
            </w:tcMar>
            <w:vAlign w:val="center"/>
          </w:tcPr>
          <w:p w14:paraId="6F1BECAA">
            <w:pPr>
              <w:spacing w:after="0" w:line="240" w:lineRule="auto"/>
              <w:rPr>
                <w:rFonts w:hint="default" w:asciiTheme="majorAscii" w:hAnsiTheme="majorAscii"/>
              </w:rPr>
            </w:pPr>
            <w:r>
              <w:rPr>
                <w:rFonts w:hint="default" w:asciiTheme="majorAscii" w:hAnsiTheme="majorAscii"/>
                <w:b w:val="0"/>
                <w:sz w:val="16"/>
              </w:rPr>
              <w:t>Visual consistency, controls, messages and responsive behavior</w:t>
            </w:r>
          </w:p>
        </w:tc>
      </w:tr>
      <w:tr w14:paraId="691BA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E65BAF8">
            <w:pPr>
              <w:spacing w:after="0" w:line="240" w:lineRule="auto"/>
              <w:rPr>
                <w:rFonts w:hint="default" w:asciiTheme="majorAscii" w:hAnsiTheme="majorAscii"/>
              </w:rPr>
            </w:pPr>
            <w:r>
              <w:rPr>
                <w:rFonts w:hint="default" w:asciiTheme="majorAscii" w:hAnsiTheme="majorAscii"/>
                <w:b w:val="0"/>
                <w:sz w:val="16"/>
              </w:rPr>
              <w:t>NFR</w:t>
            </w:r>
          </w:p>
        </w:tc>
        <w:tc>
          <w:tcPr>
            <w:tcW w:w="3408" w:type="dxa"/>
            <w:tcMar>
              <w:top w:w="70" w:type="dxa"/>
              <w:left w:w="90" w:type="dxa"/>
              <w:bottom w:w="70" w:type="dxa"/>
              <w:right w:w="90" w:type="dxa"/>
            </w:tcMar>
            <w:vAlign w:val="center"/>
          </w:tcPr>
          <w:p w14:paraId="5C37AE07">
            <w:pPr>
              <w:spacing w:after="0" w:line="240" w:lineRule="auto"/>
              <w:rPr>
                <w:rFonts w:hint="default" w:asciiTheme="majorAscii" w:hAnsiTheme="majorAscii"/>
              </w:rPr>
            </w:pPr>
            <w:r>
              <w:rPr>
                <w:rFonts w:hint="default" w:asciiTheme="majorAscii" w:hAnsiTheme="majorAscii"/>
                <w:b w:val="0"/>
                <w:sz w:val="16"/>
              </w:rPr>
              <w:t>RA-NFR-001–007</w:t>
            </w:r>
          </w:p>
        </w:tc>
        <w:tc>
          <w:tcPr>
            <w:tcW w:w="3408" w:type="dxa"/>
            <w:tcMar>
              <w:top w:w="70" w:type="dxa"/>
              <w:left w:w="90" w:type="dxa"/>
              <w:bottom w:w="70" w:type="dxa"/>
              <w:right w:w="90" w:type="dxa"/>
            </w:tcMar>
            <w:vAlign w:val="center"/>
          </w:tcPr>
          <w:p w14:paraId="7B150DB9">
            <w:pPr>
              <w:spacing w:after="0" w:line="240" w:lineRule="auto"/>
              <w:rPr>
                <w:rFonts w:hint="default" w:asciiTheme="majorAscii" w:hAnsiTheme="majorAscii"/>
              </w:rPr>
            </w:pPr>
            <w:r>
              <w:rPr>
                <w:rFonts w:hint="default" w:asciiTheme="majorAscii" w:hAnsiTheme="majorAscii"/>
                <w:b w:val="0"/>
                <w:sz w:val="16"/>
              </w:rPr>
              <w:t>Performance, security, usability, compatibility and reliability</w:t>
            </w:r>
          </w:p>
        </w:tc>
      </w:tr>
    </w:tbl>
    <w:p w14:paraId="24B20C3D">
      <w:pPr>
        <w:pStyle w:val="2"/>
        <w:rPr>
          <w:rFonts w:hint="default" w:asciiTheme="majorAscii" w:hAnsiTheme="majorAscii"/>
        </w:rPr>
      </w:pPr>
      <w:r>
        <w:rPr>
          <w:rFonts w:hint="default" w:asciiTheme="majorAscii" w:hAnsiTheme="majorAscii"/>
        </w:rPr>
        <w:t>16. Test Execution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810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3F2A77"/>
            <w:tcMar>
              <w:top w:w="70" w:type="dxa"/>
              <w:left w:w="90" w:type="dxa"/>
              <w:bottom w:w="70" w:type="dxa"/>
              <w:right w:w="90" w:type="dxa"/>
            </w:tcMar>
            <w:vAlign w:val="center"/>
          </w:tcPr>
          <w:p w14:paraId="38E1E66D">
            <w:pPr>
              <w:spacing w:after="0" w:line="240" w:lineRule="auto"/>
              <w:rPr>
                <w:rFonts w:hint="default" w:asciiTheme="majorAscii" w:hAnsiTheme="majorAscii"/>
              </w:rPr>
            </w:pPr>
            <w:r>
              <w:rPr>
                <w:rFonts w:hint="default" w:asciiTheme="majorAscii" w:hAnsiTheme="majorAscii"/>
                <w:b/>
                <w:color w:val="FFFFFF"/>
                <w:sz w:val="16"/>
              </w:rPr>
              <w:t>Metric</w:t>
            </w:r>
          </w:p>
        </w:tc>
        <w:tc>
          <w:tcPr>
            <w:tcW w:w="5112" w:type="dxa"/>
            <w:shd w:val="clear" w:color="auto" w:fill="3F2A77"/>
            <w:tcMar>
              <w:top w:w="70" w:type="dxa"/>
              <w:left w:w="90" w:type="dxa"/>
              <w:bottom w:w="70" w:type="dxa"/>
              <w:right w:w="90" w:type="dxa"/>
            </w:tcMar>
            <w:vAlign w:val="center"/>
          </w:tcPr>
          <w:p w14:paraId="5D8DD1E0">
            <w:pPr>
              <w:spacing w:after="0" w:line="240" w:lineRule="auto"/>
              <w:rPr>
                <w:rFonts w:hint="default" w:asciiTheme="majorAscii" w:hAnsiTheme="majorAscii"/>
              </w:rPr>
            </w:pPr>
            <w:r>
              <w:rPr>
                <w:rFonts w:hint="default" w:asciiTheme="majorAscii" w:hAnsiTheme="majorAscii"/>
                <w:b/>
                <w:color w:val="FFFFFF"/>
                <w:sz w:val="16"/>
              </w:rPr>
              <w:t>Definition</w:t>
            </w:r>
          </w:p>
        </w:tc>
      </w:tr>
      <w:tr w14:paraId="0190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338B2825">
            <w:pPr>
              <w:spacing w:after="0" w:line="240" w:lineRule="auto"/>
              <w:rPr>
                <w:rFonts w:hint="default" w:asciiTheme="majorAscii" w:hAnsiTheme="majorAscii"/>
              </w:rPr>
            </w:pPr>
            <w:r>
              <w:rPr>
                <w:rFonts w:hint="default" w:asciiTheme="majorAscii" w:hAnsiTheme="majorAscii"/>
                <w:b w:val="0"/>
                <w:sz w:val="16"/>
              </w:rPr>
              <w:t>Total Test Cases</w:t>
            </w:r>
          </w:p>
        </w:tc>
        <w:tc>
          <w:tcPr>
            <w:tcW w:w="5112" w:type="dxa"/>
            <w:tcMar>
              <w:top w:w="70" w:type="dxa"/>
              <w:left w:w="90" w:type="dxa"/>
              <w:bottom w:w="70" w:type="dxa"/>
              <w:right w:w="90" w:type="dxa"/>
            </w:tcMar>
            <w:vAlign w:val="center"/>
          </w:tcPr>
          <w:p w14:paraId="184549F8">
            <w:pPr>
              <w:spacing w:after="0" w:line="240" w:lineRule="auto"/>
              <w:rPr>
                <w:rFonts w:hint="default" w:asciiTheme="majorAscii" w:hAnsiTheme="majorAscii"/>
              </w:rPr>
            </w:pPr>
            <w:r>
              <w:rPr>
                <w:rFonts w:hint="default" w:asciiTheme="majorAscii" w:hAnsiTheme="majorAscii"/>
                <w:b w:val="0"/>
                <w:sz w:val="16"/>
              </w:rPr>
              <w:t>Number of approved test cases in the execution cycle.</w:t>
            </w:r>
          </w:p>
        </w:tc>
      </w:tr>
      <w:tr w14:paraId="3B7F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6AFA7359">
            <w:pPr>
              <w:spacing w:after="0" w:line="240" w:lineRule="auto"/>
              <w:rPr>
                <w:rFonts w:hint="default" w:asciiTheme="majorAscii" w:hAnsiTheme="majorAscii"/>
              </w:rPr>
            </w:pPr>
            <w:r>
              <w:rPr>
                <w:rFonts w:hint="default" w:asciiTheme="majorAscii" w:hAnsiTheme="majorAscii"/>
                <w:b w:val="0"/>
                <w:sz w:val="16"/>
              </w:rPr>
              <w:t>Executed</w:t>
            </w:r>
          </w:p>
        </w:tc>
        <w:tc>
          <w:tcPr>
            <w:tcW w:w="5112" w:type="dxa"/>
            <w:tcMar>
              <w:top w:w="70" w:type="dxa"/>
              <w:left w:w="90" w:type="dxa"/>
              <w:bottom w:w="70" w:type="dxa"/>
              <w:right w:w="90" w:type="dxa"/>
            </w:tcMar>
            <w:vAlign w:val="center"/>
          </w:tcPr>
          <w:p w14:paraId="6B587BBB">
            <w:pPr>
              <w:spacing w:after="0" w:line="240" w:lineRule="auto"/>
              <w:rPr>
                <w:rFonts w:hint="default" w:asciiTheme="majorAscii" w:hAnsiTheme="majorAscii"/>
              </w:rPr>
            </w:pPr>
            <w:r>
              <w:rPr>
                <w:rFonts w:hint="default" w:asciiTheme="majorAscii" w:hAnsiTheme="majorAscii"/>
                <w:b w:val="0"/>
                <w:sz w:val="16"/>
              </w:rPr>
              <w:t>Number of test cases actually run.</w:t>
            </w:r>
          </w:p>
        </w:tc>
      </w:tr>
      <w:tr w14:paraId="6AE2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5FF908B7">
            <w:pPr>
              <w:spacing w:after="0" w:line="240" w:lineRule="auto"/>
              <w:rPr>
                <w:rFonts w:hint="default" w:asciiTheme="majorAscii" w:hAnsiTheme="majorAscii"/>
              </w:rPr>
            </w:pPr>
            <w:r>
              <w:rPr>
                <w:rFonts w:hint="default" w:asciiTheme="majorAscii" w:hAnsiTheme="majorAscii"/>
                <w:b w:val="0"/>
                <w:sz w:val="16"/>
              </w:rPr>
              <w:t>Passed</w:t>
            </w:r>
          </w:p>
        </w:tc>
        <w:tc>
          <w:tcPr>
            <w:tcW w:w="5112" w:type="dxa"/>
            <w:tcMar>
              <w:top w:w="70" w:type="dxa"/>
              <w:left w:w="90" w:type="dxa"/>
              <w:bottom w:w="70" w:type="dxa"/>
              <w:right w:w="90" w:type="dxa"/>
            </w:tcMar>
            <w:vAlign w:val="center"/>
          </w:tcPr>
          <w:p w14:paraId="31883C60">
            <w:pPr>
              <w:spacing w:after="0" w:line="240" w:lineRule="auto"/>
              <w:rPr>
                <w:rFonts w:hint="default" w:asciiTheme="majorAscii" w:hAnsiTheme="majorAscii"/>
              </w:rPr>
            </w:pPr>
            <w:r>
              <w:rPr>
                <w:rFonts w:hint="default" w:asciiTheme="majorAscii" w:hAnsiTheme="majorAscii"/>
                <w:b w:val="0"/>
                <w:sz w:val="16"/>
              </w:rPr>
              <w:t>Executed tests meeting expected results.</w:t>
            </w:r>
          </w:p>
        </w:tc>
      </w:tr>
      <w:tr w14:paraId="1A34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6D02509E">
            <w:pPr>
              <w:spacing w:after="0" w:line="240" w:lineRule="auto"/>
              <w:rPr>
                <w:rFonts w:hint="default" w:asciiTheme="majorAscii" w:hAnsiTheme="majorAscii"/>
              </w:rPr>
            </w:pPr>
            <w:r>
              <w:rPr>
                <w:rFonts w:hint="default" w:asciiTheme="majorAscii" w:hAnsiTheme="majorAscii"/>
                <w:b w:val="0"/>
                <w:sz w:val="16"/>
              </w:rPr>
              <w:t>Failed</w:t>
            </w:r>
          </w:p>
        </w:tc>
        <w:tc>
          <w:tcPr>
            <w:tcW w:w="5112" w:type="dxa"/>
            <w:tcMar>
              <w:top w:w="70" w:type="dxa"/>
              <w:left w:w="90" w:type="dxa"/>
              <w:bottom w:w="70" w:type="dxa"/>
              <w:right w:w="90" w:type="dxa"/>
            </w:tcMar>
            <w:vAlign w:val="center"/>
          </w:tcPr>
          <w:p w14:paraId="121BE1FD">
            <w:pPr>
              <w:spacing w:after="0" w:line="240" w:lineRule="auto"/>
              <w:rPr>
                <w:rFonts w:hint="default" w:asciiTheme="majorAscii" w:hAnsiTheme="majorAscii"/>
              </w:rPr>
            </w:pPr>
            <w:r>
              <w:rPr>
                <w:rFonts w:hint="default" w:asciiTheme="majorAscii" w:hAnsiTheme="majorAscii"/>
                <w:b w:val="0"/>
                <w:sz w:val="16"/>
              </w:rPr>
              <w:t>Executed tests not meeting expected results.</w:t>
            </w:r>
          </w:p>
        </w:tc>
      </w:tr>
      <w:tr w14:paraId="3CC9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FB0B33E">
            <w:pPr>
              <w:spacing w:after="0" w:line="240" w:lineRule="auto"/>
              <w:rPr>
                <w:rFonts w:hint="default" w:asciiTheme="majorAscii" w:hAnsiTheme="majorAscii"/>
              </w:rPr>
            </w:pPr>
            <w:r>
              <w:rPr>
                <w:rFonts w:hint="default" w:asciiTheme="majorAscii" w:hAnsiTheme="majorAscii"/>
                <w:b w:val="0"/>
                <w:sz w:val="16"/>
              </w:rPr>
              <w:t>Blocked</w:t>
            </w:r>
          </w:p>
        </w:tc>
        <w:tc>
          <w:tcPr>
            <w:tcW w:w="5112" w:type="dxa"/>
            <w:tcMar>
              <w:top w:w="70" w:type="dxa"/>
              <w:left w:w="90" w:type="dxa"/>
              <w:bottom w:w="70" w:type="dxa"/>
              <w:right w:w="90" w:type="dxa"/>
            </w:tcMar>
            <w:vAlign w:val="center"/>
          </w:tcPr>
          <w:p w14:paraId="719B2796">
            <w:pPr>
              <w:spacing w:after="0" w:line="240" w:lineRule="auto"/>
              <w:rPr>
                <w:rFonts w:hint="default" w:asciiTheme="majorAscii" w:hAnsiTheme="majorAscii"/>
              </w:rPr>
            </w:pPr>
            <w:r>
              <w:rPr>
                <w:rFonts w:hint="default" w:asciiTheme="majorAscii" w:hAnsiTheme="majorAscii"/>
                <w:b w:val="0"/>
                <w:sz w:val="16"/>
              </w:rPr>
              <w:t>Tests that cannot be executed due to an environment/dependency/defect blocker.</w:t>
            </w:r>
          </w:p>
        </w:tc>
      </w:tr>
      <w:tr w14:paraId="6489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1D4DC3B5">
            <w:pPr>
              <w:spacing w:after="0" w:line="240" w:lineRule="auto"/>
              <w:rPr>
                <w:rFonts w:hint="default" w:asciiTheme="majorAscii" w:hAnsiTheme="majorAscii"/>
              </w:rPr>
            </w:pPr>
            <w:r>
              <w:rPr>
                <w:rFonts w:hint="default" w:asciiTheme="majorAscii" w:hAnsiTheme="majorAscii"/>
                <w:b w:val="0"/>
                <w:sz w:val="16"/>
              </w:rPr>
              <w:t>Pass Rate</w:t>
            </w:r>
          </w:p>
        </w:tc>
        <w:tc>
          <w:tcPr>
            <w:tcW w:w="5112" w:type="dxa"/>
            <w:tcMar>
              <w:top w:w="70" w:type="dxa"/>
              <w:left w:w="90" w:type="dxa"/>
              <w:bottom w:w="70" w:type="dxa"/>
              <w:right w:w="90" w:type="dxa"/>
            </w:tcMar>
            <w:vAlign w:val="center"/>
          </w:tcPr>
          <w:p w14:paraId="079F8D77">
            <w:pPr>
              <w:spacing w:after="0" w:line="240" w:lineRule="auto"/>
              <w:rPr>
                <w:rFonts w:hint="default" w:asciiTheme="majorAscii" w:hAnsiTheme="majorAscii"/>
              </w:rPr>
            </w:pPr>
            <w:r>
              <w:rPr>
                <w:rFonts w:hint="default" w:asciiTheme="majorAscii" w:hAnsiTheme="majorAscii"/>
                <w:b w:val="0"/>
                <w:sz w:val="16"/>
              </w:rPr>
              <w:t>Passed ÷ Executed × 100.</w:t>
            </w:r>
          </w:p>
        </w:tc>
      </w:tr>
      <w:tr w14:paraId="2B02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37FCDE3E">
            <w:pPr>
              <w:spacing w:after="0" w:line="240" w:lineRule="auto"/>
              <w:rPr>
                <w:rFonts w:hint="default" w:asciiTheme="majorAscii" w:hAnsiTheme="majorAscii"/>
              </w:rPr>
            </w:pPr>
            <w:r>
              <w:rPr>
                <w:rFonts w:hint="default" w:asciiTheme="majorAscii" w:hAnsiTheme="majorAscii"/>
                <w:b w:val="0"/>
                <w:sz w:val="16"/>
              </w:rPr>
              <w:t>Defects Found</w:t>
            </w:r>
          </w:p>
        </w:tc>
        <w:tc>
          <w:tcPr>
            <w:tcW w:w="5112" w:type="dxa"/>
            <w:tcMar>
              <w:top w:w="70" w:type="dxa"/>
              <w:left w:w="90" w:type="dxa"/>
              <w:bottom w:w="70" w:type="dxa"/>
              <w:right w:w="90" w:type="dxa"/>
            </w:tcMar>
            <w:vAlign w:val="center"/>
          </w:tcPr>
          <w:p w14:paraId="5B572CBD">
            <w:pPr>
              <w:spacing w:after="0" w:line="240" w:lineRule="auto"/>
              <w:rPr>
                <w:rFonts w:hint="default" w:asciiTheme="majorAscii" w:hAnsiTheme="majorAscii"/>
              </w:rPr>
            </w:pPr>
            <w:r>
              <w:rPr>
                <w:rFonts w:hint="default" w:asciiTheme="majorAscii" w:hAnsiTheme="majorAscii"/>
                <w:b w:val="0"/>
                <w:sz w:val="16"/>
              </w:rPr>
              <w:t>Total unique defects logged during the cycle.</w:t>
            </w:r>
          </w:p>
        </w:tc>
      </w:tr>
      <w:tr w14:paraId="31C4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6A7A6C64">
            <w:pPr>
              <w:spacing w:after="0" w:line="240" w:lineRule="auto"/>
              <w:rPr>
                <w:rFonts w:hint="default" w:asciiTheme="majorAscii" w:hAnsiTheme="majorAscii"/>
              </w:rPr>
            </w:pPr>
            <w:r>
              <w:rPr>
                <w:rFonts w:hint="default" w:asciiTheme="majorAscii" w:hAnsiTheme="majorAscii"/>
                <w:b w:val="0"/>
                <w:sz w:val="16"/>
              </w:rPr>
              <w:t>Defect Closure</w:t>
            </w:r>
          </w:p>
        </w:tc>
        <w:tc>
          <w:tcPr>
            <w:tcW w:w="5112" w:type="dxa"/>
            <w:tcMar>
              <w:top w:w="70" w:type="dxa"/>
              <w:left w:w="90" w:type="dxa"/>
              <w:bottom w:w="70" w:type="dxa"/>
              <w:right w:w="90" w:type="dxa"/>
            </w:tcMar>
            <w:vAlign w:val="center"/>
          </w:tcPr>
          <w:p w14:paraId="48854FA8">
            <w:pPr>
              <w:spacing w:after="0" w:line="240" w:lineRule="auto"/>
              <w:rPr>
                <w:rFonts w:hint="default" w:asciiTheme="majorAscii" w:hAnsiTheme="majorAscii"/>
              </w:rPr>
            </w:pPr>
            <w:r>
              <w:rPr>
                <w:rFonts w:hint="default" w:asciiTheme="majorAscii" w:hAnsiTheme="majorAscii"/>
                <w:b w:val="0"/>
                <w:sz w:val="16"/>
              </w:rPr>
              <w:t>Resolved/retested defects compared with total logged defects.</w:t>
            </w:r>
          </w:p>
        </w:tc>
      </w:tr>
      <w:tr w14:paraId="51CC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70" w:type="dxa"/>
              <w:left w:w="90" w:type="dxa"/>
              <w:bottom w:w="70" w:type="dxa"/>
              <w:right w:w="90" w:type="dxa"/>
            </w:tcMar>
            <w:vAlign w:val="center"/>
          </w:tcPr>
          <w:p w14:paraId="03496FF6">
            <w:pPr>
              <w:spacing w:after="0" w:line="240" w:lineRule="auto"/>
              <w:rPr>
                <w:rFonts w:hint="default" w:asciiTheme="majorAscii" w:hAnsiTheme="majorAscii"/>
              </w:rPr>
            </w:pPr>
            <w:r>
              <w:rPr>
                <w:rFonts w:hint="default" w:asciiTheme="majorAscii" w:hAnsiTheme="majorAscii"/>
                <w:b w:val="0"/>
                <w:sz w:val="16"/>
              </w:rPr>
              <w:t>Requirement Coverage</w:t>
            </w:r>
          </w:p>
        </w:tc>
        <w:tc>
          <w:tcPr>
            <w:tcW w:w="5112" w:type="dxa"/>
            <w:tcMar>
              <w:top w:w="70" w:type="dxa"/>
              <w:left w:w="90" w:type="dxa"/>
              <w:bottom w:w="70" w:type="dxa"/>
              <w:right w:w="90" w:type="dxa"/>
            </w:tcMar>
            <w:vAlign w:val="center"/>
          </w:tcPr>
          <w:p w14:paraId="648E058A">
            <w:pPr>
              <w:spacing w:after="0" w:line="240" w:lineRule="auto"/>
              <w:rPr>
                <w:rFonts w:hint="default" w:asciiTheme="majorAscii" w:hAnsiTheme="majorAscii"/>
              </w:rPr>
            </w:pPr>
            <w:r>
              <w:rPr>
                <w:rFonts w:hint="default" w:asciiTheme="majorAscii" w:hAnsiTheme="majorAscii"/>
                <w:b w:val="0"/>
                <w:sz w:val="16"/>
              </w:rPr>
              <w:t>Requirements linked to at least one test ÷ approved requirements × 100.</w:t>
            </w:r>
          </w:p>
        </w:tc>
      </w:tr>
    </w:tbl>
    <w:p w14:paraId="791198F4">
      <w:pPr>
        <w:pStyle w:val="2"/>
        <w:rPr>
          <w:rFonts w:hint="default" w:asciiTheme="majorAscii" w:hAnsiTheme="majorAscii"/>
        </w:rPr>
      </w:pPr>
      <w:r>
        <w:rPr>
          <w:rFonts w:hint="default" w:asciiTheme="majorAscii" w:hAnsiTheme="majorAscii"/>
        </w:rPr>
        <w:t>17. Test Schedule — Planned Sequence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035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408" w:type="dxa"/>
            <w:shd w:val="clear" w:color="auto" w:fill="3F2A77"/>
            <w:tcMar>
              <w:top w:w="70" w:type="dxa"/>
              <w:left w:w="90" w:type="dxa"/>
              <w:bottom w:w="70" w:type="dxa"/>
              <w:right w:w="90" w:type="dxa"/>
            </w:tcMar>
            <w:vAlign w:val="center"/>
          </w:tcPr>
          <w:p w14:paraId="13D9057B">
            <w:pPr>
              <w:spacing w:after="0" w:line="240" w:lineRule="auto"/>
              <w:rPr>
                <w:rFonts w:hint="default" w:asciiTheme="majorAscii" w:hAnsiTheme="majorAscii"/>
              </w:rPr>
            </w:pPr>
            <w:r>
              <w:rPr>
                <w:rFonts w:hint="default" w:asciiTheme="majorAscii" w:hAnsiTheme="majorAscii"/>
                <w:b/>
                <w:color w:val="FFFFFF"/>
                <w:sz w:val="16"/>
              </w:rPr>
              <w:t>Phase</w:t>
            </w:r>
          </w:p>
        </w:tc>
        <w:tc>
          <w:tcPr>
            <w:tcW w:w="3408" w:type="dxa"/>
            <w:shd w:val="clear" w:color="auto" w:fill="3F2A77"/>
            <w:tcMar>
              <w:top w:w="70" w:type="dxa"/>
              <w:left w:w="90" w:type="dxa"/>
              <w:bottom w:w="70" w:type="dxa"/>
              <w:right w:w="90" w:type="dxa"/>
            </w:tcMar>
            <w:vAlign w:val="center"/>
          </w:tcPr>
          <w:p w14:paraId="7E5DD69D">
            <w:pPr>
              <w:spacing w:after="0" w:line="240" w:lineRule="auto"/>
              <w:rPr>
                <w:rFonts w:hint="default" w:asciiTheme="majorAscii" w:hAnsiTheme="majorAscii"/>
              </w:rPr>
            </w:pPr>
            <w:r>
              <w:rPr>
                <w:rFonts w:hint="default" w:asciiTheme="majorAscii" w:hAnsiTheme="majorAscii"/>
                <w:b/>
                <w:color w:val="FFFFFF"/>
                <w:sz w:val="16"/>
              </w:rPr>
              <w:t>Activity</w:t>
            </w:r>
          </w:p>
        </w:tc>
        <w:tc>
          <w:tcPr>
            <w:tcW w:w="3408" w:type="dxa"/>
            <w:shd w:val="clear" w:color="auto" w:fill="3F2A77"/>
            <w:tcMar>
              <w:top w:w="70" w:type="dxa"/>
              <w:left w:w="90" w:type="dxa"/>
              <w:bottom w:w="70" w:type="dxa"/>
              <w:right w:w="90" w:type="dxa"/>
            </w:tcMar>
            <w:vAlign w:val="center"/>
          </w:tcPr>
          <w:p w14:paraId="523EFEFE">
            <w:pPr>
              <w:spacing w:after="0" w:line="240" w:lineRule="auto"/>
              <w:rPr>
                <w:rFonts w:hint="default" w:asciiTheme="majorAscii" w:hAnsiTheme="majorAscii"/>
              </w:rPr>
            </w:pPr>
            <w:r>
              <w:rPr>
                <w:rFonts w:hint="default" w:asciiTheme="majorAscii" w:hAnsiTheme="majorAscii"/>
                <w:b/>
                <w:color w:val="FFFFFF"/>
                <w:sz w:val="16"/>
              </w:rPr>
              <w:t>Output</w:t>
            </w:r>
          </w:p>
        </w:tc>
      </w:tr>
      <w:tr w14:paraId="1A89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87457CC">
            <w:pPr>
              <w:spacing w:after="0" w:line="240" w:lineRule="auto"/>
              <w:rPr>
                <w:rFonts w:hint="default" w:asciiTheme="majorAscii" w:hAnsiTheme="majorAscii"/>
              </w:rPr>
            </w:pPr>
            <w:r>
              <w:rPr>
                <w:rFonts w:hint="default" w:asciiTheme="majorAscii" w:hAnsiTheme="majorAscii"/>
                <w:b w:val="0"/>
                <w:sz w:val="16"/>
              </w:rPr>
              <w:t>Phase 1</w:t>
            </w:r>
          </w:p>
        </w:tc>
        <w:tc>
          <w:tcPr>
            <w:tcW w:w="3408" w:type="dxa"/>
            <w:tcMar>
              <w:top w:w="70" w:type="dxa"/>
              <w:left w:w="90" w:type="dxa"/>
              <w:bottom w:w="70" w:type="dxa"/>
              <w:right w:w="90" w:type="dxa"/>
            </w:tcMar>
            <w:vAlign w:val="center"/>
          </w:tcPr>
          <w:p w14:paraId="394F5C92">
            <w:pPr>
              <w:spacing w:after="0" w:line="240" w:lineRule="auto"/>
              <w:rPr>
                <w:rFonts w:hint="default" w:asciiTheme="majorAscii" w:hAnsiTheme="majorAscii"/>
              </w:rPr>
            </w:pPr>
            <w:r>
              <w:rPr>
                <w:rFonts w:hint="default" w:asciiTheme="majorAscii" w:hAnsiTheme="majorAscii"/>
                <w:b w:val="0"/>
                <w:sz w:val="16"/>
              </w:rPr>
              <w:t>Requirement confirmation and scope freeze</w:t>
            </w:r>
          </w:p>
        </w:tc>
        <w:tc>
          <w:tcPr>
            <w:tcW w:w="3408" w:type="dxa"/>
            <w:tcMar>
              <w:top w:w="70" w:type="dxa"/>
              <w:left w:w="90" w:type="dxa"/>
              <w:bottom w:w="70" w:type="dxa"/>
              <w:right w:w="90" w:type="dxa"/>
            </w:tcMar>
            <w:vAlign w:val="center"/>
          </w:tcPr>
          <w:p w14:paraId="329B3AE3">
            <w:pPr>
              <w:spacing w:after="0" w:line="240" w:lineRule="auto"/>
              <w:rPr>
                <w:rFonts w:hint="default" w:asciiTheme="majorAscii" w:hAnsiTheme="majorAscii"/>
              </w:rPr>
            </w:pPr>
            <w:r>
              <w:rPr>
                <w:rFonts w:hint="default" w:asciiTheme="majorAscii" w:hAnsiTheme="majorAscii"/>
                <w:b w:val="0"/>
                <w:sz w:val="16"/>
              </w:rPr>
              <w:t>Approved requirement baseline</w:t>
            </w:r>
          </w:p>
        </w:tc>
      </w:tr>
      <w:tr w14:paraId="0260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05C1409E">
            <w:pPr>
              <w:spacing w:after="0" w:line="240" w:lineRule="auto"/>
              <w:rPr>
                <w:rFonts w:hint="default" w:asciiTheme="majorAscii" w:hAnsiTheme="majorAscii"/>
              </w:rPr>
            </w:pPr>
            <w:r>
              <w:rPr>
                <w:rFonts w:hint="default" w:asciiTheme="majorAscii" w:hAnsiTheme="majorAscii"/>
                <w:b w:val="0"/>
                <w:sz w:val="16"/>
              </w:rPr>
              <w:t>Phase 2</w:t>
            </w:r>
          </w:p>
        </w:tc>
        <w:tc>
          <w:tcPr>
            <w:tcW w:w="3408" w:type="dxa"/>
            <w:tcMar>
              <w:top w:w="70" w:type="dxa"/>
              <w:left w:w="90" w:type="dxa"/>
              <w:bottom w:w="70" w:type="dxa"/>
              <w:right w:w="90" w:type="dxa"/>
            </w:tcMar>
            <w:vAlign w:val="center"/>
          </w:tcPr>
          <w:p w14:paraId="5917C70A">
            <w:pPr>
              <w:spacing w:after="0" w:line="240" w:lineRule="auto"/>
              <w:rPr>
                <w:rFonts w:hint="default" w:asciiTheme="majorAscii" w:hAnsiTheme="majorAscii"/>
              </w:rPr>
            </w:pPr>
            <w:r>
              <w:rPr>
                <w:rFonts w:hint="default" w:asciiTheme="majorAscii" w:hAnsiTheme="majorAscii"/>
                <w:b w:val="0"/>
                <w:sz w:val="16"/>
              </w:rPr>
              <w:t>Test scenario design</w:t>
            </w:r>
          </w:p>
        </w:tc>
        <w:tc>
          <w:tcPr>
            <w:tcW w:w="3408" w:type="dxa"/>
            <w:tcMar>
              <w:top w:w="70" w:type="dxa"/>
              <w:left w:w="90" w:type="dxa"/>
              <w:bottom w:w="70" w:type="dxa"/>
              <w:right w:w="90" w:type="dxa"/>
            </w:tcMar>
            <w:vAlign w:val="center"/>
          </w:tcPr>
          <w:p w14:paraId="2360A00E">
            <w:pPr>
              <w:spacing w:after="0" w:line="240" w:lineRule="auto"/>
              <w:rPr>
                <w:rFonts w:hint="default" w:asciiTheme="majorAscii" w:hAnsiTheme="majorAscii"/>
              </w:rPr>
            </w:pPr>
            <w:r>
              <w:rPr>
                <w:rFonts w:hint="default" w:asciiTheme="majorAscii" w:hAnsiTheme="majorAscii"/>
                <w:b w:val="0"/>
                <w:sz w:val="16"/>
              </w:rPr>
              <w:t>Test Scenario document</w:t>
            </w:r>
          </w:p>
        </w:tc>
      </w:tr>
      <w:tr w14:paraId="69C8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2F399FB0">
            <w:pPr>
              <w:spacing w:after="0" w:line="240" w:lineRule="auto"/>
              <w:rPr>
                <w:rFonts w:hint="default" w:asciiTheme="majorAscii" w:hAnsiTheme="majorAscii"/>
              </w:rPr>
            </w:pPr>
            <w:r>
              <w:rPr>
                <w:rFonts w:hint="default" w:asciiTheme="majorAscii" w:hAnsiTheme="majorAscii"/>
                <w:b w:val="0"/>
                <w:sz w:val="16"/>
              </w:rPr>
              <w:t>Phase 3</w:t>
            </w:r>
          </w:p>
        </w:tc>
        <w:tc>
          <w:tcPr>
            <w:tcW w:w="3408" w:type="dxa"/>
            <w:tcMar>
              <w:top w:w="70" w:type="dxa"/>
              <w:left w:w="90" w:type="dxa"/>
              <w:bottom w:w="70" w:type="dxa"/>
              <w:right w:w="90" w:type="dxa"/>
            </w:tcMar>
            <w:vAlign w:val="center"/>
          </w:tcPr>
          <w:p w14:paraId="45475963">
            <w:pPr>
              <w:spacing w:after="0" w:line="240" w:lineRule="auto"/>
              <w:rPr>
                <w:rFonts w:hint="default" w:asciiTheme="majorAscii" w:hAnsiTheme="majorAscii"/>
              </w:rPr>
            </w:pPr>
            <w:r>
              <w:rPr>
                <w:rFonts w:hint="default" w:asciiTheme="majorAscii" w:hAnsiTheme="majorAscii"/>
                <w:b w:val="0"/>
                <w:sz w:val="16"/>
              </w:rPr>
              <w:t>Detailed test case design + RTM</w:t>
            </w:r>
          </w:p>
        </w:tc>
        <w:tc>
          <w:tcPr>
            <w:tcW w:w="3408" w:type="dxa"/>
            <w:tcMar>
              <w:top w:w="70" w:type="dxa"/>
              <w:left w:w="90" w:type="dxa"/>
              <w:bottom w:w="70" w:type="dxa"/>
              <w:right w:w="90" w:type="dxa"/>
            </w:tcMar>
            <w:vAlign w:val="center"/>
          </w:tcPr>
          <w:p w14:paraId="77E7BC95">
            <w:pPr>
              <w:spacing w:after="0" w:line="240" w:lineRule="auto"/>
              <w:rPr>
                <w:rFonts w:hint="default" w:asciiTheme="majorAscii" w:hAnsiTheme="majorAscii"/>
              </w:rPr>
            </w:pPr>
            <w:r>
              <w:rPr>
                <w:rFonts w:hint="default" w:asciiTheme="majorAscii" w:hAnsiTheme="majorAscii"/>
                <w:b w:val="0"/>
                <w:sz w:val="16"/>
              </w:rPr>
              <w:t>Test Cases + RTM</w:t>
            </w:r>
          </w:p>
        </w:tc>
      </w:tr>
      <w:tr w14:paraId="7C0F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3E3FFBD4">
            <w:pPr>
              <w:spacing w:after="0" w:line="240" w:lineRule="auto"/>
              <w:rPr>
                <w:rFonts w:hint="default" w:asciiTheme="majorAscii" w:hAnsiTheme="majorAscii"/>
              </w:rPr>
            </w:pPr>
            <w:r>
              <w:rPr>
                <w:rFonts w:hint="default" w:asciiTheme="majorAscii" w:hAnsiTheme="majorAscii"/>
                <w:b w:val="0"/>
                <w:sz w:val="16"/>
              </w:rPr>
              <w:t>Phase 4</w:t>
            </w:r>
          </w:p>
        </w:tc>
        <w:tc>
          <w:tcPr>
            <w:tcW w:w="3408" w:type="dxa"/>
            <w:tcMar>
              <w:top w:w="70" w:type="dxa"/>
              <w:left w:w="90" w:type="dxa"/>
              <w:bottom w:w="70" w:type="dxa"/>
              <w:right w:w="90" w:type="dxa"/>
            </w:tcMar>
            <w:vAlign w:val="center"/>
          </w:tcPr>
          <w:p w14:paraId="56CA9D96">
            <w:pPr>
              <w:spacing w:after="0" w:line="240" w:lineRule="auto"/>
              <w:rPr>
                <w:rFonts w:hint="default" w:asciiTheme="majorAscii" w:hAnsiTheme="majorAscii"/>
              </w:rPr>
            </w:pPr>
            <w:r>
              <w:rPr>
                <w:rFonts w:hint="default" w:asciiTheme="majorAscii" w:hAnsiTheme="majorAscii"/>
                <w:b w:val="0"/>
                <w:sz w:val="16"/>
              </w:rPr>
              <w:t>Environment/test-data setup + smoke test</w:t>
            </w:r>
          </w:p>
        </w:tc>
        <w:tc>
          <w:tcPr>
            <w:tcW w:w="3408" w:type="dxa"/>
            <w:tcMar>
              <w:top w:w="70" w:type="dxa"/>
              <w:left w:w="90" w:type="dxa"/>
              <w:bottom w:w="70" w:type="dxa"/>
              <w:right w:w="90" w:type="dxa"/>
            </w:tcMar>
            <w:vAlign w:val="center"/>
          </w:tcPr>
          <w:p w14:paraId="19738811">
            <w:pPr>
              <w:spacing w:after="0" w:line="240" w:lineRule="auto"/>
              <w:rPr>
                <w:rFonts w:hint="default" w:asciiTheme="majorAscii" w:hAnsiTheme="majorAscii"/>
              </w:rPr>
            </w:pPr>
            <w:r>
              <w:rPr>
                <w:rFonts w:hint="default" w:asciiTheme="majorAscii" w:hAnsiTheme="majorAscii"/>
                <w:b w:val="0"/>
                <w:sz w:val="16"/>
              </w:rPr>
              <w:t>Ready-for-test confirmation</w:t>
            </w:r>
          </w:p>
        </w:tc>
      </w:tr>
      <w:tr w14:paraId="22BD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6FD62ADD">
            <w:pPr>
              <w:spacing w:after="0" w:line="240" w:lineRule="auto"/>
              <w:rPr>
                <w:rFonts w:hint="default" w:asciiTheme="majorAscii" w:hAnsiTheme="majorAscii"/>
              </w:rPr>
            </w:pPr>
            <w:r>
              <w:rPr>
                <w:rFonts w:hint="default" w:asciiTheme="majorAscii" w:hAnsiTheme="majorAscii"/>
                <w:b w:val="0"/>
                <w:sz w:val="16"/>
              </w:rPr>
              <w:t>Phase 5</w:t>
            </w:r>
          </w:p>
        </w:tc>
        <w:tc>
          <w:tcPr>
            <w:tcW w:w="3408" w:type="dxa"/>
            <w:tcMar>
              <w:top w:w="70" w:type="dxa"/>
              <w:left w:w="90" w:type="dxa"/>
              <w:bottom w:w="70" w:type="dxa"/>
              <w:right w:w="90" w:type="dxa"/>
            </w:tcMar>
            <w:vAlign w:val="center"/>
          </w:tcPr>
          <w:p w14:paraId="3B3D387E">
            <w:pPr>
              <w:spacing w:after="0" w:line="240" w:lineRule="auto"/>
              <w:rPr>
                <w:rFonts w:hint="default" w:asciiTheme="majorAscii" w:hAnsiTheme="majorAscii"/>
              </w:rPr>
            </w:pPr>
            <w:r>
              <w:rPr>
                <w:rFonts w:hint="default" w:asciiTheme="majorAscii" w:hAnsiTheme="majorAscii"/>
                <w:b w:val="0"/>
                <w:sz w:val="16"/>
              </w:rPr>
              <w:t>Functional and negative execution</w:t>
            </w:r>
          </w:p>
        </w:tc>
        <w:tc>
          <w:tcPr>
            <w:tcW w:w="3408" w:type="dxa"/>
            <w:tcMar>
              <w:top w:w="70" w:type="dxa"/>
              <w:left w:w="90" w:type="dxa"/>
              <w:bottom w:w="70" w:type="dxa"/>
              <w:right w:w="90" w:type="dxa"/>
            </w:tcMar>
            <w:vAlign w:val="center"/>
          </w:tcPr>
          <w:p w14:paraId="772D6A62">
            <w:pPr>
              <w:spacing w:after="0" w:line="240" w:lineRule="auto"/>
              <w:rPr>
                <w:rFonts w:hint="default" w:asciiTheme="majorAscii" w:hAnsiTheme="majorAscii"/>
              </w:rPr>
            </w:pPr>
            <w:r>
              <w:rPr>
                <w:rFonts w:hint="default" w:asciiTheme="majorAscii" w:hAnsiTheme="majorAscii"/>
                <w:b w:val="0"/>
                <w:sz w:val="16"/>
              </w:rPr>
              <w:t>Execution results + defects</w:t>
            </w:r>
          </w:p>
        </w:tc>
      </w:tr>
      <w:tr w14:paraId="408C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5B287E2D">
            <w:pPr>
              <w:spacing w:after="0" w:line="240" w:lineRule="auto"/>
              <w:rPr>
                <w:rFonts w:hint="default" w:asciiTheme="majorAscii" w:hAnsiTheme="majorAscii"/>
              </w:rPr>
            </w:pPr>
            <w:r>
              <w:rPr>
                <w:rFonts w:hint="default" w:asciiTheme="majorAscii" w:hAnsiTheme="majorAscii"/>
                <w:b w:val="0"/>
                <w:sz w:val="16"/>
              </w:rPr>
              <w:t>Phase 6</w:t>
            </w:r>
          </w:p>
        </w:tc>
        <w:tc>
          <w:tcPr>
            <w:tcW w:w="3408" w:type="dxa"/>
            <w:tcMar>
              <w:top w:w="70" w:type="dxa"/>
              <w:left w:w="90" w:type="dxa"/>
              <w:bottom w:w="70" w:type="dxa"/>
              <w:right w:w="90" w:type="dxa"/>
            </w:tcMar>
            <w:vAlign w:val="center"/>
          </w:tcPr>
          <w:p w14:paraId="21694FE7">
            <w:pPr>
              <w:spacing w:after="0" w:line="240" w:lineRule="auto"/>
              <w:rPr>
                <w:rFonts w:hint="default" w:asciiTheme="majorAscii" w:hAnsiTheme="majorAscii"/>
              </w:rPr>
            </w:pPr>
            <w:r>
              <w:rPr>
                <w:rFonts w:hint="default" w:asciiTheme="majorAscii" w:hAnsiTheme="majorAscii"/>
                <w:b w:val="0"/>
                <w:sz w:val="16"/>
              </w:rPr>
              <w:t>AI, integration, compatibility and NFR checks</w:t>
            </w:r>
          </w:p>
        </w:tc>
        <w:tc>
          <w:tcPr>
            <w:tcW w:w="3408" w:type="dxa"/>
            <w:tcMar>
              <w:top w:w="70" w:type="dxa"/>
              <w:left w:w="90" w:type="dxa"/>
              <w:bottom w:w="70" w:type="dxa"/>
              <w:right w:w="90" w:type="dxa"/>
            </w:tcMar>
            <w:vAlign w:val="center"/>
          </w:tcPr>
          <w:p w14:paraId="35C2CC41">
            <w:pPr>
              <w:spacing w:after="0" w:line="240" w:lineRule="auto"/>
              <w:rPr>
                <w:rFonts w:hint="default" w:asciiTheme="majorAscii" w:hAnsiTheme="majorAscii"/>
              </w:rPr>
            </w:pPr>
            <w:r>
              <w:rPr>
                <w:rFonts w:hint="default" w:asciiTheme="majorAscii" w:hAnsiTheme="majorAscii"/>
                <w:b w:val="0"/>
                <w:sz w:val="16"/>
              </w:rPr>
              <w:t>Additional results + defects</w:t>
            </w:r>
          </w:p>
        </w:tc>
      </w:tr>
      <w:tr w14:paraId="3A25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46E3AFD3">
            <w:pPr>
              <w:spacing w:after="0" w:line="240" w:lineRule="auto"/>
              <w:rPr>
                <w:rFonts w:hint="default" w:asciiTheme="majorAscii" w:hAnsiTheme="majorAscii"/>
              </w:rPr>
            </w:pPr>
            <w:r>
              <w:rPr>
                <w:rFonts w:hint="default" w:asciiTheme="majorAscii" w:hAnsiTheme="majorAscii"/>
                <w:b w:val="0"/>
                <w:sz w:val="16"/>
              </w:rPr>
              <w:t>Phase 7</w:t>
            </w:r>
          </w:p>
        </w:tc>
        <w:tc>
          <w:tcPr>
            <w:tcW w:w="3408" w:type="dxa"/>
            <w:tcMar>
              <w:top w:w="70" w:type="dxa"/>
              <w:left w:w="90" w:type="dxa"/>
              <w:bottom w:w="70" w:type="dxa"/>
              <w:right w:w="90" w:type="dxa"/>
            </w:tcMar>
            <w:vAlign w:val="center"/>
          </w:tcPr>
          <w:p w14:paraId="2CC0EC1A">
            <w:pPr>
              <w:spacing w:after="0" w:line="240" w:lineRule="auto"/>
              <w:rPr>
                <w:rFonts w:hint="default" w:asciiTheme="majorAscii" w:hAnsiTheme="majorAscii"/>
              </w:rPr>
            </w:pPr>
            <w:r>
              <w:rPr>
                <w:rFonts w:hint="default" w:asciiTheme="majorAscii" w:hAnsiTheme="majorAscii"/>
                <w:b w:val="0"/>
                <w:sz w:val="16"/>
              </w:rPr>
              <w:t>Retest + regression</w:t>
            </w:r>
          </w:p>
        </w:tc>
        <w:tc>
          <w:tcPr>
            <w:tcW w:w="3408" w:type="dxa"/>
            <w:tcMar>
              <w:top w:w="70" w:type="dxa"/>
              <w:left w:w="90" w:type="dxa"/>
              <w:bottom w:w="70" w:type="dxa"/>
              <w:right w:w="90" w:type="dxa"/>
            </w:tcMar>
            <w:vAlign w:val="center"/>
          </w:tcPr>
          <w:p w14:paraId="63C27830">
            <w:pPr>
              <w:spacing w:after="0" w:line="240" w:lineRule="auto"/>
              <w:rPr>
                <w:rFonts w:hint="default" w:asciiTheme="majorAscii" w:hAnsiTheme="majorAscii"/>
              </w:rPr>
            </w:pPr>
            <w:r>
              <w:rPr>
                <w:rFonts w:hint="default" w:asciiTheme="majorAscii" w:hAnsiTheme="majorAscii"/>
                <w:b w:val="0"/>
                <w:sz w:val="16"/>
              </w:rPr>
              <w:t>Updated execution/defect status</w:t>
            </w:r>
          </w:p>
        </w:tc>
      </w:tr>
      <w:tr w14:paraId="5E7C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70" w:type="dxa"/>
              <w:left w:w="90" w:type="dxa"/>
              <w:bottom w:w="70" w:type="dxa"/>
              <w:right w:w="90" w:type="dxa"/>
            </w:tcMar>
            <w:vAlign w:val="center"/>
          </w:tcPr>
          <w:p w14:paraId="10383DF9">
            <w:pPr>
              <w:spacing w:after="0" w:line="240" w:lineRule="auto"/>
              <w:rPr>
                <w:rFonts w:hint="default" w:asciiTheme="majorAscii" w:hAnsiTheme="majorAscii"/>
              </w:rPr>
            </w:pPr>
            <w:r>
              <w:rPr>
                <w:rFonts w:hint="default" w:asciiTheme="majorAscii" w:hAnsiTheme="majorAscii"/>
                <w:b w:val="0"/>
                <w:sz w:val="16"/>
              </w:rPr>
              <w:t>Phase 8</w:t>
            </w:r>
          </w:p>
        </w:tc>
        <w:tc>
          <w:tcPr>
            <w:tcW w:w="3408" w:type="dxa"/>
            <w:tcMar>
              <w:top w:w="70" w:type="dxa"/>
              <w:left w:w="90" w:type="dxa"/>
              <w:bottom w:w="70" w:type="dxa"/>
              <w:right w:w="90" w:type="dxa"/>
            </w:tcMar>
            <w:vAlign w:val="center"/>
          </w:tcPr>
          <w:p w14:paraId="092B012D">
            <w:pPr>
              <w:spacing w:after="0" w:line="240" w:lineRule="auto"/>
              <w:rPr>
                <w:rFonts w:hint="default" w:asciiTheme="majorAscii" w:hAnsiTheme="majorAscii"/>
              </w:rPr>
            </w:pPr>
            <w:r>
              <w:rPr>
                <w:rFonts w:hint="default" w:asciiTheme="majorAscii" w:hAnsiTheme="majorAscii"/>
                <w:b w:val="0"/>
                <w:sz w:val="16"/>
              </w:rPr>
              <w:t>Closure</w:t>
            </w:r>
          </w:p>
        </w:tc>
        <w:tc>
          <w:tcPr>
            <w:tcW w:w="3408" w:type="dxa"/>
            <w:tcMar>
              <w:top w:w="70" w:type="dxa"/>
              <w:left w:w="90" w:type="dxa"/>
              <w:bottom w:w="70" w:type="dxa"/>
              <w:right w:w="90" w:type="dxa"/>
            </w:tcMar>
            <w:vAlign w:val="center"/>
          </w:tcPr>
          <w:p w14:paraId="79FC4A0F">
            <w:pPr>
              <w:spacing w:after="0" w:line="240" w:lineRule="auto"/>
              <w:rPr>
                <w:rFonts w:hint="default" w:asciiTheme="majorAscii" w:hAnsiTheme="majorAscii"/>
              </w:rPr>
            </w:pPr>
            <w:r>
              <w:rPr>
                <w:rFonts w:hint="default" w:asciiTheme="majorAscii" w:hAnsiTheme="majorAscii"/>
                <w:b w:val="0"/>
                <w:sz w:val="16"/>
              </w:rPr>
              <w:t>Test summary and residual-risk report</w:t>
            </w:r>
          </w:p>
        </w:tc>
      </w:tr>
    </w:tbl>
    <w:p w14:paraId="5C94A902">
      <w:pPr>
        <w:pStyle w:val="164"/>
        <w:rPr>
          <w:rFonts w:hint="default" w:asciiTheme="majorAscii" w:hAnsiTheme="majorAscii"/>
        </w:rPr>
      </w:pPr>
    </w:p>
    <w:sectPr>
      <w:headerReference r:id="rId5" w:type="default"/>
      <w:footerReference r:id="rId6" w:type="default"/>
      <w:pgSz w:w="12240" w:h="15840"/>
      <w:pgMar w:top="936"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D98EE">
    <w:pPr>
      <w:pStyle w:val="18"/>
      <w:jc w:val="center"/>
    </w:pPr>
    <w:r>
      <w:rPr>
        <w:color w:val="6E6E78"/>
        <w:sz w:val="16"/>
      </w:rPr>
      <w:t xml:space="preserve">SQA Internship Documentation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B45E4">
    <w:pPr>
      <w:pStyle w:val="19"/>
      <w:jc w:val="right"/>
    </w:pPr>
    <w:r>
      <w:rPr>
        <w:color w:val="6E6E78"/>
        <w:sz w:val="16"/>
      </w:rPr>
      <w:t>RecruitAI  |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B112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42078"/>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5B21B6"/>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338CA"/>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4F46E5"/>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200" w:line="276" w:lineRule="auto"/>
    </w:pPr>
    <w:rPr>
      <w:rFonts w:ascii="Aptos" w:hAnsi="Aptos" w:eastAsiaTheme="minorEastAsia" w:cstheme="minorBidi"/>
      <w:color w:val="5A5A64"/>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abc</cp:lastModifiedBy>
  <dcterms:modified xsi:type="dcterms:W3CDTF">2026-09-18T10:10:16Z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B6587E0A4915482BA0D470AE073F8A43_12</vt:lpwstr>
  </property>
</Properties>
</file>