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4AABC" w14:textId="190ADD57" w:rsidR="00520C9B" w:rsidRDefault="00F3143C">
      <w:r>
        <w:t>Sandisk Interview Questions:</w:t>
      </w:r>
    </w:p>
    <w:p w14:paraId="5630F06C" w14:textId="249B109B" w:rsidR="00F3143C" w:rsidRDefault="00F3143C" w:rsidP="00F3143C">
      <w:pPr>
        <w:pStyle w:val="ListParagraph"/>
        <w:numPr>
          <w:ilvl w:val="0"/>
          <w:numId w:val="1"/>
        </w:numPr>
      </w:pPr>
      <w:r>
        <w:t>Draw and explain basic current mirror. What are the disadvantage and how to overcome.</w:t>
      </w:r>
    </w:p>
    <w:p w14:paraId="77319FF4" w14:textId="1C34CDD2" w:rsidR="00F3143C" w:rsidRDefault="00F3143C" w:rsidP="00F3143C">
      <w:pPr>
        <w:pStyle w:val="ListParagraph"/>
        <w:numPr>
          <w:ilvl w:val="0"/>
          <w:numId w:val="1"/>
        </w:numPr>
      </w:pPr>
      <w:r>
        <w:t>Effect of CLM on current Mirror action.</w:t>
      </w:r>
    </w:p>
    <w:p w14:paraId="201D3A12" w14:textId="7407AAEC" w:rsidR="00F3143C" w:rsidRDefault="00F3143C" w:rsidP="00F3143C">
      <w:pPr>
        <w:pStyle w:val="ListParagraph"/>
        <w:numPr>
          <w:ilvl w:val="0"/>
          <w:numId w:val="1"/>
        </w:numPr>
      </w:pPr>
      <w:r>
        <w:t>Draw the Cascode current source and explain working.</w:t>
      </w:r>
    </w:p>
    <w:p w14:paraId="3F1D4E48" w14:textId="60041ED3" w:rsidR="00F3143C" w:rsidRDefault="00F3143C" w:rsidP="00F3143C">
      <w:pPr>
        <w:pStyle w:val="ListParagraph"/>
        <w:numPr>
          <w:ilvl w:val="0"/>
          <w:numId w:val="1"/>
        </w:numPr>
      </w:pPr>
      <w:r>
        <w:t>What are the specs, technode, application of LDO that you worked on.</w:t>
      </w:r>
    </w:p>
    <w:p w14:paraId="661C5B0D" w14:textId="727B00E1" w:rsidR="00F3143C" w:rsidRDefault="00F3143C" w:rsidP="00F3143C">
      <w:pPr>
        <w:pStyle w:val="ListParagraph"/>
        <w:numPr>
          <w:ilvl w:val="0"/>
          <w:numId w:val="1"/>
        </w:numPr>
      </w:pPr>
      <w:r>
        <w:t xml:space="preserve">Draw the </w:t>
      </w:r>
      <w:r w:rsidR="00EE3AFC">
        <w:t>ckt dig of LDO. Explain the polarity and configuration of EA, selection of pass element. How -ve feedback works.</w:t>
      </w:r>
    </w:p>
    <w:p w14:paraId="19C722D1" w14:textId="2607C218" w:rsidR="00EE3AFC" w:rsidRDefault="00EE3AFC" w:rsidP="00F3143C">
      <w:pPr>
        <w:pStyle w:val="ListParagraph"/>
        <w:numPr>
          <w:ilvl w:val="0"/>
          <w:numId w:val="1"/>
        </w:numPr>
      </w:pPr>
      <w:r>
        <w:t>What are dominant and nondominant poles. Derive their expressions. How these poles will move if load current is varied from min to max.</w:t>
      </w:r>
    </w:p>
    <w:p w14:paraId="331FD53B" w14:textId="5D89C871" w:rsidR="00EE3AFC" w:rsidRDefault="00EE3AFC" w:rsidP="00F3143C">
      <w:pPr>
        <w:pStyle w:val="ListParagraph"/>
        <w:numPr>
          <w:ilvl w:val="0"/>
          <w:numId w:val="1"/>
        </w:numPr>
      </w:pPr>
      <w:r>
        <w:t>Which type of LDO it was. How it was compensated to ensure stable operation.</w:t>
      </w:r>
    </w:p>
    <w:p w14:paraId="458909D7" w14:textId="1689C3E5" w:rsidR="00EE3AFC" w:rsidRDefault="00EE3AFC" w:rsidP="00F3143C">
      <w:pPr>
        <w:pStyle w:val="ListParagraph"/>
        <w:numPr>
          <w:ilvl w:val="0"/>
          <w:numId w:val="1"/>
        </w:numPr>
      </w:pPr>
      <w:r>
        <w:t>Draw the loop gain Bode plot and PSRR plot for LDO.</w:t>
      </w:r>
    </w:p>
    <w:p w14:paraId="5A613BE1" w14:textId="55FE2943" w:rsidR="00EE3AFC" w:rsidRDefault="00EE3AFC" w:rsidP="00F3143C">
      <w:pPr>
        <w:pStyle w:val="ListParagraph"/>
        <w:numPr>
          <w:ilvl w:val="0"/>
          <w:numId w:val="1"/>
        </w:numPr>
      </w:pPr>
      <w:r>
        <w:t xml:space="preserve">How </w:t>
      </w:r>
      <w:r w:rsidR="00CB2204">
        <w:t xml:space="preserve">loop gain </w:t>
      </w:r>
      <w:r>
        <w:t>plot will change with load current variation.</w:t>
      </w:r>
    </w:p>
    <w:p w14:paraId="5E9DCAD1" w14:textId="2F35ECE0" w:rsidR="00EE3AFC" w:rsidRDefault="00CB2204" w:rsidP="00F3143C">
      <w:pPr>
        <w:pStyle w:val="ListParagraph"/>
        <w:numPr>
          <w:ilvl w:val="0"/>
          <w:numId w:val="1"/>
        </w:numPr>
      </w:pPr>
      <w:r>
        <w:t xml:space="preserve"> What diff types of simulation</w:t>
      </w:r>
      <w:r w:rsidR="00201FAC">
        <w:t xml:space="preserve"> (stability</w:t>
      </w:r>
      <w:r>
        <w:t xml:space="preserve"> are performed and how</w:t>
      </w:r>
      <w:r w:rsidR="00201FAC">
        <w:t xml:space="preserve"> in Virtuoso</w:t>
      </w:r>
      <w:r>
        <w:t>.</w:t>
      </w:r>
    </w:p>
    <w:p w14:paraId="31AE1B0B" w14:textId="34D7242D" w:rsidR="00CB2204" w:rsidRDefault="00CB2204" w:rsidP="00F3143C">
      <w:pPr>
        <w:pStyle w:val="ListParagraph"/>
        <w:numPr>
          <w:ilvl w:val="0"/>
          <w:numId w:val="1"/>
        </w:numPr>
      </w:pPr>
      <w:r>
        <w:t>What was the value of GM, PM, UGB</w:t>
      </w:r>
      <w:r w:rsidR="00215137">
        <w:t xml:space="preserve"> and pole locations.</w:t>
      </w:r>
    </w:p>
    <w:p w14:paraId="393E3076" w14:textId="77777777" w:rsidR="00D06F01" w:rsidRDefault="002D49D0" w:rsidP="00F3143C">
      <w:pPr>
        <w:pStyle w:val="ListParagraph"/>
        <w:numPr>
          <w:ilvl w:val="0"/>
          <w:numId w:val="1"/>
        </w:numPr>
      </w:pPr>
      <w:r>
        <w:t xml:space="preserve"> What is the min PM allowed. How to improve PM</w:t>
      </w:r>
      <w:r w:rsidR="00D06F01">
        <w:t xml:space="preserve"> if reduced below min value.</w:t>
      </w:r>
    </w:p>
    <w:p w14:paraId="11C55380" w14:textId="77777777" w:rsidR="00D06F01" w:rsidRDefault="00D06F01" w:rsidP="00F3143C">
      <w:pPr>
        <w:pStyle w:val="ListParagraph"/>
        <w:numPr>
          <w:ilvl w:val="0"/>
          <w:numId w:val="1"/>
        </w:numPr>
      </w:pPr>
      <w:r>
        <w:t>What can be done to keep PSRR peak to max value let say -20dB.</w:t>
      </w:r>
    </w:p>
    <w:p w14:paraId="4F3C3B4A" w14:textId="1ECE3627" w:rsidR="00D06F01" w:rsidRDefault="00D06F01" w:rsidP="00F3143C">
      <w:pPr>
        <w:pStyle w:val="ListParagraph"/>
        <w:numPr>
          <w:ilvl w:val="0"/>
          <w:numId w:val="1"/>
        </w:numPr>
      </w:pPr>
      <w:r>
        <w:t>Draw the cross coupled differential (Low(0-&gt;1v) to High (0-&gt;1.8v)) level shifter and explain working.</w:t>
      </w:r>
    </w:p>
    <w:p w14:paraId="06FF8D99" w14:textId="78C206E9" w:rsidR="00215137" w:rsidRDefault="002D49D0" w:rsidP="00F3143C">
      <w:pPr>
        <w:pStyle w:val="ListParagraph"/>
        <w:numPr>
          <w:ilvl w:val="0"/>
          <w:numId w:val="1"/>
        </w:numPr>
      </w:pPr>
      <w:r>
        <w:t xml:space="preserve"> </w:t>
      </w:r>
      <w:r w:rsidR="00D06F01">
        <w:t>What will happen</w:t>
      </w:r>
      <w:r w:rsidR="009200EF">
        <w:t xml:space="preserve"> with output</w:t>
      </w:r>
      <w:r w:rsidR="00D06F01">
        <w:t xml:space="preserve"> </w:t>
      </w:r>
      <w:r w:rsidR="009200EF">
        <w:t>if low input voltage (0-&gt;1) is changed to (0-&gt;0.5v)</w:t>
      </w:r>
    </w:p>
    <w:p w14:paraId="223581A6" w14:textId="7C9F2579" w:rsidR="009200EF" w:rsidRDefault="009200EF" w:rsidP="00F3143C">
      <w:pPr>
        <w:pStyle w:val="ListParagraph"/>
        <w:numPr>
          <w:ilvl w:val="0"/>
          <w:numId w:val="1"/>
        </w:numPr>
      </w:pPr>
      <w:r>
        <w:t>What would be worst process corner from output flipping (1</w:t>
      </w:r>
      <w:r>
        <w:sym w:font="Wingdings" w:char="F0E0"/>
      </w:r>
      <w:r>
        <w:t>0) point of view. How to size driver pair NMOS to facilitate the output flipping.</w:t>
      </w:r>
    </w:p>
    <w:p w14:paraId="04ED3214" w14:textId="314B3EE4" w:rsidR="009200EF" w:rsidRDefault="009200EF" w:rsidP="00F3143C">
      <w:pPr>
        <w:pStyle w:val="ListParagraph"/>
        <w:numPr>
          <w:ilvl w:val="0"/>
          <w:numId w:val="1"/>
        </w:numPr>
      </w:pPr>
      <w:r>
        <w:t>Draw the architecture of LVDS driver used and explain the working.</w:t>
      </w:r>
    </w:p>
    <w:p w14:paraId="779B8013" w14:textId="7BB4D708" w:rsidR="009200EF" w:rsidRDefault="009200EF" w:rsidP="00F3143C">
      <w:pPr>
        <w:pStyle w:val="ListParagraph"/>
        <w:numPr>
          <w:ilvl w:val="0"/>
          <w:numId w:val="1"/>
        </w:numPr>
      </w:pPr>
      <w:r>
        <w:t>Give the specs, technode and application (CL=load cap value) of LVDS Driver for which it is designed.</w:t>
      </w:r>
    </w:p>
    <w:p w14:paraId="14BD59CA" w14:textId="337DF203" w:rsidR="009200EF" w:rsidRDefault="009200EF" w:rsidP="00F3143C">
      <w:pPr>
        <w:pStyle w:val="ListParagraph"/>
        <w:numPr>
          <w:ilvl w:val="0"/>
          <w:numId w:val="1"/>
        </w:numPr>
      </w:pPr>
      <w:r>
        <w:t>What is the EYE diagram how to read it.</w:t>
      </w:r>
    </w:p>
    <w:p w14:paraId="5DC09251" w14:textId="0AF90411" w:rsidR="009200EF" w:rsidRDefault="009200EF" w:rsidP="00F3143C">
      <w:pPr>
        <w:pStyle w:val="ListParagraph"/>
        <w:numPr>
          <w:ilvl w:val="0"/>
          <w:numId w:val="1"/>
        </w:numPr>
      </w:pPr>
      <w:r>
        <w:t>What can be the reasons behind less eye height and less eye width. How to improve signal quality at the transmitter side.</w:t>
      </w:r>
    </w:p>
    <w:p w14:paraId="256D94BD" w14:textId="4AC87792" w:rsidR="009200EF" w:rsidRDefault="009200EF" w:rsidP="00F3143C">
      <w:pPr>
        <w:pStyle w:val="ListParagraph"/>
        <w:numPr>
          <w:ilvl w:val="0"/>
          <w:numId w:val="1"/>
        </w:numPr>
      </w:pPr>
      <w:r>
        <w:t>How transmission line was modelled.</w:t>
      </w:r>
      <w:r w:rsidR="00726B2C">
        <w:t xml:space="preserve"> How signal quality is impacted if there is termination resistance mismatch.</w:t>
      </w:r>
    </w:p>
    <w:p w14:paraId="4B386A89" w14:textId="3A13F4DF" w:rsidR="00726B2C" w:rsidRDefault="00726B2C" w:rsidP="00F3143C">
      <w:pPr>
        <w:pStyle w:val="ListParagraph"/>
        <w:numPr>
          <w:ilvl w:val="0"/>
          <w:numId w:val="1"/>
        </w:numPr>
      </w:pPr>
      <w:r>
        <w:t>What is output common mode voltage level (VOCM). What is the impact on signal quality if VOCM is varying out of range. Which technique is used to make sure it remains constant around 1.2V.</w:t>
      </w:r>
    </w:p>
    <w:p w14:paraId="3B165708" w14:textId="5DEF21A3" w:rsidR="00726B2C" w:rsidRDefault="00726B2C" w:rsidP="00F3143C">
      <w:pPr>
        <w:pStyle w:val="ListParagraph"/>
        <w:numPr>
          <w:ilvl w:val="0"/>
          <w:numId w:val="1"/>
        </w:numPr>
      </w:pPr>
      <w:r>
        <w:t>Draw and explain the architecture</w:t>
      </w:r>
      <w:r w:rsidR="000C226F">
        <w:t xml:space="preserve"> (CMFB)</w:t>
      </w:r>
      <w:r>
        <w:t xml:space="preserve"> that is used to achieve almost constant VOCM. </w:t>
      </w:r>
    </w:p>
    <w:p w14:paraId="1CF3ABB5" w14:textId="48CF775F" w:rsidR="00726B2C" w:rsidRDefault="00726B2C" w:rsidP="00726B2C">
      <w:pPr>
        <w:ind w:left="360"/>
      </w:pPr>
    </w:p>
    <w:p w14:paraId="7CF9B606" w14:textId="5A9FA128" w:rsidR="009200EF" w:rsidRDefault="009200EF" w:rsidP="009200EF">
      <w:pPr>
        <w:pStyle w:val="ListParagraph"/>
      </w:pPr>
    </w:p>
    <w:p w14:paraId="614E7647" w14:textId="77777777" w:rsidR="00F3143C" w:rsidRDefault="00F3143C" w:rsidP="00F3143C">
      <w:pPr>
        <w:pStyle w:val="ListParagraph"/>
      </w:pPr>
    </w:p>
    <w:sectPr w:rsidR="00F31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9B7FC3"/>
    <w:multiLevelType w:val="hybridMultilevel"/>
    <w:tmpl w:val="D7C8BD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7063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179"/>
    <w:rsid w:val="000C226F"/>
    <w:rsid w:val="001C5F48"/>
    <w:rsid w:val="00201FAC"/>
    <w:rsid w:val="00215137"/>
    <w:rsid w:val="002D49D0"/>
    <w:rsid w:val="00520C9B"/>
    <w:rsid w:val="00726B2C"/>
    <w:rsid w:val="009200EF"/>
    <w:rsid w:val="00930243"/>
    <w:rsid w:val="00B52179"/>
    <w:rsid w:val="00CB2204"/>
    <w:rsid w:val="00D06F01"/>
    <w:rsid w:val="00D77039"/>
    <w:rsid w:val="00EE3AFC"/>
    <w:rsid w:val="00F314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67346"/>
  <w15:chartTrackingRefBased/>
  <w15:docId w15:val="{54C49E24-0129-42A0-89F7-B64CE1455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179"/>
    <w:rPr>
      <w:rFonts w:eastAsiaTheme="majorEastAsia" w:cstheme="majorBidi"/>
      <w:color w:val="272727" w:themeColor="text1" w:themeTint="D8"/>
    </w:rPr>
  </w:style>
  <w:style w:type="paragraph" w:styleId="Title">
    <w:name w:val="Title"/>
    <w:basedOn w:val="Normal"/>
    <w:next w:val="Normal"/>
    <w:link w:val="TitleChar"/>
    <w:uiPriority w:val="10"/>
    <w:qFormat/>
    <w:rsid w:val="00B52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179"/>
    <w:pPr>
      <w:spacing w:before="160"/>
      <w:jc w:val="center"/>
    </w:pPr>
    <w:rPr>
      <w:i/>
      <w:iCs/>
      <w:color w:val="404040" w:themeColor="text1" w:themeTint="BF"/>
    </w:rPr>
  </w:style>
  <w:style w:type="character" w:customStyle="1" w:styleId="QuoteChar">
    <w:name w:val="Quote Char"/>
    <w:basedOn w:val="DefaultParagraphFont"/>
    <w:link w:val="Quote"/>
    <w:uiPriority w:val="29"/>
    <w:rsid w:val="00B52179"/>
    <w:rPr>
      <w:i/>
      <w:iCs/>
      <w:color w:val="404040" w:themeColor="text1" w:themeTint="BF"/>
    </w:rPr>
  </w:style>
  <w:style w:type="paragraph" w:styleId="ListParagraph">
    <w:name w:val="List Paragraph"/>
    <w:basedOn w:val="Normal"/>
    <w:uiPriority w:val="34"/>
    <w:qFormat/>
    <w:rsid w:val="00B52179"/>
    <w:pPr>
      <w:ind w:left="720"/>
      <w:contextualSpacing/>
    </w:pPr>
  </w:style>
  <w:style w:type="character" w:styleId="IntenseEmphasis">
    <w:name w:val="Intense Emphasis"/>
    <w:basedOn w:val="DefaultParagraphFont"/>
    <w:uiPriority w:val="21"/>
    <w:qFormat/>
    <w:rsid w:val="00B52179"/>
    <w:rPr>
      <w:i/>
      <w:iCs/>
      <w:color w:val="0F4761" w:themeColor="accent1" w:themeShade="BF"/>
    </w:rPr>
  </w:style>
  <w:style w:type="paragraph" w:styleId="IntenseQuote">
    <w:name w:val="Intense Quote"/>
    <w:basedOn w:val="Normal"/>
    <w:next w:val="Normal"/>
    <w:link w:val="IntenseQuoteChar"/>
    <w:uiPriority w:val="30"/>
    <w:qFormat/>
    <w:rsid w:val="00B52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179"/>
    <w:rPr>
      <w:i/>
      <w:iCs/>
      <w:color w:val="0F4761" w:themeColor="accent1" w:themeShade="BF"/>
    </w:rPr>
  </w:style>
  <w:style w:type="character" w:styleId="IntenseReference">
    <w:name w:val="Intense Reference"/>
    <w:basedOn w:val="DefaultParagraphFont"/>
    <w:uiPriority w:val="32"/>
    <w:qFormat/>
    <w:rsid w:val="00B521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Kadam</dc:creator>
  <cp:keywords/>
  <dc:description/>
  <cp:lastModifiedBy>Madhuri Kadam</cp:lastModifiedBy>
  <cp:revision>3</cp:revision>
  <dcterms:created xsi:type="dcterms:W3CDTF">2026-09-17T07:01:00Z</dcterms:created>
  <dcterms:modified xsi:type="dcterms:W3CDTF">2026-09-17T08:29:00Z</dcterms:modified>
</cp:coreProperties>
</file>