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C0C0C" w14:textId="77777777" w:rsidR="005744A1" w:rsidRDefault="00000000">
      <w:pPr>
        <w:spacing w:before="480" w:after="120"/>
        <w:jc w:val="center"/>
      </w:pPr>
      <w:r>
        <w:rPr>
          <w:rFonts w:cs="Arial"/>
          <w:b/>
          <w:bCs/>
          <w:color w:val="1F4E79"/>
          <w:sz w:val="52"/>
          <w:szCs w:val="52"/>
        </w:rPr>
        <w:t>RESEARCH PROPOSAL</w:t>
      </w:r>
    </w:p>
    <w:p w14:paraId="09F6EC19" w14:textId="77777777" w:rsidR="005744A1" w:rsidRDefault="00000000">
      <w:pPr>
        <w:spacing w:after="40"/>
        <w:jc w:val="center"/>
      </w:pPr>
      <w:r>
        <w:rPr>
          <w:rFonts w:cs="Arial"/>
          <w:i/>
          <w:iCs/>
          <w:color w:val="2E75B6"/>
          <w:sz w:val="26"/>
          <w:szCs w:val="26"/>
        </w:rPr>
        <w:t>PhD Preparation — Independent Research</w:t>
      </w:r>
    </w:p>
    <w:p w14:paraId="60CC3659" w14:textId="77777777" w:rsidR="005744A1" w:rsidRDefault="00000000">
      <w:pPr>
        <w:pBdr>
          <w:bottom w:val="single" w:sz="8" w:space="4" w:color="2E75B6"/>
        </w:pBdr>
        <w:spacing w:after="240"/>
        <w:jc w:val="center"/>
      </w:pPr>
      <w:r>
        <w:rPr>
          <w:rFonts w:cs="Arial"/>
          <w:color w:val="808080"/>
        </w:rPr>
        <w:t>Target: IP&amp;M (Q1, IF∼8.6) · ECIR 2027 Short Paper</w:t>
      </w:r>
    </w:p>
    <w:p w14:paraId="154DE82D" w14:textId="77777777" w:rsidR="005744A1" w:rsidRDefault="005744A1">
      <w:pPr>
        <w:spacing w:before="80" w:after="80"/>
      </w:pPr>
    </w:p>
    <w:p w14:paraId="68D0B2C7" w14:textId="77777777" w:rsidR="005744A1" w:rsidRDefault="00000000">
      <w:pPr>
        <w:spacing w:before="200" w:after="60"/>
        <w:jc w:val="center"/>
      </w:pPr>
      <w:r>
        <w:rPr>
          <w:rFonts w:cs="Arial"/>
          <w:b/>
          <w:bCs/>
          <w:color w:val="1F4E79"/>
          <w:sz w:val="40"/>
          <w:szCs w:val="40"/>
        </w:rPr>
        <w:t>SciRet: Compute-Aware Multimodal RAG</w:t>
      </w:r>
    </w:p>
    <w:p w14:paraId="2967717C" w14:textId="77777777" w:rsidR="005744A1" w:rsidRDefault="00000000">
      <w:pPr>
        <w:spacing w:after="400"/>
        <w:jc w:val="center"/>
      </w:pPr>
      <w:r>
        <w:rPr>
          <w:rFonts w:cs="Arial"/>
          <w:b/>
          <w:bCs/>
          <w:color w:val="2E75B6"/>
          <w:sz w:val="40"/>
          <w:szCs w:val="40"/>
        </w:rPr>
        <w:t>for Reproducible Scientific Question Answering</w:t>
      </w:r>
    </w:p>
    <w:p w14:paraId="007958D3" w14:textId="77777777" w:rsidR="005744A1" w:rsidRDefault="005744A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5744A1" w14:paraId="79EC6B9A" w14:textId="77777777">
        <w:trPr>
          <w:tblHeader/>
        </w:trPr>
        <w:tc>
          <w:tcPr>
            <w:tcW w:w="2000" w:type="dxa"/>
            <w:tcBorders>
              <w:top w:val="single" w:sz="3" w:space="0" w:color="1F4E79"/>
              <w:left w:val="single" w:sz="3" w:space="0" w:color="1F4E79"/>
              <w:bottom w:val="single" w:sz="3" w:space="0" w:color="1F4E79"/>
              <w:right w:val="single" w:sz="3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5141A9" w14:textId="77777777" w:rsidR="005744A1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360" w:type="dxa"/>
            <w:tcBorders>
              <w:top w:val="single" w:sz="3" w:space="0" w:color="1F4E79"/>
              <w:left w:val="single" w:sz="3" w:space="0" w:color="1F4E79"/>
              <w:bottom w:val="single" w:sz="3" w:space="0" w:color="1F4E79"/>
              <w:right w:val="single" w:sz="3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50D447" w14:textId="77777777" w:rsidR="005744A1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5744A1" w14:paraId="23F4383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8DB8B" w14:textId="77777777" w:rsidR="005744A1" w:rsidRDefault="00000000">
            <w:r>
              <w:rPr>
                <w:rFonts w:cs="Arial"/>
                <w:sz w:val="20"/>
                <w:szCs w:val="20"/>
              </w:rPr>
              <w:t>Full title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B5336" w14:textId="77777777" w:rsidR="005744A1" w:rsidRDefault="00000000">
            <w:r>
              <w:rPr>
                <w:rFonts w:cs="Arial"/>
                <w:sz w:val="20"/>
                <w:szCs w:val="20"/>
              </w:rPr>
              <w:t>SciRet: Compute-Aware Multimodal RAG for Reproducible Scientific Question Answering</w:t>
            </w:r>
          </w:p>
        </w:tc>
      </w:tr>
      <w:tr w:rsidR="005744A1" w14:paraId="57E0F3E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DDB57" w14:textId="77777777" w:rsidR="005744A1" w:rsidRDefault="00000000">
            <w:r>
              <w:rPr>
                <w:rFonts w:cs="Arial"/>
                <w:sz w:val="20"/>
                <w:szCs w:val="20"/>
              </w:rPr>
              <w:t>Affiliation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48360" w14:textId="77777777" w:rsidR="005744A1" w:rsidRDefault="00000000">
            <w:r>
              <w:rPr>
                <w:rFonts w:cs="Arial"/>
                <w:sz w:val="20"/>
                <w:szCs w:val="20"/>
              </w:rPr>
              <w:t>Independent Researcher</w:t>
            </w:r>
          </w:p>
        </w:tc>
      </w:tr>
      <w:tr w:rsidR="005744A1" w14:paraId="3F42774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AED9D" w14:textId="77777777" w:rsidR="005744A1" w:rsidRDefault="00000000">
            <w:r>
              <w:rPr>
                <w:rFonts w:cs="Arial"/>
                <w:sz w:val="20"/>
                <w:szCs w:val="20"/>
              </w:rPr>
              <w:t>Author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A9F6B" w14:textId="6D780379" w:rsidR="005744A1" w:rsidRDefault="00000000">
            <w:r>
              <w:rPr>
                <w:rFonts w:cs="Arial"/>
                <w:sz w:val="20"/>
                <w:szCs w:val="20"/>
              </w:rPr>
              <w:t>Kaysarul Anas Apurba — MSc (</w:t>
            </w:r>
            <w:r w:rsidR="003F0AD2">
              <w:rPr>
                <w:rFonts w:cs="Arial"/>
                <w:sz w:val="20"/>
                <w:szCs w:val="20"/>
              </w:rPr>
              <w:t>Laurentian</w:t>
            </w:r>
            <w:r>
              <w:rPr>
                <w:rFonts w:cs="Arial"/>
                <w:sz w:val="20"/>
                <w:szCs w:val="20"/>
              </w:rPr>
              <w:t xml:space="preserve"> University</w:t>
            </w:r>
            <w:r w:rsidR="003F0AD2">
              <w:rPr>
                <w:rFonts w:cs="Arial"/>
                <w:sz w:val="20"/>
                <w:szCs w:val="20"/>
              </w:rPr>
              <w:t>, Sudbury,ON,Canada</w:t>
            </w:r>
            <w:r>
              <w:rPr>
                <w:rFonts w:cs="Arial"/>
                <w:sz w:val="20"/>
                <w:szCs w:val="20"/>
              </w:rPr>
              <w:t>) | BSc (North South University</w:t>
            </w:r>
            <w:r w:rsidR="003F0AD2">
              <w:rPr>
                <w:rFonts w:cs="Arial"/>
                <w:sz w:val="20"/>
                <w:szCs w:val="20"/>
              </w:rPr>
              <w:t>, Dhaka, Bangladesh</w:t>
            </w:r>
            <w:r>
              <w:rPr>
                <w:rFonts w:cs="Arial"/>
                <w:sz w:val="20"/>
                <w:szCs w:val="20"/>
              </w:rPr>
              <w:t>)</w:t>
            </w:r>
          </w:p>
        </w:tc>
      </w:tr>
      <w:tr w:rsidR="005744A1" w14:paraId="44206A8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5D8F8" w14:textId="77777777" w:rsidR="005744A1" w:rsidRDefault="00000000">
            <w:r>
              <w:rPr>
                <w:rFonts w:cs="Arial"/>
                <w:sz w:val="20"/>
                <w:szCs w:val="20"/>
              </w:rPr>
              <w:t>Domain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1928F" w14:textId="77777777" w:rsidR="005744A1" w:rsidRDefault="00000000">
            <w:r>
              <w:rPr>
                <w:rFonts w:cs="Arial"/>
                <w:sz w:val="20"/>
                <w:szCs w:val="20"/>
              </w:rPr>
              <w:t>NLP × Information Retrieval × Computer Vision</w:t>
            </w:r>
          </w:p>
        </w:tc>
      </w:tr>
      <w:tr w:rsidR="005744A1" w14:paraId="0C92077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31961" w14:textId="77777777" w:rsidR="005744A1" w:rsidRDefault="00000000">
            <w:r>
              <w:rPr>
                <w:rFonts w:cs="Arial"/>
                <w:sz w:val="20"/>
                <w:szCs w:val="20"/>
              </w:rPr>
              <w:t>Dataset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16665" w14:textId="77777777" w:rsidR="005744A1" w:rsidRDefault="00000000">
            <w:r>
              <w:rPr>
                <w:rFonts w:cs="Arial"/>
                <w:sz w:val="20"/>
                <w:szCs w:val="20"/>
              </w:rPr>
              <w:t>CORD-19 (Allen Institute for AI) — COVID-19 scientific literature</w:t>
            </w:r>
          </w:p>
        </w:tc>
      </w:tr>
      <w:tr w:rsidR="005744A1" w14:paraId="3420D7F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4FA61" w14:textId="77777777" w:rsidR="005744A1" w:rsidRDefault="00000000">
            <w:r>
              <w:rPr>
                <w:rFonts w:cs="Arial"/>
                <w:sz w:val="20"/>
                <w:szCs w:val="20"/>
              </w:rPr>
              <w:t>Primary target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64423" w14:textId="77777777" w:rsidR="005744A1" w:rsidRDefault="00000000">
            <w:r>
              <w:rPr>
                <w:rFonts w:cs="Arial"/>
                <w:sz w:val="20"/>
                <w:szCs w:val="20"/>
              </w:rPr>
              <w:t>Information Processing &amp; Management, Elsevier — Q1, IF ∼8.6</w:t>
            </w:r>
          </w:p>
        </w:tc>
      </w:tr>
      <w:tr w:rsidR="005744A1" w14:paraId="30F9C94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92199" w14:textId="77777777" w:rsidR="005744A1" w:rsidRDefault="00000000">
            <w:r>
              <w:rPr>
                <w:rFonts w:cs="Arial"/>
                <w:sz w:val="20"/>
                <w:szCs w:val="20"/>
              </w:rPr>
              <w:t>Secondary target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ADDBF" w14:textId="77777777" w:rsidR="005744A1" w:rsidRDefault="00000000">
            <w:r>
              <w:rPr>
                <w:rFonts w:cs="Arial"/>
                <w:sz w:val="20"/>
                <w:szCs w:val="20"/>
              </w:rPr>
              <w:t>ECIR 2027 Short Paper — submission deadline October 2026</w:t>
            </w:r>
          </w:p>
        </w:tc>
      </w:tr>
      <w:tr w:rsidR="005744A1" w14:paraId="6E9EC9D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B3095" w14:textId="77777777" w:rsidR="005744A1" w:rsidRDefault="00000000">
            <w:r>
              <w:rPr>
                <w:rFonts w:cs="Arial"/>
                <w:sz w:val="20"/>
                <w:szCs w:val="20"/>
              </w:rPr>
              <w:t>arXiv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3C023" w14:textId="77777777" w:rsidR="005744A1" w:rsidRDefault="00000000">
            <w:r>
              <w:rPr>
                <w:rFonts w:cs="Arial"/>
                <w:sz w:val="20"/>
                <w:szCs w:val="20"/>
              </w:rPr>
              <w:t>cs.IR (primary), cs.CL (secondary) — post when Tier 2 results complete</w:t>
            </w:r>
          </w:p>
        </w:tc>
      </w:tr>
      <w:tr w:rsidR="005744A1" w14:paraId="3712FEA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32A9B" w14:textId="77777777" w:rsidR="005744A1" w:rsidRDefault="00000000">
            <w:r>
              <w:rPr>
                <w:rFonts w:cs="Arial"/>
                <w:sz w:val="20"/>
                <w:szCs w:val="20"/>
              </w:rPr>
              <w:t>GitHub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657CB" w14:textId="77777777" w:rsidR="005744A1" w:rsidRDefault="00000000">
            <w:r>
              <w:rPr>
                <w:rFonts w:cs="Arial"/>
                <w:sz w:val="20"/>
                <w:szCs w:val="20"/>
              </w:rPr>
              <w:t>github.com/Anaskaysar/sciret — code, indexes, evaluation data released</w:t>
            </w:r>
          </w:p>
        </w:tc>
      </w:tr>
      <w:tr w:rsidR="005744A1" w14:paraId="772C6FD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F584D" w14:textId="77777777" w:rsidR="005744A1" w:rsidRDefault="00000000">
            <w:r>
              <w:rPr>
                <w:rFonts w:cs="Arial"/>
                <w:sz w:val="20"/>
                <w:szCs w:val="20"/>
              </w:rPr>
              <w:t>Version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B7ECE" w14:textId="77777777" w:rsidR="005744A1" w:rsidRDefault="00000000">
            <w:r>
              <w:rPr>
                <w:rFonts w:cs="Arial"/>
                <w:sz w:val="20"/>
                <w:szCs w:val="20"/>
              </w:rPr>
              <w:t>Final — April 2026</w:t>
            </w:r>
          </w:p>
        </w:tc>
      </w:tr>
    </w:tbl>
    <w:p w14:paraId="7ECB5E1F" w14:textId="77777777" w:rsidR="005744A1" w:rsidRDefault="005744A1">
      <w:pPr>
        <w:spacing w:before="80" w:after="80"/>
      </w:pPr>
    </w:p>
    <w:p w14:paraId="5AE6D55A" w14:textId="77777777" w:rsidR="005744A1" w:rsidRDefault="00000000">
      <w:r>
        <w:br w:type="page"/>
      </w:r>
    </w:p>
    <w:p w14:paraId="6493D4E8" w14:textId="77777777" w:rsidR="005744A1" w:rsidRDefault="00000000">
      <w:pPr>
        <w:pStyle w:val="Heading1"/>
      </w:pPr>
      <w:r>
        <w:lastRenderedPageBreak/>
        <w:t>1. Abstract</w:t>
      </w:r>
    </w:p>
    <w:p w14:paraId="165BA1C0" w14:textId="77777777" w:rsidR="005744A1" w:rsidRDefault="005744A1">
      <w:pPr>
        <w:pBdr>
          <w:bottom w:val="single" w:sz="6" w:space="1" w:color="2E75B6"/>
        </w:pBdr>
        <w:spacing w:before="200" w:after="200"/>
      </w:pPr>
    </w:p>
    <w:p w14:paraId="5458F194" w14:textId="77777777" w:rsidR="005744A1" w:rsidRPr="005F7A8D" w:rsidRDefault="00000000" w:rsidP="005F7A8D">
      <w:pPr>
        <w:jc w:val="both"/>
      </w:pPr>
      <w:r w:rsidRPr="005F7A8D">
        <w:t>We present SciRet, a compute-aware multimodal retrieval-augmented generation (RAG) framework for scientific question answering over the CORD-19 literature. Our primary empirical contribution is a controlled study of RAG behaviour under scale variation: using an identical pipeline across a 1,000-paper development tier and a 50,000-paper primary evaluation tier, we isolate the effect of corpus scale on retrieval quality and answer faithfulness — a dimension largely unexplored in existing scientific RAG literature. We derive quantitative design rules characterising when dense retrieval outperforms sparse retrieval, when cross-encoder reranking yields diminishing returns, and when multimodal figure evidence is necessary versus redundant. We formalise citation integrity as a measurable grounding criterion — the Citation Integrity Score (CIS) — and validate it against RAGAS faithfulness using an independent NLI model. Evaluation spans retrieval metrics (Recall@K, MRR, NDCG), generation criteria (RAGAS faithfulness, answer relevancy, context recall), and CIS, with statistical significance testing across 50 expert-validated questions. All code, indexes, and evaluation data are publicly released to support reproducibility in resource-constrained research environments.</w:t>
      </w:r>
    </w:p>
    <w:p w14:paraId="7338A8C2" w14:textId="77777777" w:rsidR="005744A1" w:rsidRDefault="005744A1">
      <w:pPr>
        <w:spacing w:before="80" w:after="80"/>
      </w:pPr>
    </w:p>
    <w:p w14:paraId="5FAF0D31" w14:textId="77777777" w:rsidR="005744A1" w:rsidRDefault="00000000">
      <w:r>
        <w:br w:type="page"/>
      </w:r>
    </w:p>
    <w:p w14:paraId="5999EE3C" w14:textId="77777777" w:rsidR="005744A1" w:rsidRDefault="00000000">
      <w:pPr>
        <w:pStyle w:val="Heading1"/>
      </w:pPr>
      <w:r>
        <w:lastRenderedPageBreak/>
        <w:t>2. Motivation and Problem Statement</w:t>
      </w:r>
    </w:p>
    <w:p w14:paraId="0155610C" w14:textId="77777777" w:rsidR="005744A1" w:rsidRDefault="005744A1">
      <w:pPr>
        <w:pBdr>
          <w:bottom w:val="single" w:sz="6" w:space="1" w:color="2E75B6"/>
        </w:pBdr>
        <w:spacing w:before="200" w:after="200"/>
      </w:pPr>
    </w:p>
    <w:p w14:paraId="4378B664" w14:textId="77777777" w:rsidR="005744A1" w:rsidRDefault="00000000" w:rsidP="00EA128B">
      <w:pPr>
        <w:spacing w:before="80" w:after="80" w:line="360" w:lineRule="auto"/>
        <w:jc w:val="both"/>
      </w:pPr>
      <w:r>
        <w:rPr>
          <w:rFonts w:cs="Arial"/>
        </w:rPr>
        <w:t>Scientific papers are fundamentally multimodal documents. A paper on COVID-19 lung imaging conveys critical findings through CT scan figures, comparison tables of patient outcomes, and statistical charts — not through text alone. Yet the dominant paradigm in scientific question answering treats papers as text-only, discarding this visual evidence entirely.</w:t>
      </w:r>
    </w:p>
    <w:p w14:paraId="08F9FA8A" w14:textId="77777777" w:rsidR="005744A1" w:rsidRDefault="005744A1" w:rsidP="00EA128B">
      <w:pPr>
        <w:spacing w:before="80" w:after="80"/>
        <w:jc w:val="both"/>
      </w:pPr>
    </w:p>
    <w:p w14:paraId="790D47C3" w14:textId="77777777" w:rsidR="005744A1" w:rsidRDefault="00000000" w:rsidP="00EA128B">
      <w:pPr>
        <w:spacing w:before="80" w:after="80" w:line="360" w:lineRule="auto"/>
        <w:jc w:val="both"/>
      </w:pPr>
      <w:r>
        <w:rPr>
          <w:rFonts w:cs="Arial"/>
        </w:rPr>
        <w:t>At the same time, the majority of RAG research is conducted on high-compute infrastructure unavailable to most researchers globally. Published systems rarely report whether their design choices — chunk size, retrieval strategy, reranker configuration — remain optimal at smaller scales. The result is a reproducibility gap: practitioners building scientific QA systems have no principled guidance for resource-constrained deployment.</w:t>
      </w:r>
    </w:p>
    <w:p w14:paraId="0D86F68F" w14:textId="77777777" w:rsidR="005744A1" w:rsidRDefault="005744A1" w:rsidP="00EA128B">
      <w:pPr>
        <w:spacing w:before="80" w:after="80"/>
        <w:jc w:val="both"/>
      </w:pPr>
    </w:p>
    <w:p w14:paraId="0DAD8306" w14:textId="77777777" w:rsidR="005744A1" w:rsidRDefault="00000000" w:rsidP="00EA128B">
      <w:pPr>
        <w:spacing w:before="80" w:after="80" w:line="360" w:lineRule="auto"/>
        <w:jc w:val="both"/>
        <w:rPr>
          <w:rFonts w:cs="Arial"/>
        </w:rPr>
      </w:pPr>
      <w:r>
        <w:rPr>
          <w:rFonts w:cs="Arial"/>
        </w:rPr>
        <w:t>SciRet addresses both problems simultaneously. It is the first scientific RAG framework designed around a tiered, compute-aware evaluation protocol that produces actionable design rules alongside performance numbers.</w:t>
      </w:r>
    </w:p>
    <w:p w14:paraId="38DA783E" w14:textId="0BD5F2ED" w:rsidR="00113972" w:rsidRDefault="00113972" w:rsidP="00EA128B">
      <w:pPr>
        <w:spacing w:before="80" w:after="80" w:line="360" w:lineRule="auto"/>
        <w:jc w:val="both"/>
      </w:pPr>
    </w:p>
    <w:p w14:paraId="54884410" w14:textId="77777777" w:rsidR="005744A1" w:rsidRDefault="005744A1">
      <w:pPr>
        <w:spacing w:before="80" w:after="80"/>
      </w:pPr>
    </w:p>
    <w:p w14:paraId="0AA7ED36" w14:textId="77777777" w:rsidR="005744A1" w:rsidRDefault="00000000">
      <w:r>
        <w:br w:type="page"/>
      </w:r>
    </w:p>
    <w:p w14:paraId="6743EA76" w14:textId="77777777" w:rsidR="005744A1" w:rsidRDefault="00000000">
      <w:pPr>
        <w:pStyle w:val="Heading1"/>
      </w:pPr>
      <w:r>
        <w:lastRenderedPageBreak/>
        <w:t>3. Research Questions</w:t>
      </w:r>
    </w:p>
    <w:p w14:paraId="33869366" w14:textId="77777777" w:rsidR="005744A1" w:rsidRDefault="005744A1">
      <w:pPr>
        <w:pBdr>
          <w:bottom w:val="single" w:sz="6" w:space="1" w:color="2E75B6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5744A1" w14:paraId="41EEB0A8" w14:textId="77777777">
        <w:tc>
          <w:tcPr>
            <w:tcW w:w="1600" w:type="dxa"/>
            <w:tcBorders>
              <w:top w:val="single" w:sz="3" w:space="0" w:color="1F4E79"/>
              <w:left w:val="single" w:sz="3" w:space="0" w:color="1F4E79"/>
              <w:bottom w:val="single" w:sz="3" w:space="0" w:color="1F4E79"/>
              <w:right w:val="single" w:sz="3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D1846C" w14:textId="77777777" w:rsidR="005744A1" w:rsidRDefault="00000000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RQ1</w:t>
            </w:r>
          </w:p>
        </w:tc>
        <w:tc>
          <w:tcPr>
            <w:tcW w:w="7760" w:type="dxa"/>
            <w:tcBorders>
              <w:top w:val="single" w:sz="3" w:space="0" w:color="1F4E79"/>
              <w:left w:val="single" w:sz="3" w:space="0" w:color="1F4E79"/>
              <w:bottom w:val="single" w:sz="3" w:space="0" w:color="1F4E79"/>
              <w:right w:val="single" w:sz="3" w:space="0" w:color="1F4E79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D2114E" w14:textId="77777777" w:rsidR="005744A1" w:rsidRDefault="00000000" w:rsidP="00004C8A">
            <w:pPr>
              <w:jc w:val="both"/>
            </w:pPr>
            <w:r>
              <w:rPr>
                <w:rFonts w:cs="Arial"/>
                <w:i/>
                <w:iCs/>
                <w:sz w:val="21"/>
                <w:szCs w:val="21"/>
              </w:rPr>
              <w:t>Does multimodal retrieval — incorporating figure evidence alongside text passages — produce statistically significant improvements in faithfulness and answer relevancy for scientific queries? Under what query types does figure retrieval help versus hurt?</w:t>
            </w:r>
          </w:p>
        </w:tc>
      </w:tr>
    </w:tbl>
    <w:p w14:paraId="7CFBF644" w14:textId="77777777" w:rsidR="005744A1" w:rsidRDefault="005744A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5744A1" w14:paraId="7361C455" w14:textId="77777777">
        <w:tc>
          <w:tcPr>
            <w:tcW w:w="1600" w:type="dxa"/>
            <w:tcBorders>
              <w:top w:val="single" w:sz="3" w:space="0" w:color="1F4E79"/>
              <w:left w:val="single" w:sz="3" w:space="0" w:color="1F4E79"/>
              <w:bottom w:val="single" w:sz="3" w:space="0" w:color="1F4E79"/>
              <w:right w:val="single" w:sz="3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239BB7" w14:textId="77777777" w:rsidR="005744A1" w:rsidRDefault="00000000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RQ2</w:t>
            </w:r>
          </w:p>
        </w:tc>
        <w:tc>
          <w:tcPr>
            <w:tcW w:w="7760" w:type="dxa"/>
            <w:tcBorders>
              <w:top w:val="single" w:sz="3" w:space="0" w:color="1F4E79"/>
              <w:left w:val="single" w:sz="3" w:space="0" w:color="1F4E79"/>
              <w:bottom w:val="single" w:sz="3" w:space="0" w:color="1F4E79"/>
              <w:right w:val="single" w:sz="3" w:space="0" w:color="1F4E79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19B5D7" w14:textId="77777777" w:rsidR="005744A1" w:rsidRDefault="00000000" w:rsidP="00004C8A">
            <w:pPr>
              <w:jc w:val="both"/>
            </w:pPr>
            <w:r>
              <w:rPr>
                <w:rFonts w:cs="Arial"/>
                <w:i/>
                <w:iCs/>
                <w:sz w:val="21"/>
                <w:szCs w:val="21"/>
              </w:rPr>
              <w:t>How does RAG system behaviour change non-linearly as corpus scale increases from 1K to 50K papers? At what scale thresholds does dense retrieval outperform sparse retrieval, and why?</w:t>
            </w:r>
          </w:p>
        </w:tc>
      </w:tr>
    </w:tbl>
    <w:p w14:paraId="08B5D8CF" w14:textId="77777777" w:rsidR="005744A1" w:rsidRDefault="005744A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5744A1" w14:paraId="18134135" w14:textId="77777777">
        <w:tc>
          <w:tcPr>
            <w:tcW w:w="1600" w:type="dxa"/>
            <w:tcBorders>
              <w:top w:val="single" w:sz="3" w:space="0" w:color="1F4E79"/>
              <w:left w:val="single" w:sz="3" w:space="0" w:color="1F4E79"/>
              <w:bottom w:val="single" w:sz="3" w:space="0" w:color="1F4E79"/>
              <w:right w:val="single" w:sz="3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4B2E47" w14:textId="77777777" w:rsidR="005744A1" w:rsidRDefault="00000000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RQ3</w:t>
            </w:r>
          </w:p>
        </w:tc>
        <w:tc>
          <w:tcPr>
            <w:tcW w:w="7760" w:type="dxa"/>
            <w:tcBorders>
              <w:top w:val="single" w:sz="3" w:space="0" w:color="1F4E79"/>
              <w:left w:val="single" w:sz="3" w:space="0" w:color="1F4E79"/>
              <w:bottom w:val="single" w:sz="3" w:space="0" w:color="1F4E79"/>
              <w:right w:val="single" w:sz="3" w:space="0" w:color="1F4E79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3B32A9" w14:textId="77777777" w:rsidR="005744A1" w:rsidRDefault="00000000" w:rsidP="00004C8A">
            <w:pPr>
              <w:jc w:val="both"/>
            </w:pPr>
            <w:r>
              <w:rPr>
                <w:rFonts w:cs="Arial"/>
                <w:i/>
                <w:iCs/>
                <w:sz w:val="21"/>
                <w:szCs w:val="21"/>
              </w:rPr>
              <w:t>What are the interaction effects between retrieval components (BM25, dense embeddings, cross-encoder reranking, multimodal signals) under resource constraints? Can design rules be derived from these interactions?</w:t>
            </w:r>
          </w:p>
        </w:tc>
      </w:tr>
    </w:tbl>
    <w:p w14:paraId="35B9507E" w14:textId="77777777" w:rsidR="005744A1" w:rsidRDefault="005744A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5744A1" w14:paraId="19005433" w14:textId="77777777">
        <w:tc>
          <w:tcPr>
            <w:tcW w:w="1600" w:type="dxa"/>
            <w:tcBorders>
              <w:top w:val="single" w:sz="3" w:space="0" w:color="1F4E79"/>
              <w:left w:val="single" w:sz="3" w:space="0" w:color="1F4E79"/>
              <w:bottom w:val="single" w:sz="3" w:space="0" w:color="1F4E79"/>
              <w:right w:val="single" w:sz="3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51BB21" w14:textId="77777777" w:rsidR="005744A1" w:rsidRDefault="00000000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RQ4</w:t>
            </w:r>
          </w:p>
        </w:tc>
        <w:tc>
          <w:tcPr>
            <w:tcW w:w="7760" w:type="dxa"/>
            <w:tcBorders>
              <w:top w:val="single" w:sz="3" w:space="0" w:color="1F4E79"/>
              <w:left w:val="single" w:sz="3" w:space="0" w:color="1F4E79"/>
              <w:bottom w:val="single" w:sz="3" w:space="0" w:color="1F4E79"/>
              <w:right w:val="single" w:sz="3" w:space="0" w:color="1F4E79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84B428" w14:textId="77777777" w:rsidR="005744A1" w:rsidRDefault="00000000" w:rsidP="00004C8A">
            <w:pPr>
              <w:jc w:val="both"/>
            </w:pPr>
            <w:r>
              <w:rPr>
                <w:rFonts w:cs="Arial"/>
                <w:i/>
                <w:iCs/>
                <w:sz w:val="21"/>
                <w:szCs w:val="21"/>
              </w:rPr>
              <w:t>Can citation integrity be formalised as an automatically measurable grounding criterion, and does it correlate with RAGAS faithfulness independently of the generation model?</w:t>
            </w:r>
          </w:p>
        </w:tc>
      </w:tr>
    </w:tbl>
    <w:p w14:paraId="3CAAF10F" w14:textId="77777777" w:rsidR="005744A1" w:rsidRDefault="005744A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200"/>
        <w:gridCol w:w="4460"/>
      </w:tblGrid>
      <w:tr w:rsidR="005744A1" w14:paraId="4582B934" w14:textId="77777777">
        <w:trPr>
          <w:tblHeader/>
        </w:trPr>
        <w:tc>
          <w:tcPr>
            <w:tcW w:w="700" w:type="dxa"/>
            <w:tcBorders>
              <w:top w:val="single" w:sz="3" w:space="0" w:color="1F4E79"/>
              <w:left w:val="single" w:sz="3" w:space="0" w:color="1F4E79"/>
              <w:bottom w:val="single" w:sz="3" w:space="0" w:color="1F4E79"/>
              <w:right w:val="single" w:sz="3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EE9FB3" w14:textId="77777777" w:rsidR="005744A1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RQ</w:t>
            </w:r>
          </w:p>
        </w:tc>
        <w:tc>
          <w:tcPr>
            <w:tcW w:w="4200" w:type="dxa"/>
            <w:tcBorders>
              <w:top w:val="single" w:sz="3" w:space="0" w:color="1F4E79"/>
              <w:left w:val="single" w:sz="3" w:space="0" w:color="1F4E79"/>
              <w:bottom w:val="single" w:sz="3" w:space="0" w:color="1F4E79"/>
              <w:right w:val="single" w:sz="3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7141EF" w14:textId="77777777" w:rsidR="005744A1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Falsifiable hypothesis</w:t>
            </w:r>
          </w:p>
        </w:tc>
        <w:tc>
          <w:tcPr>
            <w:tcW w:w="4460" w:type="dxa"/>
            <w:tcBorders>
              <w:top w:val="single" w:sz="3" w:space="0" w:color="1F4E79"/>
              <w:left w:val="single" w:sz="3" w:space="0" w:color="1F4E79"/>
              <w:bottom w:val="single" w:sz="3" w:space="0" w:color="1F4E79"/>
              <w:right w:val="single" w:sz="3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FB589A" w14:textId="77777777" w:rsidR="005744A1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Primary evidence</w:t>
            </w:r>
          </w:p>
        </w:tc>
      </w:tr>
      <w:tr w:rsidR="005744A1" w14:paraId="00867F8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7CEA4" w14:textId="77777777" w:rsidR="005744A1" w:rsidRDefault="00000000">
            <w:r>
              <w:rPr>
                <w:rFonts w:cs="Arial"/>
                <w:sz w:val="20"/>
                <w:szCs w:val="20"/>
              </w:rPr>
              <w:t>RQ1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F4B36" w14:textId="151B9258" w:rsidR="005744A1" w:rsidRDefault="00000000" w:rsidP="00E41A5A">
            <w:pPr>
              <w:jc w:val="both"/>
            </w:pPr>
            <w:r>
              <w:rPr>
                <w:rFonts w:cs="Arial"/>
                <w:sz w:val="20"/>
                <w:szCs w:val="20"/>
              </w:rPr>
              <w:t>Multimodal retrieval improves faithfulness by &gt;5pp for visual query types (imaging, figures, charts) but shows no significant gain for molecular or treatment queries</w:t>
            </w:r>
            <w:r w:rsidR="007D24CC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52418" w14:textId="5DCA0173" w:rsidR="005744A1" w:rsidRDefault="00000000" w:rsidP="00E41A5A">
            <w:pPr>
              <w:jc w:val="both"/>
            </w:pPr>
            <w:r>
              <w:rPr>
                <w:rFonts w:cs="Arial"/>
                <w:sz w:val="20"/>
                <w:szCs w:val="20"/>
              </w:rPr>
              <w:t>Faithfulness by query type; paired t-test multimodal vs text-only; Cohen's d effect size</w:t>
            </w:r>
            <w:r w:rsidR="007D24CC">
              <w:rPr>
                <w:rFonts w:cs="Arial"/>
                <w:sz w:val="20"/>
                <w:szCs w:val="20"/>
              </w:rPr>
              <w:t>.</w:t>
            </w:r>
          </w:p>
        </w:tc>
      </w:tr>
      <w:tr w:rsidR="005744A1" w14:paraId="425469F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6B9C7" w14:textId="77777777" w:rsidR="005744A1" w:rsidRDefault="00000000">
            <w:r>
              <w:rPr>
                <w:rFonts w:cs="Arial"/>
                <w:sz w:val="20"/>
                <w:szCs w:val="20"/>
              </w:rPr>
              <w:t>RQ2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1E46E" w14:textId="5376F180" w:rsidR="005744A1" w:rsidRDefault="00000000" w:rsidP="00E41A5A">
            <w:pPr>
              <w:jc w:val="both"/>
            </w:pPr>
            <w:r>
              <w:rPr>
                <w:rFonts w:cs="Arial"/>
                <w:sz w:val="20"/>
                <w:szCs w:val="20"/>
              </w:rPr>
              <w:t>Hybrid retrieval outperforms dense-only by a larger margin at 50K than at 1K due to vocabulary coverage effects at scale</w:t>
            </w:r>
            <w:r w:rsidR="007D24CC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52CCC" w14:textId="29A67D8F" w:rsidR="005744A1" w:rsidRDefault="00000000" w:rsidP="00E41A5A">
            <w:pPr>
              <w:jc w:val="both"/>
            </w:pPr>
            <w:r>
              <w:rPr>
                <w:rFonts w:cs="Arial"/>
                <w:sz w:val="20"/>
                <w:szCs w:val="20"/>
              </w:rPr>
              <w:t>Recall@5 gap (hybrid − dense-only) measured separately at Tier 1 and Tier 2</w:t>
            </w:r>
            <w:r w:rsidR="007D24CC">
              <w:rPr>
                <w:rFonts w:cs="Arial"/>
                <w:sz w:val="20"/>
                <w:szCs w:val="20"/>
              </w:rPr>
              <w:t>.</w:t>
            </w:r>
          </w:p>
        </w:tc>
      </w:tr>
      <w:tr w:rsidR="005744A1" w14:paraId="2FE6A80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24375" w14:textId="77777777" w:rsidR="005744A1" w:rsidRDefault="00000000">
            <w:r>
              <w:rPr>
                <w:rFonts w:cs="Arial"/>
                <w:sz w:val="20"/>
                <w:szCs w:val="20"/>
              </w:rPr>
              <w:t>RQ3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2BCB7" w14:textId="732B9630" w:rsidR="005744A1" w:rsidRDefault="00000000" w:rsidP="00E41A5A">
            <w:pPr>
              <w:jc w:val="both"/>
            </w:pPr>
            <w:r>
              <w:rPr>
                <w:rFonts w:cs="Arial"/>
                <w:sz w:val="20"/>
                <w:szCs w:val="20"/>
              </w:rPr>
              <w:t>Reranking adds diminishing returns beyond 10K papers when hybrid retrieval already achieves Recall@5 &gt; 0.80</w:t>
            </w:r>
            <w:r w:rsidR="007D24CC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E90D1" w14:textId="6A2D94F7" w:rsidR="005744A1" w:rsidRDefault="00000000" w:rsidP="00E41A5A">
            <w:pPr>
              <w:jc w:val="both"/>
            </w:pPr>
            <w:r>
              <w:rPr>
                <w:rFonts w:cs="Arial"/>
                <w:sz w:val="20"/>
                <w:szCs w:val="20"/>
              </w:rPr>
              <w:t>Reranking precision gain plotted as a function of corpus size across ablation variants</w:t>
            </w:r>
            <w:r w:rsidR="007D24CC">
              <w:rPr>
                <w:rFonts w:cs="Arial"/>
                <w:sz w:val="20"/>
                <w:szCs w:val="20"/>
              </w:rPr>
              <w:t>.</w:t>
            </w:r>
          </w:p>
        </w:tc>
      </w:tr>
      <w:tr w:rsidR="005744A1" w14:paraId="7F1C68C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9B372" w14:textId="77777777" w:rsidR="005744A1" w:rsidRDefault="00000000">
            <w:r>
              <w:rPr>
                <w:rFonts w:cs="Arial"/>
                <w:sz w:val="20"/>
                <w:szCs w:val="20"/>
              </w:rPr>
              <w:t>RQ4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5E325" w14:textId="58C2F698" w:rsidR="005744A1" w:rsidRDefault="00000000" w:rsidP="00E41A5A">
            <w:pPr>
              <w:jc w:val="both"/>
            </w:pPr>
            <w:r>
              <w:rPr>
                <w:rFonts w:cs="Arial"/>
                <w:sz w:val="20"/>
                <w:szCs w:val="20"/>
              </w:rPr>
              <w:t>CIS (DeBERTa-v3 NLI) correlates with RAGAS faithfulness (Gemini judge) at Pearson r &gt; 0.6 on 50-question set</w:t>
            </w:r>
            <w:r w:rsidR="000D160E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7EE44" w14:textId="4A7B08E0" w:rsidR="005744A1" w:rsidRDefault="00000000" w:rsidP="00E41A5A">
            <w:pPr>
              <w:jc w:val="both"/>
            </w:pPr>
            <w:r>
              <w:rPr>
                <w:rFonts w:cs="Arial"/>
                <w:sz w:val="20"/>
                <w:szCs w:val="20"/>
              </w:rPr>
              <w:t>Pearson r; Bland-Altman agreement plot; cross-model validation confirms metric reliability</w:t>
            </w:r>
            <w:r w:rsidR="000D160E">
              <w:rPr>
                <w:rFonts w:cs="Arial"/>
                <w:sz w:val="20"/>
                <w:szCs w:val="20"/>
              </w:rPr>
              <w:t>.</w:t>
            </w:r>
          </w:p>
        </w:tc>
      </w:tr>
    </w:tbl>
    <w:p w14:paraId="7FECEF29" w14:textId="77777777" w:rsidR="005744A1" w:rsidRDefault="005744A1">
      <w:pPr>
        <w:spacing w:before="80" w:after="80"/>
      </w:pPr>
    </w:p>
    <w:p w14:paraId="3F9FF9BF" w14:textId="77777777" w:rsidR="005744A1" w:rsidRDefault="00000000">
      <w:r>
        <w:br w:type="page"/>
      </w:r>
    </w:p>
    <w:p w14:paraId="773CE5FB" w14:textId="77777777" w:rsidR="005744A1" w:rsidRDefault="00000000">
      <w:pPr>
        <w:pStyle w:val="Heading1"/>
      </w:pPr>
      <w:r>
        <w:lastRenderedPageBreak/>
        <w:t>4. Research Contributions</w:t>
      </w:r>
    </w:p>
    <w:p w14:paraId="764FC6F7" w14:textId="77777777" w:rsidR="005744A1" w:rsidRDefault="005744A1">
      <w:pPr>
        <w:pBdr>
          <w:bottom w:val="single" w:sz="6" w:space="1" w:color="2E75B6"/>
        </w:pBdr>
        <w:spacing w:before="200" w:after="200"/>
      </w:pPr>
    </w:p>
    <w:p w14:paraId="6B7EBC80" w14:textId="6FC94835" w:rsidR="005744A1" w:rsidRDefault="00000000" w:rsidP="002A5CF5">
      <w:pPr>
        <w:spacing w:before="80" w:after="80" w:line="360" w:lineRule="auto"/>
      </w:pPr>
      <w:r>
        <w:rPr>
          <w:rFonts w:cs="Arial"/>
        </w:rPr>
        <w:t>Four contributions are claimed. Each is positioned relative to what currently exists in the literature.</w:t>
      </w:r>
    </w:p>
    <w:p w14:paraId="78127767" w14:textId="77777777" w:rsidR="005744A1" w:rsidRDefault="00000000">
      <w:pPr>
        <w:pStyle w:val="Heading2"/>
      </w:pPr>
      <w:r>
        <w:t>N1 — Controlled scale isolation protocol</w:t>
      </w:r>
    </w:p>
    <w:p w14:paraId="777BA2D3" w14:textId="77777777" w:rsidR="005744A1" w:rsidRDefault="00000000" w:rsidP="002A5CF5">
      <w:pPr>
        <w:spacing w:before="80" w:after="80" w:line="360" w:lineRule="auto"/>
        <w:jc w:val="both"/>
      </w:pPr>
      <w:r>
        <w:rPr>
          <w:rFonts w:cs="Arial"/>
        </w:rPr>
        <w:t>No existing RAG paper holds preprocessing, chunking, indexing, and generation constants across scale tiers to isolate scale effects. Most report a single corpus size without systematic variation. Our tiered protocol enables two findings not previously reported in scientific RAG:</w:t>
      </w:r>
    </w:p>
    <w:p w14:paraId="5D2274F5" w14:textId="77777777" w:rsidR="005744A1" w:rsidRDefault="00000000" w:rsidP="002A5CF5">
      <w:pPr>
        <w:pStyle w:val="ListParagraph"/>
        <w:numPr>
          <w:ilvl w:val="0"/>
          <w:numId w:val="2"/>
        </w:numPr>
        <w:spacing w:before="60" w:after="60" w:line="320" w:lineRule="auto"/>
        <w:jc w:val="both"/>
      </w:pPr>
      <w:r>
        <w:t>A scale-behaviour curve: Recall@K as a function of corpus size for each retrieval variant independently</w:t>
      </w:r>
    </w:p>
    <w:p w14:paraId="0DEDC209" w14:textId="77777777" w:rsidR="005744A1" w:rsidRDefault="00000000" w:rsidP="002A5CF5">
      <w:pPr>
        <w:pStyle w:val="ListParagraph"/>
        <w:numPr>
          <w:ilvl w:val="0"/>
          <w:numId w:val="2"/>
        </w:numPr>
        <w:spacing w:before="60" w:after="60" w:line="320" w:lineRule="auto"/>
        <w:jc w:val="both"/>
      </w:pPr>
      <w:r>
        <w:t>The BM25-dense crossover point: the corpus size at which dense retrieval surpasses BM25, explained by vocabulary saturation theory</w:t>
      </w:r>
    </w:p>
    <w:p w14:paraId="398BCF3A" w14:textId="57E160A0" w:rsidR="005744A1" w:rsidRDefault="00000000" w:rsidP="003D4D1A">
      <w:pPr>
        <w:pStyle w:val="ListParagraph"/>
        <w:numPr>
          <w:ilvl w:val="0"/>
          <w:numId w:val="2"/>
        </w:numPr>
        <w:spacing w:before="60" w:after="60" w:line="320" w:lineRule="auto"/>
        <w:jc w:val="both"/>
      </w:pPr>
      <w:r>
        <w:t>Concrete design rules: 'If corpus &lt; X papers in a specialised domain, BM25+dense with RRF k=60 is optimal. If corpus &gt; X papers, dense dominates and reranker recall window should expand.'</w:t>
      </w:r>
    </w:p>
    <w:p w14:paraId="78BECBDA" w14:textId="19113C09" w:rsidR="005744A1" w:rsidRDefault="00000000" w:rsidP="00E0617C">
      <w:pPr>
        <w:spacing w:before="80" w:after="80" w:line="360" w:lineRule="auto"/>
        <w:jc w:val="both"/>
      </w:pPr>
      <w:r>
        <w:rPr>
          <w:rFonts w:cs="Arial"/>
        </w:rPr>
        <w:t>These rules are the primary deliverable of N1. They are actionable for practitioners and analytically grounded for reviewers.</w:t>
      </w:r>
    </w:p>
    <w:p w14:paraId="4A9F6A66" w14:textId="77777777" w:rsidR="005744A1" w:rsidRDefault="00000000">
      <w:pPr>
        <w:pStyle w:val="Heading2"/>
      </w:pPr>
      <w:r>
        <w:t>N2 — Unified multimodal scientific retrieval with interaction analysis</w:t>
      </w:r>
    </w:p>
    <w:p w14:paraId="60C19CCD" w14:textId="77777777" w:rsidR="005744A1" w:rsidRDefault="00000000" w:rsidP="002A5CF5">
      <w:pPr>
        <w:spacing w:before="80" w:after="80" w:line="360" w:lineRule="auto"/>
        <w:jc w:val="both"/>
      </w:pPr>
      <w:r>
        <w:rPr>
          <w:rFonts w:cs="Arial"/>
        </w:rPr>
        <w:t>SciRet integrates text chunking, figure extraction, CLIP-based figure embedding, hybrid BM25+dense retrieval, and cross-encoder reranking into a single reproducible pipeline. The contribution beyond system construction is the interaction analysis: we study whether adding figure signals helps or hurts text retrieval precision, and whether the reranker generalises across text and figure inputs. These questions are unanswered in existing literature.</w:t>
      </w:r>
    </w:p>
    <w:p w14:paraId="7EA944D4" w14:textId="77777777" w:rsidR="005744A1" w:rsidRDefault="005744A1">
      <w:pPr>
        <w:spacing w:before="80" w:after="80"/>
      </w:pPr>
    </w:p>
    <w:p w14:paraId="3EC2697C" w14:textId="77777777" w:rsidR="005744A1" w:rsidRDefault="00000000">
      <w:pPr>
        <w:pStyle w:val="Heading2"/>
      </w:pPr>
      <w:r>
        <w:t>N3 — Citation Integrity Score (CIS) — formal definition</w:t>
      </w:r>
    </w:p>
    <w:p w14:paraId="43558640" w14:textId="77777777" w:rsidR="005744A1" w:rsidRDefault="00000000">
      <w:pPr>
        <w:spacing w:before="80" w:after="80" w:line="360" w:lineRule="auto"/>
      </w:pPr>
      <w:r>
        <w:rPr>
          <w:rFonts w:cs="Arial"/>
        </w:rPr>
        <w:t>We introduce CIS as a grounding criterion independent of the generation model, addressing the self-evaluation bias problem in LLM-as-judge evaluation:</w:t>
      </w:r>
    </w:p>
    <w:p w14:paraId="430C14AD" w14:textId="77777777" w:rsidR="005744A1" w:rsidRDefault="005744A1">
      <w:pPr>
        <w:spacing w:before="80" w:after="80"/>
      </w:pPr>
    </w:p>
    <w:p w14:paraId="4181F901" w14:textId="77777777" w:rsidR="005744A1" w:rsidRDefault="00000000">
      <w:pPr>
        <w:pBdr>
          <w:left w:val="single" w:sz="8" w:space="4" w:color="2E75B6"/>
        </w:pBdr>
        <w:shd w:val="clear" w:color="auto" w:fill="F0F4F8"/>
        <w:spacing w:before="120" w:after="120"/>
        <w:ind w:left="36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CIS(a, C) = (1/|claims(a)|) × Σ_i max_{c ∈ C} entailment_score(claim_i, c)</w:t>
      </w:r>
    </w:p>
    <w:p w14:paraId="323A7222" w14:textId="77777777" w:rsidR="005744A1" w:rsidRDefault="005744A1">
      <w:pPr>
        <w:spacing w:before="80" w:after="80"/>
      </w:pPr>
    </w:p>
    <w:p w14:paraId="3AC7012F" w14:textId="124FABDE" w:rsidR="005744A1" w:rsidRDefault="00000000" w:rsidP="00564775">
      <w:pPr>
        <w:spacing w:before="80" w:after="80" w:line="360" w:lineRule="auto"/>
        <w:jc w:val="both"/>
      </w:pPr>
      <w:r>
        <w:rPr>
          <w:rFonts w:cs="Arial"/>
        </w:rPr>
        <w:t xml:space="preserve">Where a = generated answer, C = retrieved context passages, claims(a) = atomic claims extracted via LLM decomposition, entailment_score = DeBERTa-v3 NLI model (fine-tuned on MultiNLI, </w:t>
      </w:r>
      <w:r>
        <w:rPr>
          <w:rFonts w:cs="Arial"/>
        </w:rPr>
        <w:lastRenderedPageBreak/>
        <w:t>independent of the generation model). CIS = 1.0 means every claim is entailed by at least one retrieved passage. CIS = 0.0 means no claims are grounded. We validate CIS against RAGAS faithfulness and report Pearson r as a reliability check. This cross-model validation is not present in any existing RAG evaluation framework.</w:t>
      </w:r>
    </w:p>
    <w:p w14:paraId="7F854D4C" w14:textId="77777777" w:rsidR="005744A1" w:rsidRDefault="00000000">
      <w:pPr>
        <w:pStyle w:val="Heading2"/>
      </w:pPr>
      <w:r>
        <w:t>N4 — Compute-aware reproducibility artifact</w:t>
      </w:r>
    </w:p>
    <w:p w14:paraId="37F36C06" w14:textId="77777777" w:rsidR="005744A1" w:rsidRDefault="00000000">
      <w:pPr>
        <w:spacing w:before="80" w:after="80" w:line="360" w:lineRule="auto"/>
      </w:pPr>
      <w:r>
        <w:rPr>
          <w:rFonts w:cs="Arial"/>
        </w:rPr>
        <w:t>The full pipeline is designed around verifiable compute budgets:</w:t>
      </w:r>
    </w:p>
    <w:p w14:paraId="1083EEFC" w14:textId="77777777" w:rsidR="005744A1" w:rsidRDefault="00000000" w:rsidP="002A5CF5">
      <w:pPr>
        <w:pStyle w:val="ListParagraph"/>
        <w:numPr>
          <w:ilvl w:val="0"/>
          <w:numId w:val="2"/>
        </w:numPr>
        <w:spacing w:before="60" w:after="60" w:line="320" w:lineRule="auto"/>
        <w:jc w:val="both"/>
      </w:pPr>
      <w:r>
        <w:t>Tier 1 (1K papers): reproducible on any laptop, 8GB RAM, CPU-only BGE-M3 inference, no GPU required</w:t>
      </w:r>
    </w:p>
    <w:p w14:paraId="3073F3FE" w14:textId="77777777" w:rsidR="005744A1" w:rsidRDefault="00000000" w:rsidP="002A5CF5">
      <w:pPr>
        <w:pStyle w:val="ListParagraph"/>
        <w:numPr>
          <w:ilvl w:val="0"/>
          <w:numId w:val="2"/>
        </w:numPr>
        <w:spacing w:before="60" w:after="60" w:line="320" w:lineRule="auto"/>
        <w:jc w:val="both"/>
      </w:pPr>
      <w:r>
        <w:t>Tier 2 (50K papers): reproducible on Kaggle free tier (T4 GPU, 30hr/week quota) in a single session</w:t>
      </w:r>
    </w:p>
    <w:p w14:paraId="6B6424D2" w14:textId="77777777" w:rsidR="005744A1" w:rsidRDefault="00000000" w:rsidP="002A5CF5">
      <w:pPr>
        <w:pStyle w:val="ListParagraph"/>
        <w:numPr>
          <w:ilvl w:val="0"/>
          <w:numId w:val="2"/>
        </w:numPr>
        <w:spacing w:before="60" w:after="60" w:line="320" w:lineRule="auto"/>
        <w:jc w:val="both"/>
      </w:pPr>
      <w:r>
        <w:t>All released: code, ChromaDB indexes, BM25 indexes, 50-question evaluation set with ground truth answers, all results CSVs</w:t>
      </w:r>
    </w:p>
    <w:p w14:paraId="7BE58C6A" w14:textId="77777777" w:rsidR="005744A1" w:rsidRDefault="005744A1">
      <w:pPr>
        <w:spacing w:before="80" w:after="80"/>
      </w:pPr>
    </w:p>
    <w:p w14:paraId="3048AF93" w14:textId="77777777" w:rsidR="005744A1" w:rsidRDefault="00000000">
      <w:r>
        <w:br w:type="page"/>
      </w:r>
    </w:p>
    <w:p w14:paraId="6F8477FC" w14:textId="77777777" w:rsidR="005744A1" w:rsidRDefault="00000000">
      <w:pPr>
        <w:pStyle w:val="Heading1"/>
      </w:pPr>
      <w:r>
        <w:lastRenderedPageBreak/>
        <w:t>5. System Architecture</w:t>
      </w:r>
    </w:p>
    <w:p w14:paraId="47FBF9BB" w14:textId="77777777" w:rsidR="005744A1" w:rsidRDefault="005744A1">
      <w:pPr>
        <w:pBdr>
          <w:bottom w:val="single" w:sz="6" w:space="1" w:color="2E75B6"/>
        </w:pBdr>
        <w:spacing w:before="200" w:after="200"/>
      </w:pPr>
    </w:p>
    <w:p w14:paraId="5A959AF3" w14:textId="370D26A9" w:rsidR="005744A1" w:rsidRDefault="00000000" w:rsidP="001A5BF9">
      <w:pPr>
        <w:spacing w:before="80" w:after="80" w:line="360" w:lineRule="auto"/>
      </w:pPr>
      <w:r>
        <w:rPr>
          <w:rFonts w:cs="Arial"/>
        </w:rPr>
        <w:t>SciRet operates in two phases: offline indexing (runs once) and online query processing (runs per request).</w:t>
      </w:r>
    </w:p>
    <w:p w14:paraId="386637C4" w14:textId="77777777" w:rsidR="005744A1" w:rsidRDefault="00000000">
      <w:pPr>
        <w:pStyle w:val="Heading2"/>
      </w:pPr>
      <w:r>
        <w:t>5.1 Offline indexing pipeline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4160"/>
      </w:tblGrid>
      <w:tr w:rsidR="005744A1" w14:paraId="001F1150" w14:textId="77777777">
        <w:trPr>
          <w:tblHeader/>
        </w:trPr>
        <w:tc>
          <w:tcPr>
            <w:tcW w:w="2000" w:type="dxa"/>
            <w:tcBorders>
              <w:top w:val="single" w:sz="3" w:space="0" w:color="1F4E79"/>
              <w:left w:val="single" w:sz="3" w:space="0" w:color="1F4E79"/>
              <w:bottom w:val="single" w:sz="3" w:space="0" w:color="1F4E79"/>
              <w:right w:val="single" w:sz="3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762BBA" w14:textId="77777777" w:rsidR="005744A1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3200" w:type="dxa"/>
            <w:tcBorders>
              <w:top w:val="single" w:sz="3" w:space="0" w:color="1F4E79"/>
              <w:left w:val="single" w:sz="3" w:space="0" w:color="1F4E79"/>
              <w:bottom w:val="single" w:sz="3" w:space="0" w:color="1F4E79"/>
              <w:right w:val="single" w:sz="3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784A07" w14:textId="77777777" w:rsidR="005744A1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4160" w:type="dxa"/>
            <w:tcBorders>
              <w:top w:val="single" w:sz="3" w:space="0" w:color="1F4E79"/>
              <w:left w:val="single" w:sz="3" w:space="0" w:color="1F4E79"/>
              <w:bottom w:val="single" w:sz="3" w:space="0" w:color="1F4E79"/>
              <w:right w:val="single" w:sz="3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BC9EA6" w14:textId="77777777" w:rsidR="005744A1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5744A1" w14:paraId="308DC40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7D6B8" w14:textId="77777777" w:rsidR="005744A1" w:rsidRDefault="00000000">
            <w:r>
              <w:rPr>
                <w:rFonts w:cs="Arial"/>
                <w:sz w:val="20"/>
                <w:szCs w:val="20"/>
              </w:rPr>
              <w:t>Document ingestion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53493" w14:textId="77777777" w:rsidR="005744A1" w:rsidRDefault="00000000">
            <w:r>
              <w:rPr>
                <w:rFonts w:cs="Arial"/>
                <w:sz w:val="20"/>
                <w:szCs w:val="20"/>
              </w:rPr>
              <w:t>CORD-19 metadata CSV + JSON files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ECA8F" w14:textId="77777777" w:rsidR="005744A1" w:rsidRDefault="00000000">
            <w:r>
              <w:rPr>
                <w:rFonts w:cs="Arial"/>
                <w:sz w:val="20"/>
                <w:szCs w:val="20"/>
              </w:rPr>
              <w:t>Cleaned paper records with title, abstract, body text</w:t>
            </w:r>
          </w:p>
        </w:tc>
      </w:tr>
      <w:tr w:rsidR="005744A1" w14:paraId="6172A5C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58ECA" w14:textId="77777777" w:rsidR="005744A1" w:rsidRDefault="00000000">
            <w:r>
              <w:rPr>
                <w:rFonts w:cs="Arial"/>
                <w:sz w:val="20"/>
                <w:szCs w:val="20"/>
              </w:rPr>
              <w:t>Text chunking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3C434" w14:textId="77777777" w:rsidR="005744A1" w:rsidRDefault="00000000">
            <w:r>
              <w:rPr>
                <w:rFonts w:cs="Arial"/>
                <w:sz w:val="20"/>
                <w:szCs w:val="20"/>
              </w:rPr>
              <w:t>Sentence-window strategy: 400 tokens, 50-token overlap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B0383" w14:textId="77777777" w:rsidR="005744A1" w:rsidRDefault="00000000">
            <w:r>
              <w:rPr>
                <w:rFonts w:cs="Arial"/>
                <w:sz w:val="20"/>
                <w:szCs w:val="20"/>
              </w:rPr>
              <w:t>chunks.parquet — avg 3-5 chunks per paper from title+abstract</w:t>
            </w:r>
          </w:p>
        </w:tc>
      </w:tr>
      <w:tr w:rsidR="005744A1" w14:paraId="4AA129B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DF645" w14:textId="77777777" w:rsidR="005744A1" w:rsidRDefault="00000000">
            <w:r>
              <w:rPr>
                <w:rFonts w:cs="Arial"/>
                <w:sz w:val="20"/>
                <w:szCs w:val="20"/>
              </w:rPr>
              <w:t>Text embedding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D7307" w14:textId="77777777" w:rsidR="005744A1" w:rsidRDefault="00000000">
            <w:r>
              <w:rPr>
                <w:rFonts w:cs="Arial"/>
                <w:sz w:val="20"/>
                <w:szCs w:val="20"/>
              </w:rPr>
              <w:t>BGE-M3 (BAAI/bge-m3, 1024-dim, normalised)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2DC0F" w14:textId="77777777" w:rsidR="005744A1" w:rsidRDefault="00000000">
            <w:r>
              <w:rPr>
                <w:rFonts w:cs="Arial"/>
                <w:sz w:val="20"/>
                <w:szCs w:val="20"/>
              </w:rPr>
              <w:t>ChromaDB dense index — sciret_text collection</w:t>
            </w:r>
          </w:p>
        </w:tc>
      </w:tr>
      <w:tr w:rsidR="005744A1" w14:paraId="2DCF93A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9BAC7" w14:textId="77777777" w:rsidR="005744A1" w:rsidRDefault="00000000">
            <w:r>
              <w:rPr>
                <w:rFonts w:cs="Arial"/>
                <w:sz w:val="20"/>
                <w:szCs w:val="20"/>
              </w:rPr>
              <w:t>Sparse indexing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F3CB6" w14:textId="77777777" w:rsidR="005744A1" w:rsidRDefault="00000000">
            <w:r>
              <w:rPr>
                <w:rFonts w:cs="Arial"/>
                <w:sz w:val="20"/>
                <w:szCs w:val="20"/>
              </w:rPr>
              <w:t>BM25Okapi on chunk tokens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8D27C" w14:textId="77777777" w:rsidR="005744A1" w:rsidRDefault="00000000">
            <w:r>
              <w:rPr>
                <w:rFonts w:cs="Arial"/>
                <w:sz w:val="20"/>
                <w:szCs w:val="20"/>
              </w:rPr>
              <w:t>bm25_index.pkl</w:t>
            </w:r>
          </w:p>
        </w:tc>
      </w:tr>
      <w:tr w:rsidR="005744A1" w14:paraId="11EB76B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00E6A" w14:textId="77777777" w:rsidR="005744A1" w:rsidRDefault="00000000">
            <w:r>
              <w:rPr>
                <w:rFonts w:cs="Arial"/>
                <w:sz w:val="20"/>
                <w:szCs w:val="20"/>
              </w:rPr>
              <w:t>Figure extraction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5BA71" w14:textId="77777777" w:rsidR="005744A1" w:rsidRDefault="00000000">
            <w:r>
              <w:rPr>
                <w:rFonts w:cs="Arial"/>
                <w:sz w:val="20"/>
                <w:szCs w:val="20"/>
              </w:rPr>
              <w:t>PyMuPDF — images filtered by size (&gt;100px, &gt;5KB)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E7B43" w14:textId="77777777" w:rsidR="005744A1" w:rsidRDefault="00000000">
            <w:r>
              <w:rPr>
                <w:rFonts w:cs="Arial"/>
                <w:sz w:val="20"/>
                <w:szCs w:val="20"/>
              </w:rPr>
              <w:t>PNG files + caption text per figure</w:t>
            </w:r>
          </w:p>
        </w:tc>
      </w:tr>
      <w:tr w:rsidR="005744A1" w14:paraId="7FDF490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5CE88" w14:textId="77777777" w:rsidR="005744A1" w:rsidRDefault="00000000">
            <w:r>
              <w:rPr>
                <w:rFonts w:cs="Arial"/>
                <w:sz w:val="20"/>
                <w:szCs w:val="20"/>
              </w:rPr>
              <w:t>Figure captioning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0E38A" w14:textId="77777777" w:rsidR="005744A1" w:rsidRDefault="00000000">
            <w:r>
              <w:rPr>
                <w:rFonts w:cs="Arial"/>
                <w:sz w:val="20"/>
                <w:szCs w:val="20"/>
              </w:rPr>
              <w:t>BLIP-2 for uncaptioned figures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5FE72" w14:textId="77777777" w:rsidR="005744A1" w:rsidRDefault="00000000">
            <w:r>
              <w:rPr>
                <w:rFonts w:cs="Arial"/>
                <w:sz w:val="20"/>
                <w:szCs w:val="20"/>
              </w:rPr>
              <w:t>figures_metadata.parquet with text_for_embedding field</w:t>
            </w:r>
          </w:p>
        </w:tc>
      </w:tr>
      <w:tr w:rsidR="005744A1" w14:paraId="0A7A092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1AE25" w14:textId="77777777" w:rsidR="005744A1" w:rsidRDefault="00000000">
            <w:r>
              <w:rPr>
                <w:rFonts w:cs="Arial"/>
                <w:sz w:val="20"/>
                <w:szCs w:val="20"/>
              </w:rPr>
              <w:t>Figure embedding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28D0B" w14:textId="77777777" w:rsidR="005744A1" w:rsidRDefault="00000000">
            <w:r>
              <w:rPr>
                <w:rFonts w:cs="Arial"/>
                <w:sz w:val="20"/>
                <w:szCs w:val="20"/>
              </w:rPr>
              <w:t>CLIP ViT-B/32 (512-dim, normalised)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9C367" w14:textId="77777777" w:rsidR="005744A1" w:rsidRDefault="00000000">
            <w:r>
              <w:rPr>
                <w:rFonts w:cs="Arial"/>
                <w:sz w:val="20"/>
                <w:szCs w:val="20"/>
              </w:rPr>
              <w:t>ChromaDB dense index — sciret_figures collection</w:t>
            </w:r>
          </w:p>
        </w:tc>
      </w:tr>
    </w:tbl>
    <w:p w14:paraId="06BEFD7C" w14:textId="77777777" w:rsidR="005744A1" w:rsidRDefault="005744A1">
      <w:pPr>
        <w:spacing w:before="80" w:after="80"/>
      </w:pPr>
    </w:p>
    <w:p w14:paraId="680F345E" w14:textId="77777777" w:rsidR="005744A1" w:rsidRDefault="00000000">
      <w:pPr>
        <w:pStyle w:val="Heading2"/>
      </w:pPr>
      <w:r>
        <w:t>5.2 Online query pipeline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744A1" w14:paraId="53EFCAEC" w14:textId="77777777">
        <w:trPr>
          <w:tblHeader/>
        </w:trPr>
        <w:tc>
          <w:tcPr>
            <w:tcW w:w="2800" w:type="dxa"/>
            <w:tcBorders>
              <w:top w:val="single" w:sz="3" w:space="0" w:color="1F4E79"/>
              <w:left w:val="single" w:sz="3" w:space="0" w:color="1F4E79"/>
              <w:bottom w:val="single" w:sz="3" w:space="0" w:color="1F4E79"/>
              <w:right w:val="single" w:sz="3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58EE70" w14:textId="77777777" w:rsidR="005744A1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6560" w:type="dxa"/>
            <w:tcBorders>
              <w:top w:val="single" w:sz="3" w:space="0" w:color="1F4E79"/>
              <w:left w:val="single" w:sz="3" w:space="0" w:color="1F4E79"/>
              <w:bottom w:val="single" w:sz="3" w:space="0" w:color="1F4E79"/>
              <w:right w:val="single" w:sz="3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C014EE" w14:textId="77777777" w:rsidR="005744A1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5744A1" w14:paraId="753E443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89F1F" w14:textId="77777777" w:rsidR="005744A1" w:rsidRDefault="00000000">
            <w:r>
              <w:rPr>
                <w:rFonts w:cs="Arial"/>
                <w:sz w:val="20"/>
                <w:szCs w:val="20"/>
              </w:rPr>
              <w:t>Query encoding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D2481" w14:textId="77777777" w:rsidR="005744A1" w:rsidRDefault="00000000">
            <w:r>
              <w:rPr>
                <w:rFonts w:cs="Arial"/>
                <w:sz w:val="20"/>
                <w:szCs w:val="20"/>
              </w:rPr>
              <w:t>BGE-M3 encodes query to 1024-dim vector (same model as indexing)</w:t>
            </w:r>
          </w:p>
        </w:tc>
      </w:tr>
      <w:tr w:rsidR="005744A1" w14:paraId="70D36D3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B4279" w14:textId="77777777" w:rsidR="005744A1" w:rsidRDefault="00000000">
            <w:r>
              <w:rPr>
                <w:rFonts w:cs="Arial"/>
                <w:sz w:val="20"/>
                <w:szCs w:val="20"/>
              </w:rPr>
              <w:t>Stage 1 — Recall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21604" w14:textId="77777777" w:rsidR="005744A1" w:rsidRDefault="00000000">
            <w:r>
              <w:rPr>
                <w:rFonts w:cs="Arial"/>
                <w:sz w:val="20"/>
                <w:szCs w:val="20"/>
              </w:rPr>
              <w:t>Hybrid: ChromaDB dense search (top-50) + BM25 (top-50) fused via RRF (k=60) → top-50 candidates</w:t>
            </w:r>
          </w:p>
        </w:tc>
      </w:tr>
      <w:tr w:rsidR="005744A1" w14:paraId="6D891F3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2E2E6" w14:textId="77777777" w:rsidR="005744A1" w:rsidRDefault="00000000">
            <w:r>
              <w:rPr>
                <w:rFonts w:cs="Arial"/>
                <w:sz w:val="20"/>
                <w:szCs w:val="20"/>
              </w:rPr>
              <w:t>Figure retrieval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789AA" w14:textId="77777777" w:rsidR="005744A1" w:rsidRDefault="00000000">
            <w:r>
              <w:rPr>
                <w:rFonts w:cs="Arial"/>
                <w:sz w:val="20"/>
                <w:szCs w:val="20"/>
              </w:rPr>
              <w:t>CLIP text encoder encodes query → cosine search over figure collection → top-3 figures</w:t>
            </w:r>
          </w:p>
        </w:tc>
      </w:tr>
      <w:tr w:rsidR="005744A1" w14:paraId="2968D06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E6BE0" w14:textId="77777777" w:rsidR="005744A1" w:rsidRDefault="00000000">
            <w:r>
              <w:rPr>
                <w:rFonts w:cs="Arial"/>
                <w:sz w:val="20"/>
                <w:szCs w:val="20"/>
              </w:rPr>
              <w:t>Stage 2 — Rerank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D3861" w14:textId="77777777" w:rsidR="005744A1" w:rsidRDefault="00000000">
            <w:r>
              <w:rPr>
                <w:rFonts w:cs="Arial"/>
                <w:sz w:val="20"/>
                <w:szCs w:val="20"/>
              </w:rPr>
              <w:t>Cross-encoder (ms-marco-MiniLM-L-6-v2) scores all (query, chunk) pairs → top-5 passages</w:t>
            </w:r>
          </w:p>
        </w:tc>
      </w:tr>
      <w:tr w:rsidR="005744A1" w14:paraId="44D1CCC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0FB15" w14:textId="77777777" w:rsidR="005744A1" w:rsidRDefault="00000000">
            <w:r>
              <w:rPr>
                <w:rFonts w:cs="Arial"/>
                <w:sz w:val="20"/>
                <w:szCs w:val="20"/>
              </w:rPr>
              <w:t>Answer generation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D166A" w14:textId="77777777" w:rsidR="005744A1" w:rsidRDefault="00000000">
            <w:r>
              <w:rPr>
                <w:rFonts w:cs="Arial"/>
                <w:sz w:val="20"/>
                <w:szCs w:val="20"/>
              </w:rPr>
              <w:t>Gemini 1.5 Flash with strict grounding prompt: answer only from retrieved context, cite sources</w:t>
            </w:r>
          </w:p>
        </w:tc>
      </w:tr>
      <w:tr w:rsidR="005744A1" w14:paraId="768B793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9DA31" w14:textId="77777777" w:rsidR="005744A1" w:rsidRDefault="00000000">
            <w:r>
              <w:rPr>
                <w:rFonts w:cs="Arial"/>
                <w:sz w:val="20"/>
                <w:szCs w:val="20"/>
              </w:rPr>
              <w:t>CIS computation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452DA" w14:textId="77777777" w:rsidR="005744A1" w:rsidRDefault="00000000">
            <w:r>
              <w:rPr>
                <w:rFonts w:cs="Arial"/>
                <w:sz w:val="20"/>
                <w:szCs w:val="20"/>
              </w:rPr>
              <w:t>DeBERTa-v3 NLI scores each atomic claim against each retrieved passage → CIS score</w:t>
            </w:r>
          </w:p>
        </w:tc>
      </w:tr>
    </w:tbl>
    <w:p w14:paraId="5FB63521" w14:textId="77777777" w:rsidR="005744A1" w:rsidRDefault="005744A1">
      <w:pPr>
        <w:spacing w:before="80" w:after="80"/>
      </w:pPr>
    </w:p>
    <w:p w14:paraId="6C212075" w14:textId="77777777" w:rsidR="005744A1" w:rsidRDefault="00000000">
      <w:r>
        <w:br w:type="page"/>
      </w:r>
    </w:p>
    <w:p w14:paraId="4DE710CE" w14:textId="77777777" w:rsidR="005744A1" w:rsidRDefault="00000000">
      <w:pPr>
        <w:pStyle w:val="Heading1"/>
      </w:pPr>
      <w:r>
        <w:lastRenderedPageBreak/>
        <w:t>6. Evaluation Design</w:t>
      </w:r>
    </w:p>
    <w:p w14:paraId="347C82AF" w14:textId="77777777" w:rsidR="005744A1" w:rsidRDefault="005744A1">
      <w:pPr>
        <w:pBdr>
          <w:bottom w:val="single" w:sz="6" w:space="1" w:color="2E75B6"/>
        </w:pBdr>
        <w:spacing w:before="200" w:after="200"/>
      </w:pPr>
    </w:p>
    <w:p w14:paraId="27AE30DE" w14:textId="77777777" w:rsidR="005744A1" w:rsidRDefault="00000000">
      <w:pPr>
        <w:pStyle w:val="Heading2"/>
      </w:pPr>
      <w:r>
        <w:t>6.1 Tiered evaluation protocol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4160"/>
      </w:tblGrid>
      <w:tr w:rsidR="005744A1" w14:paraId="1BA6A0A7" w14:textId="77777777">
        <w:trPr>
          <w:tblHeader/>
        </w:trPr>
        <w:tc>
          <w:tcPr>
            <w:tcW w:w="2400" w:type="dxa"/>
            <w:tcBorders>
              <w:top w:val="single" w:sz="3" w:space="0" w:color="1F4E79"/>
              <w:left w:val="single" w:sz="3" w:space="0" w:color="1F4E79"/>
              <w:bottom w:val="single" w:sz="3" w:space="0" w:color="1F4E79"/>
              <w:right w:val="single" w:sz="3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957E73" w14:textId="77777777" w:rsidR="005744A1" w:rsidRDefault="005744A1"/>
        </w:tc>
        <w:tc>
          <w:tcPr>
            <w:tcW w:w="3000" w:type="dxa"/>
            <w:tcBorders>
              <w:top w:val="single" w:sz="3" w:space="0" w:color="1F4E79"/>
              <w:left w:val="single" w:sz="3" w:space="0" w:color="1F4E79"/>
              <w:bottom w:val="single" w:sz="3" w:space="0" w:color="1F4E79"/>
              <w:right w:val="single" w:sz="3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20FEC2" w14:textId="77777777" w:rsidR="005744A1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Tier 1 (development)</w:t>
            </w:r>
          </w:p>
        </w:tc>
        <w:tc>
          <w:tcPr>
            <w:tcW w:w="4160" w:type="dxa"/>
            <w:tcBorders>
              <w:top w:val="single" w:sz="3" w:space="0" w:color="1F4E79"/>
              <w:left w:val="single" w:sz="3" w:space="0" w:color="1F4E79"/>
              <w:bottom w:val="single" w:sz="3" w:space="0" w:color="1F4E79"/>
              <w:right w:val="single" w:sz="3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DA316B" w14:textId="77777777" w:rsidR="005744A1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Tier 2 (primary reporting)</w:t>
            </w:r>
          </w:p>
        </w:tc>
      </w:tr>
      <w:tr w:rsidR="005744A1" w14:paraId="7192E31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DE4C8" w14:textId="77777777" w:rsidR="005744A1" w:rsidRDefault="00000000">
            <w:r>
              <w:rPr>
                <w:rFonts w:cs="Arial"/>
                <w:sz w:val="20"/>
                <w:szCs w:val="20"/>
              </w:rPr>
              <w:t>Papers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EBCC0" w14:textId="77777777" w:rsidR="005744A1" w:rsidRDefault="00000000">
            <w:r>
              <w:rPr>
                <w:rFonts w:cs="Arial"/>
                <w:sz w:val="20"/>
                <w:szCs w:val="20"/>
              </w:rPr>
              <w:t>1,000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BE166" w14:textId="77777777" w:rsidR="005744A1" w:rsidRDefault="00000000">
            <w:r>
              <w:rPr>
                <w:rFonts w:cs="Arial"/>
                <w:sz w:val="20"/>
                <w:szCs w:val="20"/>
              </w:rPr>
              <w:t>50,000</w:t>
            </w:r>
          </w:p>
        </w:tc>
      </w:tr>
      <w:tr w:rsidR="005744A1" w14:paraId="63BCD26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FC04E" w14:textId="77777777" w:rsidR="005744A1" w:rsidRDefault="00000000">
            <w:r>
              <w:rPr>
                <w:rFonts w:cs="Arial"/>
                <w:sz w:val="20"/>
                <w:szCs w:val="20"/>
              </w:rPr>
              <w:t>Chunks (approx.)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1320B" w14:textId="77777777" w:rsidR="005744A1" w:rsidRDefault="00000000">
            <w:r>
              <w:rPr>
                <w:rFonts w:cs="Arial"/>
                <w:sz w:val="20"/>
                <w:szCs w:val="20"/>
              </w:rPr>
              <w:t>4,000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9DBAA" w14:textId="77777777" w:rsidR="005744A1" w:rsidRDefault="00000000">
            <w:r>
              <w:rPr>
                <w:rFonts w:cs="Arial"/>
                <w:sz w:val="20"/>
                <w:szCs w:val="20"/>
              </w:rPr>
              <w:t>200,000</w:t>
            </w:r>
          </w:p>
        </w:tc>
      </w:tr>
      <w:tr w:rsidR="005744A1" w14:paraId="6C9F24E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0F530" w14:textId="77777777" w:rsidR="005744A1" w:rsidRDefault="00000000">
            <w:r>
              <w:rPr>
                <w:rFonts w:cs="Arial"/>
                <w:sz w:val="20"/>
                <w:szCs w:val="20"/>
              </w:rPr>
              <w:t>Purpose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B139F" w14:textId="77777777" w:rsidR="005744A1" w:rsidRDefault="00000000">
            <w:r>
              <w:rPr>
                <w:rFonts w:cs="Arial"/>
                <w:sz w:val="20"/>
                <w:szCs w:val="20"/>
              </w:rPr>
              <w:t>Rapid iteration, failure analysis, ablation development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C84CC" w14:textId="77777777" w:rsidR="005744A1" w:rsidRDefault="00000000">
            <w:r>
              <w:rPr>
                <w:rFonts w:cs="Arial"/>
                <w:sz w:val="20"/>
                <w:szCs w:val="20"/>
              </w:rPr>
              <w:t>Primary results reported in paper</w:t>
            </w:r>
          </w:p>
        </w:tc>
      </w:tr>
      <w:tr w:rsidR="005744A1" w14:paraId="1D312D7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7A4DC" w14:textId="77777777" w:rsidR="005744A1" w:rsidRDefault="00000000">
            <w:r>
              <w:rPr>
                <w:rFonts w:cs="Arial"/>
                <w:sz w:val="20"/>
                <w:szCs w:val="20"/>
              </w:rPr>
              <w:t>Hardware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C635D" w14:textId="77777777" w:rsidR="005744A1" w:rsidRDefault="00000000">
            <w:r>
              <w:rPr>
                <w:rFonts w:cs="Arial"/>
                <w:sz w:val="20"/>
                <w:szCs w:val="20"/>
              </w:rPr>
              <w:t>Local CPU (laptop or i5+RTX3070)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CBFA6" w14:textId="77777777" w:rsidR="005744A1" w:rsidRDefault="00000000">
            <w:r>
              <w:rPr>
                <w:rFonts w:cs="Arial"/>
                <w:sz w:val="20"/>
                <w:szCs w:val="20"/>
              </w:rPr>
              <w:t>Kaggle free tier — T4 GPU</w:t>
            </w:r>
          </w:p>
        </w:tc>
      </w:tr>
      <w:tr w:rsidR="005744A1" w14:paraId="0C3E7A5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A89ED" w14:textId="77777777" w:rsidR="005744A1" w:rsidRDefault="00000000">
            <w:r>
              <w:rPr>
                <w:rFonts w:cs="Arial"/>
                <w:sz w:val="20"/>
                <w:szCs w:val="20"/>
              </w:rPr>
              <w:t>Settings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9EC16" w14:textId="77777777" w:rsidR="005744A1" w:rsidRDefault="00000000">
            <w:r>
              <w:rPr>
                <w:rFonts w:cs="Arial"/>
                <w:sz w:val="20"/>
                <w:szCs w:val="20"/>
              </w:rPr>
              <w:t>Identical to Tier 2 in all preprocessing and model choices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30187" w14:textId="77777777" w:rsidR="005744A1" w:rsidRDefault="00000000">
            <w:r>
              <w:rPr>
                <w:rFonts w:cs="Arial"/>
                <w:sz w:val="20"/>
                <w:szCs w:val="20"/>
              </w:rPr>
              <w:t>Same as Tier 1</w:t>
            </w:r>
          </w:p>
        </w:tc>
      </w:tr>
      <w:tr w:rsidR="005744A1" w14:paraId="096046E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88E29" w14:textId="77777777" w:rsidR="005744A1" w:rsidRDefault="00000000">
            <w:r>
              <w:rPr>
                <w:rFonts w:cs="Arial"/>
                <w:sz w:val="20"/>
                <w:szCs w:val="20"/>
              </w:rPr>
              <w:t>Index transfer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28EF7" w14:textId="77777777" w:rsidR="005744A1" w:rsidRDefault="00000000">
            <w:r>
              <w:rPr>
                <w:rFonts w:cs="Arial"/>
                <w:sz w:val="20"/>
                <w:szCs w:val="20"/>
              </w:rPr>
              <w:t>Not needed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36BED" w14:textId="77777777" w:rsidR="005744A1" w:rsidRDefault="00000000">
            <w:r>
              <w:rPr>
                <w:rFonts w:cs="Arial"/>
                <w:sz w:val="20"/>
                <w:szCs w:val="20"/>
              </w:rPr>
              <w:t>Embed on Kaggle, download ChromaDB + BM25 + .npy, run queries locally</w:t>
            </w:r>
          </w:p>
        </w:tc>
      </w:tr>
    </w:tbl>
    <w:p w14:paraId="4D8CE3A9" w14:textId="77777777" w:rsidR="005744A1" w:rsidRDefault="005744A1">
      <w:pPr>
        <w:spacing w:before="80" w:after="80"/>
      </w:pPr>
    </w:p>
    <w:p w14:paraId="310698C5" w14:textId="77777777" w:rsidR="005744A1" w:rsidRDefault="00000000">
      <w:pPr>
        <w:pStyle w:val="Heading2"/>
      </w:pPr>
      <w:r>
        <w:t>6.2 Evaluation question set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000"/>
        <w:gridCol w:w="5760"/>
      </w:tblGrid>
      <w:tr w:rsidR="005744A1" w14:paraId="2233D03A" w14:textId="77777777">
        <w:trPr>
          <w:tblHeader/>
        </w:trPr>
        <w:tc>
          <w:tcPr>
            <w:tcW w:w="2600" w:type="dxa"/>
            <w:tcBorders>
              <w:top w:val="single" w:sz="3" w:space="0" w:color="1F4E79"/>
              <w:left w:val="single" w:sz="3" w:space="0" w:color="1F4E79"/>
              <w:bottom w:val="single" w:sz="3" w:space="0" w:color="1F4E79"/>
              <w:right w:val="single" w:sz="3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1F9741" w14:textId="77777777" w:rsidR="005744A1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Query type</w:t>
            </w:r>
          </w:p>
        </w:tc>
        <w:tc>
          <w:tcPr>
            <w:tcW w:w="1000" w:type="dxa"/>
            <w:tcBorders>
              <w:top w:val="single" w:sz="3" w:space="0" w:color="1F4E79"/>
              <w:left w:val="single" w:sz="3" w:space="0" w:color="1F4E79"/>
              <w:bottom w:val="single" w:sz="3" w:space="0" w:color="1F4E79"/>
              <w:right w:val="single" w:sz="3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FA82B7" w14:textId="77777777" w:rsidR="005744A1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5760" w:type="dxa"/>
            <w:tcBorders>
              <w:top w:val="single" w:sz="3" w:space="0" w:color="1F4E79"/>
              <w:left w:val="single" w:sz="3" w:space="0" w:color="1F4E79"/>
              <w:bottom w:val="single" w:sz="3" w:space="0" w:color="1F4E79"/>
              <w:right w:val="single" w:sz="3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7561C0" w14:textId="77777777" w:rsidR="005744A1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Why included</w:t>
            </w:r>
          </w:p>
        </w:tc>
      </w:tr>
      <w:tr w:rsidR="005744A1" w14:paraId="2B21572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813DE" w14:textId="77777777" w:rsidR="005744A1" w:rsidRDefault="00000000">
            <w:r>
              <w:rPr>
                <w:rFonts w:cs="Arial"/>
                <w:sz w:val="20"/>
                <w:szCs w:val="20"/>
              </w:rPr>
              <w:t>Imaging / visual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EFA78" w14:textId="77777777" w:rsidR="005744A1" w:rsidRDefault="00000000">
            <w:r>
              <w:rPr>
                <w:rFonts w:cs="Arial"/>
                <w:sz w:val="20"/>
                <w:szCs w:val="20"/>
              </w:rPr>
              <w:t>10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BD118" w14:textId="77777777" w:rsidR="005744A1" w:rsidRDefault="00000000">
            <w:r>
              <w:rPr>
                <w:rFonts w:cs="Arial"/>
                <w:sz w:val="20"/>
                <w:szCs w:val="20"/>
              </w:rPr>
              <w:t>Directly tests multimodal component — answer likely requires figure evidence</w:t>
            </w:r>
          </w:p>
        </w:tc>
      </w:tr>
      <w:tr w:rsidR="005744A1" w14:paraId="7F07A21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9D11B" w14:textId="77777777" w:rsidR="005744A1" w:rsidRDefault="00000000">
            <w:r>
              <w:rPr>
                <w:rFonts w:cs="Arial"/>
                <w:sz w:val="20"/>
                <w:szCs w:val="20"/>
              </w:rPr>
              <w:t>Molecular / mechanistic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7D366" w14:textId="77777777" w:rsidR="005744A1" w:rsidRDefault="00000000">
            <w:r>
              <w:rPr>
                <w:rFonts w:cs="Arial"/>
                <w:sz w:val="20"/>
                <w:szCs w:val="20"/>
              </w:rPr>
              <w:t>10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5BAAF" w14:textId="77777777" w:rsidR="005744A1" w:rsidRDefault="00000000">
            <w:r>
              <w:rPr>
                <w:rFonts w:cs="Arial"/>
                <w:sz w:val="20"/>
                <w:szCs w:val="20"/>
              </w:rPr>
              <w:t>Dense semantic retrieval dominant — control group for multimodal gain analysis</w:t>
            </w:r>
          </w:p>
        </w:tc>
      </w:tr>
      <w:tr w:rsidR="005744A1" w14:paraId="17BAFC0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32ADE" w14:textId="77777777" w:rsidR="005744A1" w:rsidRDefault="00000000">
            <w:r>
              <w:rPr>
                <w:rFonts w:cs="Arial"/>
                <w:sz w:val="20"/>
                <w:szCs w:val="20"/>
              </w:rPr>
              <w:t>Clinical outcomes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07BE9" w14:textId="77777777" w:rsidR="005744A1" w:rsidRDefault="00000000">
            <w:r>
              <w:rPr>
                <w:rFonts w:cs="Arial"/>
                <w:sz w:val="20"/>
                <w:szCs w:val="20"/>
              </w:rPr>
              <w:t>10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E7DC1" w14:textId="77777777" w:rsidR="005744A1" w:rsidRDefault="00000000">
            <w:r>
              <w:rPr>
                <w:rFonts w:cs="Arial"/>
                <w:sz w:val="20"/>
                <w:szCs w:val="20"/>
              </w:rPr>
              <w:t>Mixed modality — tables and text both relevant</w:t>
            </w:r>
          </w:p>
        </w:tc>
      </w:tr>
      <w:tr w:rsidR="005744A1" w14:paraId="6D509CD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27040" w14:textId="77777777" w:rsidR="005744A1" w:rsidRDefault="00000000">
            <w:r>
              <w:rPr>
                <w:rFonts w:cs="Arial"/>
                <w:sz w:val="20"/>
                <w:szCs w:val="20"/>
              </w:rPr>
              <w:t>Treatment / intervention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948CE" w14:textId="77777777" w:rsidR="005744A1" w:rsidRDefault="00000000">
            <w:r>
              <w:rPr>
                <w:rFonts w:cs="Arial"/>
                <w:sz w:val="20"/>
                <w:szCs w:val="20"/>
              </w:rPr>
              <w:t>10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ABC8F" w14:textId="77777777" w:rsidR="005744A1" w:rsidRDefault="00000000">
            <w:r>
              <w:rPr>
                <w:rFonts w:cs="Arial"/>
                <w:sz w:val="20"/>
                <w:szCs w:val="20"/>
              </w:rPr>
              <w:t>BM25-friendly: drug names are exact keywords — tests sparse retrieval strength</w:t>
            </w:r>
          </w:p>
        </w:tc>
      </w:tr>
      <w:tr w:rsidR="005744A1" w14:paraId="291F722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E4E68" w14:textId="77777777" w:rsidR="005744A1" w:rsidRDefault="00000000">
            <w:r>
              <w:rPr>
                <w:rFonts w:cs="Arial"/>
                <w:sz w:val="20"/>
                <w:szCs w:val="20"/>
              </w:rPr>
              <w:t>Dataset / methodology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2C551" w14:textId="77777777" w:rsidR="005744A1" w:rsidRDefault="00000000">
            <w:r>
              <w:rPr>
                <w:rFonts w:cs="Arial"/>
                <w:sz w:val="20"/>
                <w:szCs w:val="20"/>
              </w:rPr>
              <w:t>5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8B6F3" w14:textId="77777777" w:rsidR="005744A1" w:rsidRDefault="00000000">
            <w:r>
              <w:rPr>
                <w:rFonts w:cs="Arial"/>
                <w:sz w:val="20"/>
                <w:szCs w:val="20"/>
              </w:rPr>
              <w:t>Clear factual ground truth — easy calibration questions</w:t>
            </w:r>
          </w:p>
        </w:tc>
      </w:tr>
      <w:tr w:rsidR="005744A1" w14:paraId="00A1842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B0EE5" w14:textId="77777777" w:rsidR="005744A1" w:rsidRDefault="00000000">
            <w:r>
              <w:rPr>
                <w:rFonts w:cs="Arial"/>
                <w:sz w:val="20"/>
                <w:szCs w:val="20"/>
              </w:rPr>
              <w:t>Cross-domain synthesis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74108" w14:textId="77777777" w:rsidR="005744A1" w:rsidRDefault="00000000">
            <w:r>
              <w:rPr>
                <w:rFonts w:cs="Arial"/>
                <w:sz w:val="20"/>
                <w:szCs w:val="20"/>
              </w:rPr>
              <w:t>5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6A194" w14:textId="77777777" w:rsidR="005744A1" w:rsidRDefault="00000000">
            <w:r>
              <w:rPr>
                <w:rFonts w:cs="Arial"/>
                <w:sz w:val="20"/>
                <w:szCs w:val="20"/>
              </w:rPr>
              <w:t>Multi-hop queries — tests retrieval diversity and context recall</w:t>
            </w:r>
          </w:p>
        </w:tc>
      </w:tr>
      <w:tr w:rsidR="005744A1" w14:paraId="635EAE5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7C0C1" w14:textId="77777777" w:rsidR="005744A1" w:rsidRDefault="00000000">
            <w:r>
              <w:rPr>
                <w:rFonts w:cs="Arial"/>
                <w:sz w:val="20"/>
                <w:szCs w:val="20"/>
              </w:rPr>
              <w:t>Total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A9E3A" w14:textId="77777777" w:rsidR="005744A1" w:rsidRDefault="00000000">
            <w:r>
              <w:rPr>
                <w:rFonts w:cs="Arial"/>
                <w:sz w:val="20"/>
                <w:szCs w:val="20"/>
              </w:rPr>
              <w:t>50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514E1" w14:textId="77777777" w:rsidR="005744A1" w:rsidRDefault="00000000">
            <w:r>
              <w:rPr>
                <w:rFonts w:cs="Arial"/>
                <w:sz w:val="20"/>
                <w:szCs w:val="20"/>
              </w:rPr>
              <w:t>Supports paired t-test (n=50); Bonferroni correction for subgroup comparisons (n=10)</w:t>
            </w:r>
          </w:p>
        </w:tc>
      </w:tr>
    </w:tbl>
    <w:p w14:paraId="42522434" w14:textId="77777777" w:rsidR="005744A1" w:rsidRDefault="005744A1">
      <w:pPr>
        <w:spacing w:before="80" w:after="80"/>
      </w:pPr>
    </w:p>
    <w:p w14:paraId="6443C35E" w14:textId="77777777" w:rsidR="005744A1" w:rsidRDefault="00000000">
      <w:pPr>
        <w:spacing w:before="80" w:after="80" w:line="360" w:lineRule="auto"/>
      </w:pPr>
      <w:r>
        <w:rPr>
          <w:rFonts w:cs="Arial"/>
        </w:rPr>
        <w:t>Ground truth answers are written by the researcher and reviewed by a domain-knowledgeable contact. Validation procedure stated explicitly in the paper.</w:t>
      </w:r>
    </w:p>
    <w:p w14:paraId="16AADD3E" w14:textId="77777777" w:rsidR="005744A1" w:rsidRDefault="005744A1">
      <w:pPr>
        <w:spacing w:before="80" w:after="80"/>
      </w:pPr>
    </w:p>
    <w:p w14:paraId="50550821" w14:textId="77777777" w:rsidR="00217973" w:rsidRDefault="00217973">
      <w:pPr>
        <w:spacing w:before="80" w:after="80"/>
      </w:pPr>
    </w:p>
    <w:p w14:paraId="33F6632C" w14:textId="77777777" w:rsidR="005744A1" w:rsidRDefault="00000000">
      <w:pPr>
        <w:pStyle w:val="Heading2"/>
      </w:pPr>
      <w:r>
        <w:lastRenderedPageBreak/>
        <w:t>6.3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560"/>
      </w:tblGrid>
      <w:tr w:rsidR="005744A1" w14:paraId="3F319871" w14:textId="77777777">
        <w:trPr>
          <w:tblHeader/>
        </w:trPr>
        <w:tc>
          <w:tcPr>
            <w:tcW w:w="2000" w:type="dxa"/>
            <w:tcBorders>
              <w:top w:val="single" w:sz="3" w:space="0" w:color="1F4E79"/>
              <w:left w:val="single" w:sz="3" w:space="0" w:color="1F4E79"/>
              <w:bottom w:val="single" w:sz="3" w:space="0" w:color="1F4E79"/>
              <w:right w:val="single" w:sz="3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476C0C" w14:textId="77777777" w:rsidR="005744A1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800" w:type="dxa"/>
            <w:tcBorders>
              <w:top w:val="single" w:sz="3" w:space="0" w:color="1F4E79"/>
              <w:left w:val="single" w:sz="3" w:space="0" w:color="1F4E79"/>
              <w:bottom w:val="single" w:sz="3" w:space="0" w:color="1F4E79"/>
              <w:right w:val="single" w:sz="3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08D2C3" w14:textId="77777777" w:rsidR="005744A1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560" w:type="dxa"/>
            <w:tcBorders>
              <w:top w:val="single" w:sz="3" w:space="0" w:color="1F4E79"/>
              <w:left w:val="single" w:sz="3" w:space="0" w:color="1F4E79"/>
              <w:bottom w:val="single" w:sz="3" w:space="0" w:color="1F4E79"/>
              <w:right w:val="single" w:sz="3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8A6AD8" w14:textId="77777777" w:rsidR="005744A1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5744A1" w14:paraId="5F49CF4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1F4D3" w14:textId="77777777" w:rsidR="005744A1" w:rsidRDefault="00000000">
            <w:r>
              <w:rPr>
                <w:rFonts w:cs="Arial"/>
                <w:sz w:val="20"/>
                <w:szCs w:val="20"/>
              </w:rPr>
              <w:t>Retrieval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A3153" w14:textId="77777777" w:rsidR="005744A1" w:rsidRDefault="00000000">
            <w:r>
              <w:rPr>
                <w:rFonts w:cs="Arial"/>
                <w:sz w:val="20"/>
                <w:szCs w:val="20"/>
              </w:rPr>
              <w:t>Recall@K (K=1,3,5,10)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2FB91" w14:textId="77777777" w:rsidR="005744A1" w:rsidRDefault="00000000">
            <w:r>
              <w:rPr>
                <w:rFonts w:cs="Arial"/>
                <w:sz w:val="20"/>
                <w:szCs w:val="20"/>
              </w:rPr>
              <w:t>Fraction of relevant chunks appearing in top-K results</w:t>
            </w:r>
          </w:p>
        </w:tc>
      </w:tr>
      <w:tr w:rsidR="005744A1" w14:paraId="30DF4CA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1D353" w14:textId="77777777" w:rsidR="005744A1" w:rsidRDefault="00000000">
            <w:r>
              <w:rPr>
                <w:rFonts w:cs="Arial"/>
                <w:sz w:val="20"/>
                <w:szCs w:val="20"/>
              </w:rPr>
              <w:t>Retrieval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4ECA6" w14:textId="77777777" w:rsidR="005744A1" w:rsidRDefault="00000000">
            <w:r>
              <w:rPr>
                <w:rFonts w:cs="Arial"/>
                <w:sz w:val="20"/>
                <w:szCs w:val="20"/>
              </w:rPr>
              <w:t>MRR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75972" w14:textId="77777777" w:rsidR="005744A1" w:rsidRDefault="00000000">
            <w:r>
              <w:rPr>
                <w:rFonts w:cs="Arial"/>
                <w:sz w:val="20"/>
                <w:szCs w:val="20"/>
              </w:rPr>
              <w:t>Mean Reciprocal Rank of first relevant result across all queries</w:t>
            </w:r>
          </w:p>
        </w:tc>
      </w:tr>
      <w:tr w:rsidR="005744A1" w14:paraId="055BC3C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C34E1" w14:textId="77777777" w:rsidR="005744A1" w:rsidRDefault="00000000">
            <w:r>
              <w:rPr>
                <w:rFonts w:cs="Arial"/>
                <w:sz w:val="20"/>
                <w:szCs w:val="20"/>
              </w:rPr>
              <w:t>Retrieval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55488" w14:textId="77777777" w:rsidR="005744A1" w:rsidRDefault="00000000">
            <w:r>
              <w:rPr>
                <w:rFonts w:cs="Arial"/>
                <w:sz w:val="20"/>
                <w:szCs w:val="20"/>
              </w:rPr>
              <w:t>NDCG@5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8D978" w14:textId="77777777" w:rsidR="005744A1" w:rsidRDefault="00000000">
            <w:r>
              <w:rPr>
                <w:rFonts w:cs="Arial"/>
                <w:sz w:val="20"/>
                <w:szCs w:val="20"/>
              </w:rPr>
              <w:t>Normalised Discounted Cumulative Gain — accounts for ranking quality</w:t>
            </w:r>
          </w:p>
        </w:tc>
      </w:tr>
      <w:tr w:rsidR="005744A1" w14:paraId="0F79770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1CA49" w14:textId="77777777" w:rsidR="005744A1" w:rsidRDefault="00000000">
            <w:r>
              <w:rPr>
                <w:rFonts w:cs="Arial"/>
                <w:sz w:val="20"/>
                <w:szCs w:val="20"/>
              </w:rPr>
              <w:t>Generation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A2013" w14:textId="77777777" w:rsidR="005744A1" w:rsidRDefault="00000000">
            <w:r>
              <w:rPr>
                <w:rFonts w:cs="Arial"/>
                <w:sz w:val="20"/>
                <w:szCs w:val="20"/>
              </w:rPr>
              <w:t>RAGAS Faithfulness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D2C4E" w14:textId="77777777" w:rsidR="005744A1" w:rsidRDefault="00000000">
            <w:r>
              <w:rPr>
                <w:rFonts w:cs="Arial"/>
                <w:sz w:val="20"/>
                <w:szCs w:val="20"/>
              </w:rPr>
              <w:t>Fraction of answer claims supported by retrieved context (Gemini judge)</w:t>
            </w:r>
          </w:p>
        </w:tc>
      </w:tr>
      <w:tr w:rsidR="005744A1" w14:paraId="00BD03E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89825" w14:textId="77777777" w:rsidR="005744A1" w:rsidRDefault="00000000">
            <w:r>
              <w:rPr>
                <w:rFonts w:cs="Arial"/>
                <w:sz w:val="20"/>
                <w:szCs w:val="20"/>
              </w:rPr>
              <w:t>Generation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1914B" w14:textId="77777777" w:rsidR="005744A1" w:rsidRDefault="00000000">
            <w:r>
              <w:rPr>
                <w:rFonts w:cs="Arial"/>
                <w:sz w:val="20"/>
                <w:szCs w:val="20"/>
              </w:rPr>
              <w:t>RAGAS Answer Relevancy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FB986" w14:textId="77777777" w:rsidR="005744A1" w:rsidRDefault="00000000">
            <w:r>
              <w:rPr>
                <w:rFonts w:cs="Arial"/>
                <w:sz w:val="20"/>
                <w:szCs w:val="20"/>
              </w:rPr>
              <w:t>Semantic similarity between answer and query (embedding-based)</w:t>
            </w:r>
          </w:p>
        </w:tc>
      </w:tr>
      <w:tr w:rsidR="005744A1" w14:paraId="13BD97C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B6D90" w14:textId="77777777" w:rsidR="005744A1" w:rsidRDefault="00000000">
            <w:r>
              <w:rPr>
                <w:rFonts w:cs="Arial"/>
                <w:sz w:val="20"/>
                <w:szCs w:val="20"/>
              </w:rPr>
              <w:t>Generation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71370" w14:textId="77777777" w:rsidR="005744A1" w:rsidRDefault="00000000">
            <w:r>
              <w:rPr>
                <w:rFonts w:cs="Arial"/>
                <w:sz w:val="20"/>
                <w:szCs w:val="20"/>
              </w:rPr>
              <w:t>RAGAS Context Recall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1AB18" w14:textId="77777777" w:rsidR="005744A1" w:rsidRDefault="00000000">
            <w:r>
              <w:rPr>
                <w:rFonts w:cs="Arial"/>
                <w:sz w:val="20"/>
                <w:szCs w:val="20"/>
              </w:rPr>
              <w:t>Fraction of ground truth covered by retrieved context</w:t>
            </w:r>
          </w:p>
        </w:tc>
      </w:tr>
      <w:tr w:rsidR="005744A1" w14:paraId="0B2E812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481E2" w14:textId="77777777" w:rsidR="005744A1" w:rsidRDefault="00000000">
            <w:r>
              <w:rPr>
                <w:rFonts w:cs="Arial"/>
                <w:sz w:val="20"/>
                <w:szCs w:val="20"/>
              </w:rPr>
              <w:t>Grounding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7BE13" w14:textId="77777777" w:rsidR="005744A1" w:rsidRDefault="00000000">
            <w:r>
              <w:rPr>
                <w:rFonts w:cs="Arial"/>
                <w:sz w:val="20"/>
                <w:szCs w:val="20"/>
              </w:rPr>
              <w:t>CIS (ours)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3CC3A" w14:textId="77777777" w:rsidR="005744A1" w:rsidRDefault="00000000">
            <w:r>
              <w:rPr>
                <w:rFonts w:cs="Arial"/>
                <w:sz w:val="20"/>
                <w:szCs w:val="20"/>
              </w:rPr>
              <w:t>Claim-level entailment via DeBERTa-v3 NLI — independent of generation model</w:t>
            </w:r>
          </w:p>
        </w:tc>
      </w:tr>
      <w:tr w:rsidR="005744A1" w14:paraId="238A4FF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D4B80" w14:textId="77777777" w:rsidR="005744A1" w:rsidRDefault="00000000">
            <w:r>
              <w:rPr>
                <w:rFonts w:cs="Arial"/>
                <w:sz w:val="20"/>
                <w:szCs w:val="20"/>
              </w:rPr>
              <w:t>Validity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625ED" w14:textId="77777777" w:rsidR="005744A1" w:rsidRDefault="00000000">
            <w:r>
              <w:rPr>
                <w:rFonts w:cs="Arial"/>
                <w:sz w:val="20"/>
                <w:szCs w:val="20"/>
              </w:rPr>
              <w:t>Pearson r (CIS vs Faithfulness)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99FF6" w14:textId="77777777" w:rsidR="005744A1" w:rsidRDefault="00000000">
            <w:r>
              <w:rPr>
                <w:rFonts w:cs="Arial"/>
                <w:sz w:val="20"/>
                <w:szCs w:val="20"/>
              </w:rPr>
              <w:t>Cross-model metric agreement check — target r &gt; 0.6</w:t>
            </w:r>
          </w:p>
        </w:tc>
      </w:tr>
    </w:tbl>
    <w:p w14:paraId="0C29DDDF" w14:textId="77777777" w:rsidR="005744A1" w:rsidRDefault="005744A1">
      <w:pPr>
        <w:spacing w:before="80" w:after="80"/>
      </w:pPr>
    </w:p>
    <w:p w14:paraId="3D31658A" w14:textId="77777777" w:rsidR="005744A1" w:rsidRDefault="00000000">
      <w:pPr>
        <w:pStyle w:val="Heading2"/>
      </w:pPr>
      <w:r>
        <w:t>6.4 Statistical design</w:t>
      </w:r>
    </w:p>
    <w:p w14:paraId="4F2255DC" w14:textId="45712F4C" w:rsidR="005744A1" w:rsidRDefault="00000000" w:rsidP="00910DB3">
      <w:pPr>
        <w:spacing w:before="80" w:after="80" w:line="360" w:lineRule="auto"/>
      </w:pPr>
      <w:r>
        <w:rPr>
          <w:rFonts w:cs="Arial"/>
        </w:rPr>
        <w:t>Every system comparison uses a paired t-test (n=50, two-tailed, α=0.05). Shapiro-Wilk normality test applied first; Wilcoxon signed-rank used where normality is violated. Effect sizes reported as Cohen's d. Confidence intervals at 95%. Subgroup comparisons (n=10 per query type) use Bonferroni correction. This is Q1-standard practice for IR evaluation.</w:t>
      </w:r>
    </w:p>
    <w:p w14:paraId="7344C3C4" w14:textId="77777777" w:rsidR="005744A1" w:rsidRDefault="00000000">
      <w:pPr>
        <w:pStyle w:val="Heading2"/>
      </w:pPr>
      <w:r>
        <w:t>6.5 Ablation systems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00"/>
        <w:gridCol w:w="3560"/>
      </w:tblGrid>
      <w:tr w:rsidR="005744A1" w14:paraId="301C178D" w14:textId="77777777">
        <w:trPr>
          <w:tblHeader/>
        </w:trPr>
        <w:tc>
          <w:tcPr>
            <w:tcW w:w="2400" w:type="dxa"/>
            <w:tcBorders>
              <w:top w:val="single" w:sz="3" w:space="0" w:color="1F4E79"/>
              <w:left w:val="single" w:sz="3" w:space="0" w:color="1F4E79"/>
              <w:bottom w:val="single" w:sz="3" w:space="0" w:color="1F4E79"/>
              <w:right w:val="single" w:sz="3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173728" w14:textId="77777777" w:rsidR="005744A1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System label</w:t>
            </w:r>
          </w:p>
        </w:tc>
        <w:tc>
          <w:tcPr>
            <w:tcW w:w="3400" w:type="dxa"/>
            <w:tcBorders>
              <w:top w:val="single" w:sz="3" w:space="0" w:color="1F4E79"/>
              <w:left w:val="single" w:sz="3" w:space="0" w:color="1F4E79"/>
              <w:bottom w:val="single" w:sz="3" w:space="0" w:color="1F4E79"/>
              <w:right w:val="single" w:sz="3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ABC43D" w14:textId="77777777" w:rsidR="005744A1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Components active</w:t>
            </w:r>
          </w:p>
        </w:tc>
        <w:tc>
          <w:tcPr>
            <w:tcW w:w="3560" w:type="dxa"/>
            <w:tcBorders>
              <w:top w:val="single" w:sz="3" w:space="0" w:color="1F4E79"/>
              <w:left w:val="single" w:sz="3" w:space="0" w:color="1F4E79"/>
              <w:bottom w:val="single" w:sz="3" w:space="0" w:color="1F4E79"/>
              <w:right w:val="single" w:sz="3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940F4F" w14:textId="77777777" w:rsidR="005744A1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5744A1" w14:paraId="3B533D5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04B7F" w14:textId="77777777" w:rsidR="005744A1" w:rsidRDefault="00000000">
            <w:r>
              <w:rPr>
                <w:rFonts w:cs="Arial"/>
                <w:sz w:val="20"/>
                <w:szCs w:val="20"/>
              </w:rPr>
              <w:t>BM25-only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D27B9" w14:textId="77777777" w:rsidR="005744A1" w:rsidRDefault="00000000">
            <w:r>
              <w:rPr>
                <w:rFonts w:cs="Arial"/>
                <w:sz w:val="20"/>
                <w:szCs w:val="20"/>
              </w:rPr>
              <w:t>BM25 retrieval only, no dense, no reranking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99CDA" w14:textId="77777777" w:rsidR="005744A1" w:rsidRDefault="00000000">
            <w:r>
              <w:rPr>
                <w:rFonts w:cs="Arial"/>
                <w:sz w:val="20"/>
                <w:szCs w:val="20"/>
              </w:rPr>
              <w:t>Sparse retrieval baseline</w:t>
            </w:r>
          </w:p>
        </w:tc>
      </w:tr>
      <w:tr w:rsidR="005744A1" w14:paraId="47F03EC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462D0" w14:textId="77777777" w:rsidR="005744A1" w:rsidRDefault="00000000">
            <w:r>
              <w:rPr>
                <w:rFonts w:cs="Arial"/>
                <w:sz w:val="20"/>
                <w:szCs w:val="20"/>
              </w:rPr>
              <w:t>Dense-only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F67E1" w14:textId="77777777" w:rsidR="005744A1" w:rsidRDefault="00000000">
            <w:r>
              <w:rPr>
                <w:rFonts w:cs="Arial"/>
                <w:sz w:val="20"/>
                <w:szCs w:val="20"/>
              </w:rPr>
              <w:t>BGE-M3 dense retrieval only, no BM25, no reranking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103EB" w14:textId="77777777" w:rsidR="005744A1" w:rsidRDefault="00000000">
            <w:r>
              <w:rPr>
                <w:rFonts w:cs="Arial"/>
                <w:sz w:val="20"/>
                <w:szCs w:val="20"/>
              </w:rPr>
              <w:t>Dense retrieval baseline</w:t>
            </w:r>
          </w:p>
        </w:tc>
      </w:tr>
      <w:tr w:rsidR="005744A1" w14:paraId="787016D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4AA5C" w14:textId="77777777" w:rsidR="005744A1" w:rsidRDefault="00000000">
            <w:r>
              <w:rPr>
                <w:rFonts w:cs="Arial"/>
                <w:sz w:val="20"/>
                <w:szCs w:val="20"/>
              </w:rPr>
              <w:t>Hybrid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87E5C" w14:textId="77777777" w:rsidR="005744A1" w:rsidRDefault="00000000">
            <w:r>
              <w:rPr>
                <w:rFonts w:cs="Arial"/>
                <w:sz w:val="20"/>
                <w:szCs w:val="20"/>
              </w:rPr>
              <w:t>BM25 + dense + RRF fusion, no reranking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481AF" w14:textId="77777777" w:rsidR="005744A1" w:rsidRDefault="00000000">
            <w:r>
              <w:rPr>
                <w:rFonts w:cs="Arial"/>
                <w:sz w:val="20"/>
                <w:szCs w:val="20"/>
              </w:rPr>
              <w:t>Tests RRF value independently</w:t>
            </w:r>
          </w:p>
        </w:tc>
      </w:tr>
      <w:tr w:rsidR="005744A1" w14:paraId="664B195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981D5" w14:textId="77777777" w:rsidR="005744A1" w:rsidRDefault="00000000">
            <w:r>
              <w:rPr>
                <w:rFonts w:cs="Arial"/>
                <w:sz w:val="20"/>
                <w:szCs w:val="20"/>
              </w:rPr>
              <w:t>Hybrid + rerank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6C415" w14:textId="77777777" w:rsidR="005744A1" w:rsidRDefault="00000000">
            <w:r>
              <w:rPr>
                <w:rFonts w:cs="Arial"/>
                <w:sz w:val="20"/>
                <w:szCs w:val="20"/>
              </w:rPr>
              <w:t>BM25 + dense + RRF + cross-encoder reranking, text only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D55A2" w14:textId="77777777" w:rsidR="005744A1" w:rsidRDefault="00000000">
            <w:r>
              <w:rPr>
                <w:rFonts w:cs="Arial"/>
                <w:sz w:val="20"/>
                <w:szCs w:val="20"/>
              </w:rPr>
              <w:t>Full text-only system</w:t>
            </w:r>
          </w:p>
        </w:tc>
      </w:tr>
      <w:tr w:rsidR="005744A1" w14:paraId="2668BFC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90C1A" w14:textId="77777777" w:rsidR="005744A1" w:rsidRDefault="00000000">
            <w:r>
              <w:rPr>
                <w:rFonts w:cs="Arial"/>
                <w:sz w:val="20"/>
                <w:szCs w:val="20"/>
              </w:rPr>
              <w:t>SciRet (full)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2434B" w14:textId="77777777" w:rsidR="005744A1" w:rsidRDefault="00000000">
            <w:r>
              <w:rPr>
                <w:rFonts w:cs="Arial"/>
                <w:sz w:val="20"/>
                <w:szCs w:val="20"/>
              </w:rPr>
              <w:t>All above + CLIP figure retrieval + CIS grounding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C8C22" w14:textId="77777777" w:rsidR="005744A1" w:rsidRDefault="00000000">
            <w:r>
              <w:rPr>
                <w:rFonts w:cs="Arial"/>
                <w:sz w:val="20"/>
                <w:szCs w:val="20"/>
              </w:rPr>
              <w:t>Primary proposed system</w:t>
            </w:r>
          </w:p>
        </w:tc>
      </w:tr>
    </w:tbl>
    <w:p w14:paraId="1B93184E" w14:textId="77777777" w:rsidR="005744A1" w:rsidRDefault="005744A1">
      <w:pPr>
        <w:spacing w:before="80" w:after="80"/>
      </w:pPr>
    </w:p>
    <w:p w14:paraId="24D8D4DB" w14:textId="305D768A" w:rsidR="005744A1" w:rsidRDefault="00000000" w:rsidP="00910DB3">
      <w:pPr>
        <w:spacing w:before="80" w:after="80" w:line="360" w:lineRule="auto"/>
      </w:pPr>
      <w:r>
        <w:rPr>
          <w:rFonts w:cs="Arial"/>
        </w:rPr>
        <w:lastRenderedPageBreak/>
        <w:t>The ablation progression isolates each component's contribution with one variable changing at a time. This table becomes Table 1 in the paper.</w:t>
      </w:r>
    </w:p>
    <w:p w14:paraId="6F7BDD5F" w14:textId="0C995F62" w:rsidR="005744A1" w:rsidRDefault="00000000" w:rsidP="00910DB3">
      <w:pPr>
        <w:pStyle w:val="Heading1"/>
      </w:pPr>
      <w:r>
        <w:t>7. Target Paper Structure</w:t>
      </w:r>
    </w:p>
    <w:p w14:paraId="7DE88530" w14:textId="77777777" w:rsidR="005744A1" w:rsidRDefault="00000000">
      <w:pPr>
        <w:pStyle w:val="Heading2"/>
      </w:pPr>
      <w:r>
        <w:t>7A. IP&amp;M Full Paper (primary target, ~10,000-12,000 words)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744A1" w14:paraId="26F07EA1" w14:textId="77777777">
        <w:trPr>
          <w:tblHeader/>
        </w:trPr>
        <w:tc>
          <w:tcPr>
            <w:tcW w:w="2400" w:type="dxa"/>
            <w:tcBorders>
              <w:top w:val="single" w:sz="3" w:space="0" w:color="1F4E79"/>
              <w:left w:val="single" w:sz="3" w:space="0" w:color="1F4E79"/>
              <w:bottom w:val="single" w:sz="3" w:space="0" w:color="1F4E79"/>
              <w:right w:val="single" w:sz="3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4A700E" w14:textId="77777777" w:rsidR="005744A1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6960" w:type="dxa"/>
            <w:tcBorders>
              <w:top w:val="single" w:sz="3" w:space="0" w:color="1F4E79"/>
              <w:left w:val="single" w:sz="3" w:space="0" w:color="1F4E79"/>
              <w:bottom w:val="single" w:sz="3" w:space="0" w:color="1F4E79"/>
              <w:right w:val="single" w:sz="3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B9BF66" w14:textId="77777777" w:rsidR="005744A1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Content</w:t>
            </w:r>
          </w:p>
        </w:tc>
      </w:tr>
      <w:tr w:rsidR="005744A1" w14:paraId="594F5D6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6A068" w14:textId="77777777" w:rsidR="005744A1" w:rsidRDefault="00000000">
            <w:r>
              <w:rPr>
                <w:rFonts w:cs="Arial"/>
                <w:sz w:val="20"/>
                <w:szCs w:val="20"/>
              </w:rPr>
              <w:t>Abstract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49F49" w14:textId="77777777" w:rsidR="005744A1" w:rsidRDefault="00000000">
            <w:r>
              <w:rPr>
                <w:rFonts w:cs="Arial"/>
                <w:sz w:val="20"/>
                <w:szCs w:val="20"/>
              </w:rPr>
              <w:t>250 words — use Section 1 above</w:t>
            </w:r>
          </w:p>
        </w:tc>
      </w:tr>
      <w:tr w:rsidR="005744A1" w14:paraId="4F365CA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F26DD" w14:textId="77777777" w:rsidR="005744A1" w:rsidRDefault="00000000">
            <w:r>
              <w:rPr>
                <w:rFonts w:cs="Arial"/>
                <w:sz w:val="20"/>
                <w:szCs w:val="20"/>
              </w:rPr>
              <w:t>1. Introduction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2BC15" w14:textId="77777777" w:rsidR="005744A1" w:rsidRDefault="00000000">
            <w:r>
              <w:rPr>
                <w:rFonts w:cs="Arial"/>
                <w:sz w:val="20"/>
                <w:szCs w:val="20"/>
              </w:rPr>
              <w:t>Problem, gap in literature, four RQs, four contributions, paper roadmap</w:t>
            </w:r>
          </w:p>
        </w:tc>
      </w:tr>
      <w:tr w:rsidR="005744A1" w14:paraId="145E336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C4EA6" w14:textId="77777777" w:rsidR="005744A1" w:rsidRDefault="00000000">
            <w:r>
              <w:rPr>
                <w:rFonts w:cs="Arial"/>
                <w:sz w:val="20"/>
                <w:szCs w:val="20"/>
              </w:rPr>
              <w:t>2. Related Work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21F0D" w14:textId="77777777" w:rsidR="005744A1" w:rsidRDefault="00000000">
            <w:r>
              <w:rPr>
                <w:rFonts w:cs="Arial"/>
                <w:sz w:val="20"/>
                <w:szCs w:val="20"/>
              </w:rPr>
              <w:t>RAG systems and evaluation (15 refs), multimodal retrieval (10 refs), scientific QA (8 refs), grounding and hallucination metrics (5 refs)</w:t>
            </w:r>
          </w:p>
        </w:tc>
      </w:tr>
      <w:tr w:rsidR="005744A1" w14:paraId="7459CA6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5DB2A" w14:textId="77777777" w:rsidR="005744A1" w:rsidRDefault="00000000">
            <w:r>
              <w:rPr>
                <w:rFonts w:cs="Arial"/>
                <w:sz w:val="20"/>
                <w:szCs w:val="20"/>
              </w:rPr>
              <w:t>3. System Architecture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5CCAD" w14:textId="77777777" w:rsidR="005744A1" w:rsidRDefault="00000000">
            <w:r>
              <w:rPr>
                <w:rFonts w:cs="Arial"/>
                <w:sz w:val="20"/>
                <w:szCs w:val="20"/>
              </w:rPr>
              <w:t>Full pipeline description; chunking strategy with justification; CIS formal definition and implementation; compute budget tables</w:t>
            </w:r>
          </w:p>
        </w:tc>
      </w:tr>
      <w:tr w:rsidR="005744A1" w14:paraId="3F82A75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6F583" w14:textId="77777777" w:rsidR="005744A1" w:rsidRDefault="00000000">
            <w:r>
              <w:rPr>
                <w:rFonts w:cs="Arial"/>
                <w:sz w:val="20"/>
                <w:szCs w:val="20"/>
              </w:rPr>
              <w:t>4. Tiered Evaluation Protocol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5747D" w14:textId="77777777" w:rsidR="005744A1" w:rsidRDefault="00000000">
            <w:r>
              <w:rPr>
                <w:rFonts w:cs="Arial"/>
                <w:sz w:val="20"/>
                <w:szCs w:val="20"/>
              </w:rPr>
              <w:t>Scale isolation rationale; dataset statistics (Tier 1 and Tier 2); 50-question set design; statistical significance approach</w:t>
            </w:r>
          </w:p>
        </w:tc>
      </w:tr>
      <w:tr w:rsidR="005744A1" w14:paraId="4FF5F96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A9CD5" w14:textId="77777777" w:rsidR="005744A1" w:rsidRDefault="00000000">
            <w:r>
              <w:rPr>
                <w:rFonts w:cs="Arial"/>
                <w:sz w:val="20"/>
                <w:szCs w:val="20"/>
              </w:rPr>
              <w:t>5. Retrieval Results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F6442" w14:textId="77777777" w:rsidR="005744A1" w:rsidRDefault="00000000">
            <w:r>
              <w:rPr>
                <w:rFonts w:cs="Arial"/>
                <w:sz w:val="20"/>
                <w:szCs w:val="20"/>
              </w:rPr>
              <w:t>Table 1: full ablation at Tier 2. Table 2: Tier 1 vs Tier 2 Recall@K comparison. Figure 1: scale-behaviour curves. Design rules stated explicitly.</w:t>
            </w:r>
          </w:p>
        </w:tc>
      </w:tr>
      <w:tr w:rsidR="005744A1" w14:paraId="6BFBBA9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D3AC2" w14:textId="77777777" w:rsidR="005744A1" w:rsidRDefault="00000000">
            <w:r>
              <w:rPr>
                <w:rFonts w:cs="Arial"/>
                <w:sz w:val="20"/>
                <w:szCs w:val="20"/>
              </w:rPr>
              <w:t>6. Generation and Grounding Results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FE9E" w14:textId="77777777" w:rsidR="005744A1" w:rsidRDefault="00000000">
            <w:r>
              <w:rPr>
                <w:rFonts w:cs="Arial"/>
                <w:sz w:val="20"/>
                <w:szCs w:val="20"/>
              </w:rPr>
              <w:t>Table 3: RAGAS scores all systems. Table 4: CIS scores. Figure 2: faithfulness by query type. Multimodal gain analysis per query type.</w:t>
            </w:r>
          </w:p>
        </w:tc>
      </w:tr>
      <w:tr w:rsidR="005744A1" w14:paraId="7A7FC32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1AF09" w14:textId="77777777" w:rsidR="005744A1" w:rsidRDefault="00000000">
            <w:r>
              <w:rPr>
                <w:rFonts w:cs="Arial"/>
                <w:sz w:val="20"/>
                <w:szCs w:val="20"/>
              </w:rPr>
              <w:t>7. Scale Analysis and Design Rules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4BC12" w14:textId="77777777" w:rsidR="005744A1" w:rsidRDefault="00000000">
            <w:r>
              <w:rPr>
                <w:rFonts w:cs="Arial"/>
                <w:sz w:val="20"/>
                <w:szCs w:val="20"/>
              </w:rPr>
              <w:t>Formal statement of derived design rules. Discussion of non-linear scale behaviour. When each component helps vs hurts.</w:t>
            </w:r>
          </w:p>
        </w:tc>
      </w:tr>
      <w:tr w:rsidR="005744A1" w14:paraId="5A5173F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F5783" w14:textId="77777777" w:rsidR="005744A1" w:rsidRDefault="00000000">
            <w:r>
              <w:rPr>
                <w:rFonts w:cs="Arial"/>
                <w:sz w:val="20"/>
                <w:szCs w:val="20"/>
              </w:rPr>
              <w:t>8. Discussion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CFF0D" w14:textId="77777777" w:rsidR="005744A1" w:rsidRDefault="00000000">
            <w:r>
              <w:rPr>
                <w:rFonts w:cs="Arial"/>
                <w:sz w:val="20"/>
                <w:szCs w:val="20"/>
              </w:rPr>
              <w:t>Error taxonomy; failure cases; RAGAS self-evaluation bias and CIS mitigation; limitations; comparison with literature calibration baselines</w:t>
            </w:r>
          </w:p>
        </w:tc>
      </w:tr>
      <w:tr w:rsidR="005744A1" w14:paraId="2F33656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B515C" w14:textId="77777777" w:rsidR="005744A1" w:rsidRDefault="00000000">
            <w:r>
              <w:rPr>
                <w:rFonts w:cs="Arial"/>
                <w:sz w:val="20"/>
                <w:szCs w:val="20"/>
              </w:rPr>
              <w:t>9. Conclusion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CDC7C" w14:textId="77777777" w:rsidR="005744A1" w:rsidRDefault="00000000">
            <w:r>
              <w:rPr>
                <w:rFonts w:cs="Arial"/>
                <w:sz w:val="20"/>
                <w:szCs w:val="20"/>
              </w:rPr>
              <w:t>Contributions summary; design rules for practitioners; reproducibility artifact; future work: full-text indexing, domain transfer, early fusion</w:t>
            </w:r>
          </w:p>
        </w:tc>
      </w:tr>
    </w:tbl>
    <w:p w14:paraId="61C50D08" w14:textId="77777777" w:rsidR="005744A1" w:rsidRDefault="005744A1">
      <w:pPr>
        <w:spacing w:before="80" w:after="80"/>
      </w:pPr>
    </w:p>
    <w:p w14:paraId="5F91E118" w14:textId="77777777" w:rsidR="005744A1" w:rsidRDefault="00000000">
      <w:pPr>
        <w:pStyle w:val="Heading2"/>
      </w:pPr>
      <w:r>
        <w:t>7B. ECIR 2027 Short Paper (6 pages, October 2026 deadline)</w:t>
      </w:r>
    </w:p>
    <w:p w14:paraId="7A7532DA" w14:textId="77777777" w:rsidR="005744A1" w:rsidRDefault="00000000">
      <w:pPr>
        <w:spacing w:before="80" w:after="80" w:line="360" w:lineRule="auto"/>
      </w:pPr>
      <w:r>
        <w:rPr>
          <w:rFonts w:cs="Arial"/>
        </w:rPr>
        <w:t>The short paper presents N1 and N3 only — the two strongest contributions. N2 and N4 are summarised in one paragraph. This is not a reduced version of the full paper; it is a focused paper making two claims well.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760"/>
        <w:gridCol w:w="1800"/>
      </w:tblGrid>
      <w:tr w:rsidR="005744A1" w14:paraId="052A8F8E" w14:textId="77777777">
        <w:trPr>
          <w:tblHeader/>
        </w:trPr>
        <w:tc>
          <w:tcPr>
            <w:tcW w:w="2800" w:type="dxa"/>
            <w:tcBorders>
              <w:top w:val="single" w:sz="3" w:space="0" w:color="1F4E79"/>
              <w:left w:val="single" w:sz="3" w:space="0" w:color="1F4E79"/>
              <w:bottom w:val="single" w:sz="3" w:space="0" w:color="1F4E79"/>
              <w:right w:val="single" w:sz="3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2CCCED" w14:textId="77777777" w:rsidR="005744A1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4760" w:type="dxa"/>
            <w:tcBorders>
              <w:top w:val="single" w:sz="3" w:space="0" w:color="1F4E79"/>
              <w:left w:val="single" w:sz="3" w:space="0" w:color="1F4E79"/>
              <w:bottom w:val="single" w:sz="3" w:space="0" w:color="1F4E79"/>
              <w:right w:val="single" w:sz="3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BEAA57" w14:textId="77777777" w:rsidR="005744A1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Content</w:t>
            </w:r>
          </w:p>
        </w:tc>
        <w:tc>
          <w:tcPr>
            <w:tcW w:w="1800" w:type="dxa"/>
            <w:tcBorders>
              <w:top w:val="single" w:sz="3" w:space="0" w:color="1F4E79"/>
              <w:left w:val="single" w:sz="3" w:space="0" w:color="1F4E79"/>
              <w:bottom w:val="single" w:sz="3" w:space="0" w:color="1F4E79"/>
              <w:right w:val="single" w:sz="3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99AA64" w14:textId="77777777" w:rsidR="005744A1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Pages</w:t>
            </w:r>
          </w:p>
        </w:tc>
      </w:tr>
      <w:tr w:rsidR="005744A1" w14:paraId="23F3175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1EA2A" w14:textId="77777777" w:rsidR="005744A1" w:rsidRDefault="00000000">
            <w:r>
              <w:rPr>
                <w:rFonts w:cs="Arial"/>
                <w:sz w:val="20"/>
                <w:szCs w:val="20"/>
              </w:rPr>
              <w:t>Introduction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13436" w14:textId="77777777" w:rsidR="005744A1" w:rsidRDefault="00000000">
            <w:r>
              <w:rPr>
                <w:rFonts w:cs="Arial"/>
                <w:sz w:val="20"/>
                <w:szCs w:val="20"/>
              </w:rPr>
              <w:t>Problem, gap, two contributions (N1 scale protocol, N3 CIS)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CC520" w14:textId="77777777" w:rsidR="005744A1" w:rsidRDefault="00000000">
            <w:r>
              <w:rPr>
                <w:rFonts w:cs="Arial"/>
                <w:sz w:val="20"/>
                <w:szCs w:val="20"/>
              </w:rPr>
              <w:t>1.0</w:t>
            </w:r>
          </w:p>
        </w:tc>
      </w:tr>
      <w:tr w:rsidR="005744A1" w14:paraId="487084B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45A93" w14:textId="77777777" w:rsidR="005744A1" w:rsidRDefault="00000000">
            <w:r>
              <w:rPr>
                <w:rFonts w:cs="Arial"/>
                <w:sz w:val="20"/>
                <w:szCs w:val="20"/>
              </w:rPr>
              <w:t>System overview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382AE" w14:textId="77777777" w:rsidR="005744A1" w:rsidRDefault="00000000">
            <w:r>
              <w:rPr>
                <w:rFonts w:cs="Arial"/>
                <w:sz w:val="20"/>
                <w:szCs w:val="20"/>
              </w:rPr>
              <w:t>Pipeline diagram, one paragraph per component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93FC7" w14:textId="77777777" w:rsidR="005744A1" w:rsidRDefault="00000000">
            <w:r>
              <w:rPr>
                <w:rFonts w:cs="Arial"/>
                <w:sz w:val="20"/>
                <w:szCs w:val="20"/>
              </w:rPr>
              <w:t>0.75</w:t>
            </w:r>
          </w:p>
        </w:tc>
      </w:tr>
      <w:tr w:rsidR="005744A1" w14:paraId="19BAE72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04F01" w14:textId="77777777" w:rsidR="005744A1" w:rsidRDefault="00000000">
            <w:r>
              <w:rPr>
                <w:rFonts w:cs="Arial"/>
                <w:sz w:val="20"/>
                <w:szCs w:val="20"/>
              </w:rPr>
              <w:t>Tiered protocol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389C4" w14:textId="77777777" w:rsidR="005744A1" w:rsidRDefault="00000000">
            <w:r>
              <w:rPr>
                <w:rFonts w:cs="Arial"/>
                <w:sz w:val="20"/>
                <w:szCs w:val="20"/>
              </w:rPr>
              <w:t>Scale isolation design, Tier 1 vs Tier 2 setup, statistical design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90B14" w14:textId="77777777" w:rsidR="005744A1" w:rsidRDefault="00000000">
            <w:r>
              <w:rPr>
                <w:rFonts w:cs="Arial"/>
                <w:sz w:val="20"/>
                <w:szCs w:val="20"/>
              </w:rPr>
              <w:t>0.75</w:t>
            </w:r>
          </w:p>
        </w:tc>
      </w:tr>
      <w:tr w:rsidR="005744A1" w14:paraId="1BFAB2E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31B7D" w14:textId="77777777" w:rsidR="005744A1" w:rsidRDefault="00000000">
            <w:r>
              <w:rPr>
                <w:rFonts w:cs="Arial"/>
                <w:sz w:val="20"/>
                <w:szCs w:val="20"/>
              </w:rPr>
              <w:lastRenderedPageBreak/>
              <w:t>Results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24D18" w14:textId="77777777" w:rsidR="005744A1" w:rsidRDefault="00000000">
            <w:r>
              <w:rPr>
                <w:rFonts w:cs="Arial"/>
                <w:sz w:val="20"/>
                <w:szCs w:val="20"/>
              </w:rPr>
              <w:t>Table 1: ablation at Tier 2. Table 2: Tier 1 vs Tier 2 Recall@5. Figure 1: scale curve. Table 3: CIS vs faithfulness correlation.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484E2" w14:textId="77777777" w:rsidR="005744A1" w:rsidRDefault="00000000">
            <w:r>
              <w:rPr>
                <w:rFonts w:cs="Arial"/>
                <w:sz w:val="20"/>
                <w:szCs w:val="20"/>
              </w:rPr>
              <w:t>2.25</w:t>
            </w:r>
          </w:p>
        </w:tc>
      </w:tr>
      <w:tr w:rsidR="005744A1" w14:paraId="4A36E2D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E6231" w14:textId="77777777" w:rsidR="005744A1" w:rsidRDefault="00000000">
            <w:r>
              <w:rPr>
                <w:rFonts w:cs="Arial"/>
                <w:sz w:val="20"/>
                <w:szCs w:val="20"/>
              </w:rPr>
              <w:t>Conclusion + refs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9F1ED" w14:textId="77777777" w:rsidR="005744A1" w:rsidRDefault="00000000">
            <w:r>
              <w:rPr>
                <w:rFonts w:cs="Arial"/>
                <w:sz w:val="20"/>
                <w:szCs w:val="20"/>
              </w:rPr>
              <w:t>Design rules, limitations, future work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30229" w14:textId="77777777" w:rsidR="005744A1" w:rsidRDefault="00000000">
            <w:r>
              <w:rPr>
                <w:rFonts w:cs="Arial"/>
                <w:sz w:val="20"/>
                <w:szCs w:val="20"/>
              </w:rPr>
              <w:t>0.25 + refs</w:t>
            </w:r>
          </w:p>
        </w:tc>
      </w:tr>
    </w:tbl>
    <w:p w14:paraId="1809BAE9" w14:textId="72ECDE82" w:rsidR="005744A1" w:rsidRDefault="005744A1"/>
    <w:p w14:paraId="4854331E" w14:textId="77777777" w:rsidR="005744A1" w:rsidRDefault="00000000">
      <w:pPr>
        <w:pStyle w:val="Heading1"/>
      </w:pPr>
      <w:r>
        <w:t>8. Publishing as an Independent Researcher</w:t>
      </w:r>
    </w:p>
    <w:p w14:paraId="6139E1C2" w14:textId="77777777" w:rsidR="005744A1" w:rsidRDefault="005744A1">
      <w:pPr>
        <w:pBdr>
          <w:bottom w:val="single" w:sz="6" w:space="1" w:color="2E75B6"/>
        </w:pBdr>
        <w:spacing w:before="200" w:after="200"/>
      </w:pPr>
    </w:p>
    <w:p w14:paraId="0496C3D8" w14:textId="77777777" w:rsidR="005744A1" w:rsidRDefault="00000000">
      <w:pPr>
        <w:spacing w:before="80" w:after="80" w:line="360" w:lineRule="auto"/>
      </w:pPr>
      <w:r>
        <w:rPr>
          <w:rFonts w:cs="Arial"/>
        </w:rPr>
        <w:t>Journals and conferences do not require institutional affiliation or a supervisor. IP&amp;M and ECIR both regularly publish independent researcher work. Papers are judged on content, methodology, and reproducibility — not on the author's employer or supervisor.</w:t>
      </w:r>
    </w:p>
    <w:p w14:paraId="26E3EC51" w14:textId="77777777" w:rsidR="005744A1" w:rsidRDefault="005744A1">
      <w:pPr>
        <w:spacing w:before="80" w:after="80"/>
      </w:pPr>
    </w:p>
    <w:p w14:paraId="10EDB7C5" w14:textId="77777777" w:rsidR="005744A1" w:rsidRDefault="00000000">
      <w:pPr>
        <w:spacing w:before="80" w:after="80" w:line="360" w:lineRule="auto"/>
      </w:pPr>
      <w:r>
        <w:rPr>
          <w:rFonts w:cs="Arial"/>
        </w:rPr>
        <w:t>The author note will read:</w:t>
      </w:r>
    </w:p>
    <w:p w14:paraId="0AAFB9F7" w14:textId="77777777" w:rsidR="005744A1" w:rsidRDefault="00000000">
      <w:pPr>
        <w:pBdr>
          <w:left w:val="single" w:sz="8" w:space="4" w:color="2E75B6"/>
        </w:pBdr>
        <w:shd w:val="clear" w:color="auto" w:fill="F0F4F8"/>
        <w:spacing w:before="120" w:after="120"/>
        <w:ind w:left="36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Kaysarul Anas Apurba, Independent Researcher. Correspondence: [email]. Code and data: github.com/Anaskaysar/sciret</w:t>
      </w:r>
    </w:p>
    <w:p w14:paraId="127DF174" w14:textId="77777777" w:rsidR="005744A1" w:rsidRDefault="005744A1">
      <w:pPr>
        <w:spacing w:before="80" w:after="80"/>
      </w:pPr>
    </w:p>
    <w:p w14:paraId="04A4B5E0" w14:textId="77777777" w:rsidR="005744A1" w:rsidRDefault="00000000">
      <w:pPr>
        <w:spacing w:before="80" w:after="80" w:line="360" w:lineRule="auto"/>
      </w:pPr>
      <w:r>
        <w:rPr>
          <w:rFonts w:cs="Arial"/>
        </w:rPr>
        <w:t>Three factors offset any affiliation bias in peer review:</w:t>
      </w:r>
    </w:p>
    <w:p w14:paraId="3DE217D5" w14:textId="77777777" w:rsidR="005744A1" w:rsidRDefault="00000000">
      <w:pPr>
        <w:pStyle w:val="ListParagraph"/>
        <w:numPr>
          <w:ilvl w:val="0"/>
          <w:numId w:val="3"/>
        </w:numPr>
        <w:spacing w:before="60" w:after="60" w:line="320" w:lineRule="auto"/>
      </w:pPr>
      <w:r>
        <w:t>Reproducibility: the full codebase, indexes, and evaluation data are public. Any reviewer can verify the results independently. This is stronger credibility than affiliation.</w:t>
      </w:r>
    </w:p>
    <w:p w14:paraId="25B92ED5" w14:textId="77777777" w:rsidR="005744A1" w:rsidRDefault="00000000">
      <w:pPr>
        <w:pStyle w:val="ListParagraph"/>
        <w:numPr>
          <w:ilvl w:val="0"/>
          <w:numId w:val="3"/>
        </w:numPr>
        <w:spacing w:before="60" w:after="60" w:line="320" w:lineRule="auto"/>
      </w:pPr>
      <w:r>
        <w:t>arXiv preprint: posted before submission, establishing a timestamp and allowing the community to validate the work before formal review.</w:t>
      </w:r>
    </w:p>
    <w:p w14:paraId="4C465CCC" w14:textId="77777777" w:rsidR="005744A1" w:rsidRDefault="00000000">
      <w:pPr>
        <w:pStyle w:val="ListParagraph"/>
        <w:numPr>
          <w:ilvl w:val="0"/>
          <w:numId w:val="3"/>
        </w:numPr>
        <w:spacing w:before="60" w:after="60" w:line="320" w:lineRule="auto"/>
      </w:pPr>
      <w:r>
        <w:t>Statistical rigor: significance testing, effect sizes, and confidence intervals signal methodological seriousness regardless of institutional context.</w:t>
      </w:r>
    </w:p>
    <w:p w14:paraId="4262D986" w14:textId="77777777" w:rsidR="005744A1" w:rsidRDefault="005744A1">
      <w:pPr>
        <w:spacing w:before="80" w:after="80"/>
      </w:pPr>
    </w:p>
    <w:p w14:paraId="653FB43B" w14:textId="77777777" w:rsidR="005744A1" w:rsidRDefault="00000000">
      <w:pPr>
        <w:spacing w:before="80" w:after="80" w:line="360" w:lineRule="auto"/>
      </w:pPr>
      <w:r>
        <w:rPr>
          <w:rFonts w:cs="Arial"/>
        </w:rPr>
        <w:t>If Dr. Mohammad Ashrafuzzaman Khan (North South University, original BSc supervisor) is willing to provide a recommendation letter for PhD applications, that is valuable. But his co-authorship on this paper is not required and should not be pursued merely for credibility. Co-authorship requires genuine intellectual contribution to the work.</w:t>
      </w:r>
    </w:p>
    <w:p w14:paraId="57F2315F" w14:textId="77777777" w:rsidR="005744A1" w:rsidRDefault="005744A1">
      <w:pPr>
        <w:spacing w:before="80" w:after="80"/>
      </w:pPr>
    </w:p>
    <w:p w14:paraId="015CDF9C" w14:textId="77777777" w:rsidR="005744A1" w:rsidRDefault="00000000">
      <w:r>
        <w:br w:type="page"/>
      </w:r>
    </w:p>
    <w:p w14:paraId="62FB0BD5" w14:textId="77777777" w:rsidR="005744A1" w:rsidRDefault="00000000">
      <w:pPr>
        <w:pStyle w:val="Heading1"/>
      </w:pPr>
      <w:r>
        <w:lastRenderedPageBreak/>
        <w:t>9. Execution Timeline</w:t>
      </w:r>
    </w:p>
    <w:p w14:paraId="5401D201" w14:textId="77777777" w:rsidR="005744A1" w:rsidRDefault="005744A1">
      <w:pPr>
        <w:pBdr>
          <w:bottom w:val="single" w:sz="6" w:space="1" w:color="2E75B6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5360"/>
      </w:tblGrid>
      <w:tr w:rsidR="005744A1" w14:paraId="0AEEC357" w14:textId="77777777">
        <w:trPr>
          <w:tblHeader/>
        </w:trPr>
        <w:tc>
          <w:tcPr>
            <w:tcW w:w="1200" w:type="dxa"/>
            <w:tcBorders>
              <w:top w:val="single" w:sz="3" w:space="0" w:color="1F4E79"/>
              <w:left w:val="single" w:sz="3" w:space="0" w:color="1F4E79"/>
              <w:bottom w:val="single" w:sz="3" w:space="0" w:color="1F4E79"/>
              <w:right w:val="single" w:sz="3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E25DAF" w14:textId="77777777" w:rsidR="005744A1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Month</w:t>
            </w:r>
          </w:p>
        </w:tc>
        <w:tc>
          <w:tcPr>
            <w:tcW w:w="2800" w:type="dxa"/>
            <w:tcBorders>
              <w:top w:val="single" w:sz="3" w:space="0" w:color="1F4E79"/>
              <w:left w:val="single" w:sz="3" w:space="0" w:color="1F4E79"/>
              <w:bottom w:val="single" w:sz="3" w:space="0" w:color="1F4E79"/>
              <w:right w:val="single" w:sz="3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30DCF0" w14:textId="77777777" w:rsidR="005744A1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5360" w:type="dxa"/>
            <w:tcBorders>
              <w:top w:val="single" w:sz="3" w:space="0" w:color="1F4E79"/>
              <w:left w:val="single" w:sz="3" w:space="0" w:color="1F4E79"/>
              <w:bottom w:val="single" w:sz="3" w:space="0" w:color="1F4E79"/>
              <w:right w:val="single" w:sz="3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98BF45" w14:textId="77777777" w:rsidR="005744A1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Key deliverable</w:t>
            </w:r>
          </w:p>
        </w:tc>
      </w:tr>
      <w:tr w:rsidR="005744A1" w14:paraId="1F51EFA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88B18" w14:textId="77777777" w:rsidR="005744A1" w:rsidRDefault="00000000">
            <w:r>
              <w:rPr>
                <w:rFonts w:cs="Arial"/>
                <w:sz w:val="20"/>
                <w:szCs w:val="20"/>
              </w:rPr>
              <w:t>1-2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CCAD3" w14:textId="77777777" w:rsidR="005744A1" w:rsidRDefault="00000000">
            <w:r>
              <w:rPr>
                <w:rFonts w:cs="Arial"/>
                <w:sz w:val="20"/>
                <w:szCs w:val="20"/>
              </w:rPr>
              <w:t>Phase 0: Foundations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DAF7B" w14:textId="77777777" w:rsidR="005744A1" w:rsidRDefault="00000000">
            <w:r>
              <w:rPr>
                <w:rFonts w:cs="Arial"/>
                <w:sz w:val="20"/>
                <w:szCs w:val="20"/>
              </w:rPr>
              <w:t>All papers read, Udemy sections done, math exercises complete</w:t>
            </w:r>
          </w:p>
        </w:tc>
      </w:tr>
      <w:tr w:rsidR="005744A1" w14:paraId="5C3DBF5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4B291" w14:textId="77777777" w:rsidR="005744A1" w:rsidRDefault="00000000">
            <w:r>
              <w:rPr>
                <w:rFonts w:cs="Arial"/>
                <w:sz w:val="20"/>
                <w:szCs w:val="20"/>
              </w:rPr>
              <w:t>2-3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31BAD" w14:textId="77777777" w:rsidR="005744A1" w:rsidRDefault="00000000">
            <w:r>
              <w:rPr>
                <w:rFonts w:cs="Arial"/>
                <w:sz w:val="20"/>
                <w:szCs w:val="20"/>
              </w:rPr>
              <w:t>Phase 1-2: Tier 1 pipeline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97BC4" w14:textId="77777777" w:rsidR="005744A1" w:rsidRDefault="00000000">
            <w:r>
              <w:rPr>
                <w:rFonts w:cs="Arial"/>
                <w:sz w:val="20"/>
                <w:szCs w:val="20"/>
              </w:rPr>
              <w:t>Notebooks 01-05 complete, ablation table at 1K, code committed to GitHub</w:t>
            </w:r>
          </w:p>
        </w:tc>
      </w:tr>
      <w:tr w:rsidR="005744A1" w14:paraId="56F25B5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2E5E4" w14:textId="77777777" w:rsidR="005744A1" w:rsidRDefault="00000000">
            <w:r>
              <w:rPr>
                <w:rFonts w:cs="Arial"/>
                <w:sz w:val="20"/>
                <w:szCs w:val="20"/>
              </w:rPr>
              <w:t>3-4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A41E1" w14:textId="77777777" w:rsidR="005744A1" w:rsidRDefault="00000000">
            <w:r>
              <w:rPr>
                <w:rFonts w:cs="Arial"/>
                <w:sz w:val="20"/>
                <w:szCs w:val="20"/>
              </w:rPr>
              <w:t>Phase 3-4: Multimodal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E3DB6" w14:textId="77777777" w:rsidR="005744A1" w:rsidRDefault="00000000">
            <w:r>
              <w:rPr>
                <w:rFonts w:cs="Arial"/>
                <w:sz w:val="20"/>
                <w:szCs w:val="20"/>
              </w:rPr>
              <w:t>Notebooks 06-08 complete, CLIP index built, LLaVA tested</w:t>
            </w:r>
          </w:p>
        </w:tc>
      </w:tr>
      <w:tr w:rsidR="005744A1" w14:paraId="008A8F2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5F0FE" w14:textId="77777777" w:rsidR="005744A1" w:rsidRDefault="00000000">
            <w:r>
              <w:rPr>
                <w:rFonts w:cs="Arial"/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B0D73" w14:textId="77777777" w:rsidR="005744A1" w:rsidRDefault="00000000">
            <w:r>
              <w:rPr>
                <w:rFonts w:cs="Arial"/>
                <w:sz w:val="20"/>
                <w:szCs w:val="20"/>
              </w:rPr>
              <w:t>Phase 5: Tier 2 on Kaggle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FD211" w14:textId="77777777" w:rsidR="005744A1" w:rsidRDefault="00000000">
            <w:r>
              <w:rPr>
                <w:rFonts w:cs="Arial"/>
                <w:sz w:val="20"/>
                <w:szCs w:val="20"/>
              </w:rPr>
              <w:t>50K papers indexed, downloaded, transferred locally</w:t>
            </w:r>
          </w:p>
        </w:tc>
      </w:tr>
      <w:tr w:rsidR="005744A1" w14:paraId="64C6173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173E6" w14:textId="77777777" w:rsidR="005744A1" w:rsidRDefault="00000000">
            <w:r>
              <w:rPr>
                <w:rFonts w:cs="Arial"/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81E03" w14:textId="77777777" w:rsidR="005744A1" w:rsidRDefault="00000000">
            <w:r>
              <w:rPr>
                <w:rFonts w:cs="Arial"/>
                <w:sz w:val="20"/>
                <w:szCs w:val="20"/>
              </w:rPr>
              <w:t>Phase 6: Evaluation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44E21" w14:textId="77777777" w:rsidR="005744A1" w:rsidRDefault="00000000">
            <w:r>
              <w:rPr>
                <w:rFonts w:cs="Arial"/>
                <w:sz w:val="20"/>
                <w:szCs w:val="20"/>
              </w:rPr>
              <w:t>50-question set written, ground truth reviewed, Notebook 09 run in full</w:t>
            </w:r>
          </w:p>
        </w:tc>
      </w:tr>
      <w:tr w:rsidR="005744A1" w14:paraId="74FAC26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4660E" w14:textId="77777777" w:rsidR="005744A1" w:rsidRDefault="00000000">
            <w:r>
              <w:rPr>
                <w:rFonts w:cs="Arial"/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BE3DA" w14:textId="77777777" w:rsidR="005744A1" w:rsidRDefault="00000000">
            <w:r>
              <w:rPr>
                <w:rFonts w:cs="Arial"/>
                <w:sz w:val="20"/>
                <w:szCs w:val="20"/>
              </w:rPr>
              <w:t>CIS implementation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107F3" w14:textId="77777777" w:rsidR="005744A1" w:rsidRDefault="00000000">
            <w:r>
              <w:rPr>
                <w:rFonts w:cs="Arial"/>
                <w:sz w:val="20"/>
                <w:szCs w:val="20"/>
              </w:rPr>
              <w:t>DeBERTa-v3 NLI pipeline, Pearson r computed against RAGAS faithfulness</w:t>
            </w:r>
          </w:p>
        </w:tc>
      </w:tr>
      <w:tr w:rsidR="005744A1" w14:paraId="665D737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FD98E" w14:textId="77777777" w:rsidR="005744A1" w:rsidRDefault="00000000">
            <w:r>
              <w:rPr>
                <w:rFonts w:cs="Arial"/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A0004" w14:textId="77777777" w:rsidR="005744A1" w:rsidRDefault="00000000">
            <w:r>
              <w:rPr>
                <w:rFonts w:cs="Arial"/>
                <w:sz w:val="20"/>
                <w:szCs w:val="20"/>
              </w:rPr>
              <w:t>arXiv submission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F74B6" w14:textId="77777777" w:rsidR="005744A1" w:rsidRDefault="00000000">
            <w:r>
              <w:rPr>
                <w:rFonts w:cs="Arial"/>
                <w:sz w:val="20"/>
                <w:szCs w:val="20"/>
              </w:rPr>
              <w:t>Preprint posted at cs.IR — permanent URL for PhD applications</w:t>
            </w:r>
          </w:p>
        </w:tc>
      </w:tr>
      <w:tr w:rsidR="005744A1" w14:paraId="17920CD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34DC2" w14:textId="77777777" w:rsidR="005744A1" w:rsidRDefault="00000000">
            <w:r>
              <w:rPr>
                <w:rFonts w:cs="Arial"/>
                <w:sz w:val="20"/>
                <w:szCs w:val="20"/>
              </w:rPr>
              <w:t>6-7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AE7CA" w14:textId="77777777" w:rsidR="005744A1" w:rsidRDefault="00000000">
            <w:r>
              <w:rPr>
                <w:rFonts w:cs="Arial"/>
                <w:sz w:val="20"/>
                <w:szCs w:val="20"/>
              </w:rPr>
              <w:t>ECIR 2027 short paper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B01D4" w14:textId="77777777" w:rsidR="005744A1" w:rsidRDefault="00000000">
            <w:r>
              <w:rPr>
                <w:rFonts w:cs="Arial"/>
                <w:sz w:val="20"/>
                <w:szCs w:val="20"/>
              </w:rPr>
              <w:t>Written and submitted by October 2026 deadline</w:t>
            </w:r>
          </w:p>
        </w:tc>
      </w:tr>
      <w:tr w:rsidR="005744A1" w14:paraId="6C57024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454DF" w14:textId="77777777" w:rsidR="005744A1" w:rsidRDefault="00000000">
            <w:r>
              <w:rPr>
                <w:rFonts w:cs="Arial"/>
                <w:sz w:val="20"/>
                <w:szCs w:val="20"/>
              </w:rPr>
              <w:t>7-8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8E002" w14:textId="77777777" w:rsidR="005744A1" w:rsidRDefault="00000000">
            <w:r>
              <w:rPr>
                <w:rFonts w:cs="Arial"/>
                <w:sz w:val="20"/>
                <w:szCs w:val="20"/>
              </w:rPr>
              <w:t>IP&amp;M full paper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65CE8" w14:textId="77777777" w:rsidR="005744A1" w:rsidRDefault="00000000">
            <w:r>
              <w:rPr>
                <w:rFonts w:cs="Arial"/>
                <w:sz w:val="20"/>
                <w:szCs w:val="20"/>
              </w:rPr>
              <w:t>Written and submitted</w:t>
            </w:r>
          </w:p>
        </w:tc>
      </w:tr>
      <w:tr w:rsidR="005744A1" w14:paraId="0A241F2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E4683" w14:textId="77777777" w:rsidR="005744A1" w:rsidRDefault="00000000">
            <w:r>
              <w:rPr>
                <w:rFonts w:cs="Arial"/>
                <w:sz w:val="20"/>
                <w:szCs w:val="20"/>
              </w:rPr>
              <w:t>7-8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3F3C6" w14:textId="77777777" w:rsidR="005744A1" w:rsidRDefault="00000000">
            <w:r>
              <w:rPr>
                <w:rFonts w:cs="Arial"/>
                <w:sz w:val="20"/>
                <w:szCs w:val="20"/>
              </w:rPr>
              <w:t>PhD applications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BA0C9" w14:textId="77777777" w:rsidR="005744A1" w:rsidRDefault="00000000">
            <w:r>
              <w:rPr>
                <w:rFonts w:cs="Arial"/>
                <w:sz w:val="20"/>
                <w:szCs w:val="20"/>
              </w:rPr>
              <w:t>Paris-Saclay (primary), EPFL (stretch), Bordeaux (safety) — arXiv link attached</w:t>
            </w:r>
          </w:p>
        </w:tc>
      </w:tr>
    </w:tbl>
    <w:p w14:paraId="26CBF6BB" w14:textId="77777777" w:rsidR="005744A1" w:rsidRDefault="005744A1">
      <w:pPr>
        <w:spacing w:before="80" w:after="80"/>
      </w:pPr>
    </w:p>
    <w:p w14:paraId="79C53C6C" w14:textId="77777777" w:rsidR="005744A1" w:rsidRDefault="00000000">
      <w:r>
        <w:br w:type="page"/>
      </w:r>
    </w:p>
    <w:p w14:paraId="1EABE8EF" w14:textId="77777777" w:rsidR="005744A1" w:rsidRDefault="00000000">
      <w:pPr>
        <w:pStyle w:val="Heading1"/>
      </w:pPr>
      <w:r>
        <w:lastRenderedPageBreak/>
        <w:t>10. Known Limitations (stated explicitly in paper)</w:t>
      </w:r>
    </w:p>
    <w:p w14:paraId="4413C94E" w14:textId="77777777" w:rsidR="005744A1" w:rsidRDefault="005744A1">
      <w:pPr>
        <w:pBdr>
          <w:bottom w:val="single" w:sz="6" w:space="1" w:color="2E75B6"/>
        </w:pBdr>
        <w:spacing w:before="200" w:after="200"/>
      </w:pPr>
    </w:p>
    <w:p w14:paraId="461E7CD1" w14:textId="77777777" w:rsidR="005744A1" w:rsidRDefault="00000000">
      <w:pPr>
        <w:spacing w:before="80" w:after="80" w:line="360" w:lineRule="auto"/>
      </w:pPr>
      <w:r>
        <w:rPr>
          <w:rFonts w:cs="Arial"/>
        </w:rPr>
        <w:t>Limitations are disclosed proactively. Reviewers reward transparency.</w:t>
      </w:r>
    </w:p>
    <w:p w14:paraId="1AA742B5" w14:textId="77777777" w:rsidR="005744A1" w:rsidRDefault="005744A1">
      <w:pPr>
        <w:spacing w:before="80" w:after="80"/>
      </w:pP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4160"/>
      </w:tblGrid>
      <w:tr w:rsidR="005744A1" w14:paraId="2C838597" w14:textId="77777777">
        <w:trPr>
          <w:tblHeader/>
        </w:trPr>
        <w:tc>
          <w:tcPr>
            <w:tcW w:w="2400" w:type="dxa"/>
            <w:tcBorders>
              <w:top w:val="single" w:sz="3" w:space="0" w:color="1F4E79"/>
              <w:left w:val="single" w:sz="3" w:space="0" w:color="1F4E79"/>
              <w:bottom w:val="single" w:sz="3" w:space="0" w:color="1F4E79"/>
              <w:right w:val="single" w:sz="3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B6D8FF" w14:textId="77777777" w:rsidR="005744A1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Limitation</w:t>
            </w:r>
          </w:p>
        </w:tc>
        <w:tc>
          <w:tcPr>
            <w:tcW w:w="3000" w:type="dxa"/>
            <w:tcBorders>
              <w:top w:val="single" w:sz="3" w:space="0" w:color="1F4E79"/>
              <w:left w:val="single" w:sz="3" w:space="0" w:color="1F4E79"/>
              <w:bottom w:val="single" w:sz="3" w:space="0" w:color="1F4E79"/>
              <w:right w:val="single" w:sz="3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F6DCE" w14:textId="77777777" w:rsidR="005744A1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Significance</w:t>
            </w:r>
          </w:p>
        </w:tc>
        <w:tc>
          <w:tcPr>
            <w:tcW w:w="4160" w:type="dxa"/>
            <w:tcBorders>
              <w:top w:val="single" w:sz="3" w:space="0" w:color="1F4E79"/>
              <w:left w:val="single" w:sz="3" w:space="0" w:color="1F4E79"/>
              <w:bottom w:val="single" w:sz="3" w:space="0" w:color="1F4E79"/>
              <w:right w:val="single" w:sz="3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143009" w14:textId="77777777" w:rsidR="005744A1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Mitigation in paper</w:t>
            </w:r>
          </w:p>
        </w:tc>
      </w:tr>
      <w:tr w:rsidR="005744A1" w14:paraId="4C61452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8ADCC" w14:textId="77777777" w:rsidR="005744A1" w:rsidRDefault="00000000">
            <w:r>
              <w:rPr>
                <w:rFonts w:cs="Arial"/>
                <w:sz w:val="20"/>
                <w:szCs w:val="20"/>
              </w:rPr>
              <w:t>Title + abstract only (no full body text)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050EF" w14:textId="77777777" w:rsidR="005744A1" w:rsidRDefault="00000000">
            <w:r>
              <w:rPr>
                <w:rFonts w:cs="Arial"/>
                <w:sz w:val="20"/>
                <w:szCs w:val="20"/>
              </w:rPr>
              <w:t>Retrieval may miss findings in paper sections not in abstract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DDB42" w14:textId="77777777" w:rsidR="005744A1" w:rsidRDefault="00000000">
            <w:r>
              <w:rPr>
                <w:rFonts w:cs="Arial"/>
                <w:sz w:val="20"/>
                <w:szCs w:val="20"/>
              </w:rPr>
              <w:t>Stated as compute-aware design choice; full-text indexing as future work</w:t>
            </w:r>
          </w:p>
        </w:tc>
      </w:tr>
      <w:tr w:rsidR="005744A1" w14:paraId="18364CB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78CCA" w14:textId="77777777" w:rsidR="005744A1" w:rsidRDefault="00000000">
            <w:r>
              <w:rPr>
                <w:rFonts w:cs="Arial"/>
                <w:sz w:val="20"/>
                <w:szCs w:val="20"/>
              </w:rPr>
              <w:t>Single domain (COVID-19)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0F920" w14:textId="77777777" w:rsidR="005744A1" w:rsidRDefault="00000000">
            <w:r>
              <w:rPr>
                <w:rFonts w:cs="Arial"/>
                <w:sz w:val="20"/>
                <w:szCs w:val="20"/>
              </w:rPr>
              <w:t>Design rules may not generalise to other scientific fields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20F01" w14:textId="77777777" w:rsidR="005744A1" w:rsidRDefault="00000000">
            <w:r>
              <w:rPr>
                <w:rFonts w:cs="Arial"/>
                <w:sz w:val="20"/>
                <w:szCs w:val="20"/>
              </w:rPr>
              <w:t>Discussed explicitly; suggest replication on BioASQ or SciFact as future work</w:t>
            </w:r>
          </w:p>
        </w:tc>
      </w:tr>
      <w:tr w:rsidR="005744A1" w14:paraId="5EB4BC5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8E608" w14:textId="77777777" w:rsidR="005744A1" w:rsidRDefault="00000000">
            <w:r>
              <w:rPr>
                <w:rFonts w:cs="Arial"/>
                <w:sz w:val="20"/>
                <w:szCs w:val="20"/>
              </w:rPr>
              <w:t>RAGAS self-evaluation bias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DC8E7" w14:textId="77777777" w:rsidR="005744A1" w:rsidRDefault="00000000">
            <w:r>
              <w:rPr>
                <w:rFonts w:cs="Arial"/>
                <w:sz w:val="20"/>
                <w:szCs w:val="20"/>
              </w:rPr>
              <w:t>Gemini generates and judges answers — possible inflation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11379" w14:textId="77777777" w:rsidR="005744A1" w:rsidRDefault="00000000">
            <w:r>
              <w:rPr>
                <w:rFonts w:cs="Arial"/>
                <w:sz w:val="20"/>
                <w:szCs w:val="20"/>
              </w:rPr>
              <w:t>CIS with independent DeBERTa-v3 provides cross-model validation; r reported</w:t>
            </w:r>
          </w:p>
        </w:tc>
      </w:tr>
      <w:tr w:rsidR="005744A1" w14:paraId="5071F70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AE020" w14:textId="77777777" w:rsidR="005744A1" w:rsidRDefault="00000000">
            <w:r>
              <w:rPr>
                <w:rFonts w:cs="Arial"/>
                <w:sz w:val="20"/>
                <w:szCs w:val="20"/>
              </w:rPr>
              <w:t>50-question evaluation set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50922" w14:textId="77777777" w:rsidR="005744A1" w:rsidRDefault="00000000">
            <w:r>
              <w:rPr>
                <w:rFonts w:cs="Arial"/>
                <w:sz w:val="20"/>
                <w:szCs w:val="20"/>
              </w:rPr>
              <w:t>Subgroup analyses (n=10 per type) have limited statistical power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C5190" w14:textId="77777777" w:rsidR="005744A1" w:rsidRDefault="00000000">
            <w:r>
              <w:rPr>
                <w:rFonts w:cs="Arial"/>
                <w:sz w:val="20"/>
                <w:szCs w:val="20"/>
              </w:rPr>
              <w:t>Bonferroni correction applied; low-power subgroups flagged explicitly</w:t>
            </w:r>
          </w:p>
        </w:tc>
      </w:tr>
      <w:tr w:rsidR="005744A1" w14:paraId="5E8DDFC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E88BB" w14:textId="77777777" w:rsidR="005744A1" w:rsidRDefault="00000000">
            <w:r>
              <w:rPr>
                <w:rFonts w:cs="Arial"/>
                <w:sz w:val="20"/>
                <w:szCs w:val="20"/>
              </w:rPr>
              <w:t>Figure evaluation is preliminary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048D3" w14:textId="77777777" w:rsidR="005744A1" w:rsidRDefault="00000000">
            <w:r>
              <w:rPr>
                <w:rFonts w:cs="Arial"/>
                <w:sz w:val="20"/>
                <w:szCs w:val="20"/>
              </w:rPr>
              <w:t>No human relevance judgments for figure retrieval quality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686CB" w14:textId="77777777" w:rsidR="005744A1" w:rsidRDefault="00000000">
            <w:r>
              <w:rPr>
                <w:rFonts w:cs="Arial"/>
                <w:sz w:val="20"/>
                <w:szCs w:val="20"/>
              </w:rPr>
              <w:t>Reported as exploratory contribution; crowdsourced annotations as future work</w:t>
            </w:r>
          </w:p>
        </w:tc>
      </w:tr>
      <w:tr w:rsidR="005744A1" w14:paraId="671B6CB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FB54F" w14:textId="77777777" w:rsidR="005744A1" w:rsidRDefault="00000000">
            <w:r>
              <w:rPr>
                <w:rFonts w:cs="Arial"/>
                <w:sz w:val="20"/>
                <w:szCs w:val="20"/>
              </w:rPr>
              <w:t>Literature baselines use reported numbers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B5883" w14:textId="77777777" w:rsidR="005744A1" w:rsidRDefault="00000000">
            <w:r>
              <w:rPr>
                <w:rFonts w:cs="Arial"/>
                <w:sz w:val="20"/>
                <w:szCs w:val="20"/>
              </w:rPr>
              <w:t>Direct comparison not possible due to dataset differences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F77FF" w14:textId="77777777" w:rsidR="005744A1" w:rsidRDefault="00000000">
            <w:r>
              <w:rPr>
                <w:rFonts w:cs="Arial"/>
                <w:sz w:val="20"/>
                <w:szCs w:val="20"/>
              </w:rPr>
              <w:t>Calibration framing used: 'to contextualise, not compete'; differences noted</w:t>
            </w:r>
          </w:p>
        </w:tc>
      </w:tr>
    </w:tbl>
    <w:p w14:paraId="22279FA6" w14:textId="77777777" w:rsidR="005744A1" w:rsidRDefault="005744A1">
      <w:pPr>
        <w:spacing w:before="80" w:after="80"/>
      </w:pPr>
    </w:p>
    <w:p w14:paraId="652468FC" w14:textId="77777777" w:rsidR="005744A1" w:rsidRDefault="00000000">
      <w:pPr>
        <w:pBdr>
          <w:top w:val="single" w:sz="4" w:space="4" w:color="2E75B6"/>
        </w:pBdr>
        <w:spacing w:before="400"/>
        <w:jc w:val="center"/>
      </w:pPr>
      <w:r>
        <w:rPr>
          <w:rFonts w:cs="Arial"/>
          <w:i/>
          <w:iCs/>
          <w:color w:val="808080"/>
          <w:sz w:val="18"/>
          <w:szCs w:val="18"/>
        </w:rPr>
        <w:t>SciRet — Final Research Proposal — April 2026 — Kaysarul Anas Apurba — Independent Researcher</w:t>
      </w:r>
    </w:p>
    <w:sectPr w:rsidR="005744A1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5C62E" w14:textId="77777777" w:rsidR="00860526" w:rsidRDefault="00860526">
      <w:r>
        <w:separator/>
      </w:r>
    </w:p>
  </w:endnote>
  <w:endnote w:type="continuationSeparator" w:id="0">
    <w:p w14:paraId="2F4B1D1B" w14:textId="77777777" w:rsidR="00860526" w:rsidRDefault="008605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AB40B" w14:textId="77777777" w:rsidR="005744A1" w:rsidRDefault="00000000">
    <w:pPr>
      <w:pBdr>
        <w:top w:val="single" w:sz="4" w:space="1" w:color="2E75B6"/>
      </w:pBdr>
    </w:pPr>
    <w:r>
      <w:rPr>
        <w:rFonts w:cs="Arial"/>
        <w:color w:val="808080"/>
        <w:sz w:val="18"/>
        <w:szCs w:val="18"/>
      </w:rPr>
      <w:t>Kaysarul Anas Apurba — Independent Researcher — April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95A0C" w14:textId="77777777" w:rsidR="00860526" w:rsidRDefault="00860526">
      <w:r>
        <w:separator/>
      </w:r>
    </w:p>
  </w:footnote>
  <w:footnote w:type="continuationSeparator" w:id="0">
    <w:p w14:paraId="72987256" w14:textId="77777777" w:rsidR="00860526" w:rsidRDefault="008605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8375D" w14:textId="77777777" w:rsidR="005744A1" w:rsidRDefault="00000000">
    <w:pPr>
      <w:pBdr>
        <w:bottom w:val="single" w:sz="4" w:space="1" w:color="2E75B6"/>
      </w:pBdr>
    </w:pPr>
    <w:r>
      <w:rPr>
        <w:rFonts w:cs="Arial"/>
        <w:i/>
        <w:iCs/>
        <w:color w:val="2E75B6"/>
        <w:sz w:val="18"/>
        <w:szCs w:val="18"/>
      </w:rPr>
      <w:t>SciRet — Research Proposal (Final)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B3C36"/>
    <w:multiLevelType w:val="hybridMultilevel"/>
    <w:tmpl w:val="2EF23F34"/>
    <w:lvl w:ilvl="0" w:tplc="0696FB56">
      <w:start w:val="1"/>
      <w:numFmt w:val="decimal"/>
      <w:lvlText w:val="%1."/>
      <w:lvlJc w:val="left"/>
      <w:pPr>
        <w:ind w:left="720" w:hanging="360"/>
      </w:pPr>
    </w:lvl>
    <w:lvl w:ilvl="1" w:tplc="A8ECF266">
      <w:numFmt w:val="decimal"/>
      <w:lvlText w:val=""/>
      <w:lvlJc w:val="left"/>
    </w:lvl>
    <w:lvl w:ilvl="2" w:tplc="EF80AF78">
      <w:numFmt w:val="decimal"/>
      <w:lvlText w:val=""/>
      <w:lvlJc w:val="left"/>
    </w:lvl>
    <w:lvl w:ilvl="3" w:tplc="2A68647C">
      <w:numFmt w:val="decimal"/>
      <w:lvlText w:val=""/>
      <w:lvlJc w:val="left"/>
    </w:lvl>
    <w:lvl w:ilvl="4" w:tplc="79CCF9DA">
      <w:numFmt w:val="decimal"/>
      <w:lvlText w:val=""/>
      <w:lvlJc w:val="left"/>
    </w:lvl>
    <w:lvl w:ilvl="5" w:tplc="CB482D00">
      <w:numFmt w:val="decimal"/>
      <w:lvlText w:val=""/>
      <w:lvlJc w:val="left"/>
    </w:lvl>
    <w:lvl w:ilvl="6" w:tplc="CF94FEE6">
      <w:numFmt w:val="decimal"/>
      <w:lvlText w:val=""/>
      <w:lvlJc w:val="left"/>
    </w:lvl>
    <w:lvl w:ilvl="7" w:tplc="675C9CE0">
      <w:numFmt w:val="decimal"/>
      <w:lvlText w:val=""/>
      <w:lvlJc w:val="left"/>
    </w:lvl>
    <w:lvl w:ilvl="8" w:tplc="C8F87394">
      <w:numFmt w:val="decimal"/>
      <w:lvlText w:val=""/>
      <w:lvlJc w:val="left"/>
    </w:lvl>
  </w:abstractNum>
  <w:abstractNum w:abstractNumId="1" w15:restartNumberingAfterBreak="0">
    <w:nsid w:val="077704EA"/>
    <w:multiLevelType w:val="hybridMultilevel"/>
    <w:tmpl w:val="713A46EA"/>
    <w:lvl w:ilvl="0" w:tplc="0CF2E8D8">
      <w:start w:val="1"/>
      <w:numFmt w:val="bullet"/>
      <w:lvlText w:val="•"/>
      <w:lvlJc w:val="left"/>
      <w:pPr>
        <w:ind w:left="720" w:hanging="360"/>
      </w:pPr>
    </w:lvl>
    <w:lvl w:ilvl="1" w:tplc="555043F4">
      <w:start w:val="1"/>
      <w:numFmt w:val="bullet"/>
      <w:lvlText w:val="○"/>
      <w:lvlJc w:val="left"/>
      <w:pPr>
        <w:ind w:left="1080" w:hanging="360"/>
      </w:pPr>
    </w:lvl>
    <w:lvl w:ilvl="2" w:tplc="599E538C">
      <w:numFmt w:val="decimal"/>
      <w:lvlText w:val=""/>
      <w:lvlJc w:val="left"/>
    </w:lvl>
    <w:lvl w:ilvl="3" w:tplc="86167764">
      <w:numFmt w:val="decimal"/>
      <w:lvlText w:val=""/>
      <w:lvlJc w:val="left"/>
    </w:lvl>
    <w:lvl w:ilvl="4" w:tplc="C2663416">
      <w:numFmt w:val="decimal"/>
      <w:lvlText w:val=""/>
      <w:lvlJc w:val="left"/>
    </w:lvl>
    <w:lvl w:ilvl="5" w:tplc="8B76A45E">
      <w:numFmt w:val="decimal"/>
      <w:lvlText w:val=""/>
      <w:lvlJc w:val="left"/>
    </w:lvl>
    <w:lvl w:ilvl="6" w:tplc="5B449990">
      <w:numFmt w:val="decimal"/>
      <w:lvlText w:val=""/>
      <w:lvlJc w:val="left"/>
    </w:lvl>
    <w:lvl w:ilvl="7" w:tplc="A55069F6">
      <w:numFmt w:val="decimal"/>
      <w:lvlText w:val=""/>
      <w:lvlJc w:val="left"/>
    </w:lvl>
    <w:lvl w:ilvl="8" w:tplc="806421E0">
      <w:numFmt w:val="decimal"/>
      <w:lvlText w:val=""/>
      <w:lvlJc w:val="left"/>
    </w:lvl>
  </w:abstractNum>
  <w:abstractNum w:abstractNumId="2" w15:restartNumberingAfterBreak="0">
    <w:nsid w:val="373E1206"/>
    <w:multiLevelType w:val="hybridMultilevel"/>
    <w:tmpl w:val="5DB09BFE"/>
    <w:lvl w:ilvl="0" w:tplc="F5182F44">
      <w:start w:val="1"/>
      <w:numFmt w:val="bullet"/>
      <w:lvlText w:val="●"/>
      <w:lvlJc w:val="left"/>
      <w:pPr>
        <w:ind w:left="720" w:hanging="360"/>
      </w:pPr>
    </w:lvl>
    <w:lvl w:ilvl="1" w:tplc="88DA72B6">
      <w:start w:val="1"/>
      <w:numFmt w:val="bullet"/>
      <w:lvlText w:val="○"/>
      <w:lvlJc w:val="left"/>
      <w:pPr>
        <w:ind w:left="1440" w:hanging="360"/>
      </w:pPr>
    </w:lvl>
    <w:lvl w:ilvl="2" w:tplc="192C2390">
      <w:start w:val="1"/>
      <w:numFmt w:val="bullet"/>
      <w:lvlText w:val="■"/>
      <w:lvlJc w:val="left"/>
      <w:pPr>
        <w:ind w:left="2160" w:hanging="360"/>
      </w:pPr>
    </w:lvl>
    <w:lvl w:ilvl="3" w:tplc="925C66E8">
      <w:start w:val="1"/>
      <w:numFmt w:val="bullet"/>
      <w:lvlText w:val="●"/>
      <w:lvlJc w:val="left"/>
      <w:pPr>
        <w:ind w:left="2880" w:hanging="360"/>
      </w:pPr>
    </w:lvl>
    <w:lvl w:ilvl="4" w:tplc="34BEECB6">
      <w:start w:val="1"/>
      <w:numFmt w:val="bullet"/>
      <w:lvlText w:val="○"/>
      <w:lvlJc w:val="left"/>
      <w:pPr>
        <w:ind w:left="3600" w:hanging="360"/>
      </w:pPr>
    </w:lvl>
    <w:lvl w:ilvl="5" w:tplc="C9AC72EE">
      <w:start w:val="1"/>
      <w:numFmt w:val="bullet"/>
      <w:lvlText w:val="■"/>
      <w:lvlJc w:val="left"/>
      <w:pPr>
        <w:ind w:left="4320" w:hanging="360"/>
      </w:pPr>
    </w:lvl>
    <w:lvl w:ilvl="6" w:tplc="82C2EACC">
      <w:start w:val="1"/>
      <w:numFmt w:val="bullet"/>
      <w:lvlText w:val="●"/>
      <w:lvlJc w:val="left"/>
      <w:pPr>
        <w:ind w:left="5040" w:hanging="360"/>
      </w:pPr>
    </w:lvl>
    <w:lvl w:ilvl="7" w:tplc="41D03022">
      <w:start w:val="1"/>
      <w:numFmt w:val="bullet"/>
      <w:lvlText w:val="●"/>
      <w:lvlJc w:val="left"/>
      <w:pPr>
        <w:ind w:left="5760" w:hanging="360"/>
      </w:pPr>
    </w:lvl>
    <w:lvl w:ilvl="8" w:tplc="DA46443E">
      <w:start w:val="1"/>
      <w:numFmt w:val="bullet"/>
      <w:lvlText w:val="●"/>
      <w:lvlJc w:val="left"/>
      <w:pPr>
        <w:ind w:left="6480" w:hanging="360"/>
      </w:pPr>
    </w:lvl>
  </w:abstractNum>
  <w:num w:numId="1" w16cid:durableId="1570963505">
    <w:abstractNumId w:val="2"/>
    <w:lvlOverride w:ilvl="0">
      <w:startOverride w:val="1"/>
    </w:lvlOverride>
  </w:num>
  <w:num w:numId="2" w16cid:durableId="301740322">
    <w:abstractNumId w:val="1"/>
    <w:lvlOverride w:ilvl="0">
      <w:startOverride w:val="1"/>
    </w:lvlOverride>
  </w:num>
  <w:num w:numId="3" w16cid:durableId="4997787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4A1"/>
    <w:rsid w:val="00004C8A"/>
    <w:rsid w:val="000D160E"/>
    <w:rsid w:val="00113972"/>
    <w:rsid w:val="00193246"/>
    <w:rsid w:val="001A5BF9"/>
    <w:rsid w:val="00217973"/>
    <w:rsid w:val="002A5CF5"/>
    <w:rsid w:val="003D4D1A"/>
    <w:rsid w:val="003F0AD2"/>
    <w:rsid w:val="00564775"/>
    <w:rsid w:val="005744A1"/>
    <w:rsid w:val="005F7A8D"/>
    <w:rsid w:val="0066099C"/>
    <w:rsid w:val="007D24CC"/>
    <w:rsid w:val="00860526"/>
    <w:rsid w:val="00910DB3"/>
    <w:rsid w:val="00E0617C"/>
    <w:rsid w:val="00E41A5A"/>
    <w:rsid w:val="00EA128B"/>
    <w:rsid w:val="00F41407"/>
    <w:rsid w:val="00FE6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75E6ED"/>
  <w15:docId w15:val="{2FFE68AC-BFEC-5348-B5C7-541EBFCD1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BD" w:eastAsia="en-GB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13</Pages>
  <Words>2731</Words>
  <Characters>15571</Characters>
  <Application>Microsoft Office Word</Application>
  <DocSecurity>0</DocSecurity>
  <Lines>129</Lines>
  <Paragraphs>36</Paragraphs>
  <ScaleCrop>false</ScaleCrop>
  <Company/>
  <LinksUpToDate>false</LinksUpToDate>
  <CharactersWithSpaces>18266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Kaysarul Anas</cp:lastModifiedBy>
  <cp:revision>18</cp:revision>
  <dcterms:created xsi:type="dcterms:W3CDTF">2026-04-19T12:47:00Z</dcterms:created>
  <dcterms:modified xsi:type="dcterms:W3CDTF">2026-04-19T17:48:00Z</dcterms:modified>
</cp:coreProperties>
</file>