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Feasibility and Positioning Study: F1 Placement Trajectory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Deliverable 1 — Plan &amp; Scope Critique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ARIS project scope represents a highly ambitious integration of control theory, predictive machine learning, and generative AI. However, critical technical misalignments exist between the proposed architecture and the realities of public telemetry data.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Regarding phase-specific feasibility, the primary bottleneck for a beginner Python user over 17 weeks is not the machine learning mathematics, but the concurrent systems orchestration. Implementing a tiered tick architecture with asynchronous event-driven recompute (targeting &lt;400ms latency) while managing a PostgreSQL database, a Streamlit state-machine, and a quantized LLaMA 3.1 8B model locally requires advanced concurrency management involving thread pools and memory mapping. Building this deterministic infrastructure from scratch in the first eight weeks is highly improbable without prior systems-level experience.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under-claims in the domain of vehicle dynamics parameterisation. A standard kinematic bicycle model coupled with a Pacejka magic formula is standard undergraduate coursework [1]. Formula 1 strategy hiring managers expect an awareness of multi-body dynamics, longitudinal and lateral weight transfer, and thermal degradation mapping. The absence of transient thermodynamic tire states makes the current proposed model computationally inexpensive but physically naive, failing to capture the hysteresis of tire warm-up phases.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 criteria are poorly calibrated. A target Mean Absolute Error (MAE) of &lt; 0.5s on held-out FastF1 data is statistically detached from reality. The FastF1 API relies on publicly broadcast telemetry sampled at approximately 10–14 Hz, containing significant GPS interpolation errors and lacking proprietary fuel load, brake wear, or granular tire temperature data [2]. Recent academic benchmarks indicate that predicting lap times using neural networks on public F1 data yields an MAE significantly higher than 0.5s; the TUMFTM benchmark demonstrates standard deviations around 11.13 seconds for raw neural network simulation outputs [3]. A rigorously calibrated success metric for FastF1-derived residual lap-time prediction is an MAE of 1.2s to 1.8s. The target recommendation hit-rate (&gt;65%) is appropriate, aligning with state-of-the-art bidirectional LSTM (Bi-LSTM) architectures that achieve F1-scores of 0.81 in predicting pit stops [2]. A 5-second tick latency is acceptable for a "Macro" tier but embarrassingly slow for live anomaly detection, which must operate sub-second to be industrially relevant [4].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bicycle model plus multi-layer perceptron (MLP) residual is computationally efficient but structurally flawed for sequential race data. The Frontiers 2025 F1 pit-stop study definitively proved that sequence models, specifically Bi-LSTM networks, outperform standard architectures due to their ability to model long-range forward and backward temporal dependencies [2, 5]. Tabular residual prediction on raw telemetry is better served by XGBoost than a small MLP, given XGBoost's superiority in handling non-linear, non-stationary tabular data with limited feature depth.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allocation of three days for the Monte Carlo sampling addition is drastically undersized. To generate statistically significant confidence intervals within a 400ms event-driven recompute window, the engine must simulate thousands of counterfactual branches simultaneously. In Python, standard iterative loops will fail this latency budget by orders of magnitude. Achieving this requires vectorised execution paradigms demanding a minimum of ten to fourteen days of dedicated algorithm optimisation.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Deliverable 2 — Execution Plan Critique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time commitment of 36 hours per week equates to approximately 612 hours over a 17-week period. This volume of time is numerically sufficient to transition from basic syntax to deploying a full-stack application, but the cognitive load of simultaneously mastering vehicle dynamics, asynchronous Python, vectorised mathematics, PostgreSQL, and LLM prompt engineering will create severe context-switching penalties. The skill ramp must be treated as a strict constraint managed via parallelised learning and heavy structural scaffolding rather than linear progression or descoping.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plan vastly underestimates infrastructure friction, containing several hidden time sinks. The FastF1 API caches large pandas DataFrames locally, and managing stale caches, handling API rate limits during the "Watch" mode replay, and parsing incomplete telemetry packets will consume weeks of unstructured debugging time. Furthermore, implementing PostgreSQL on a local Windows environment introduces inter-process communication (IPC) and connection pooling bottlenecks when interfaced with asynchronous Python code. Streamlit render loops present another severe friction point; Streamlit's top-down execution model destroys local state upon interaction. Maintaining a live 4-tier tick architecture while preserving LLM chat history and Monte Carlo slider states requires complex session state management that contradicts beginner tutorials. Finally, a LLaMA 3.1 8B (q5) model requires approximately 6.5GB of VRAM. Executing this LLM concurrently with XGBoost GPU-tree-building and Streamlit rendering on an 8GB RTX 5070 mobile GPU will inevitably trigger fatal out-of-memory (OOM) crashes, necessitating aggressive memory offloading techniques.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learning resources require immediate modification to align with the latency and computational demands of the project. The </w:t>
      </w:r>
      <w:r w:rsidDel="00000000" w:rsidR="00000000" w:rsidRPr="00000000">
        <w:rPr>
          <w:rFonts w:ascii="Google Sans" w:cs="Google Sans" w:eastAsia="Google Sans" w:hAnsi="Google Sans"/>
          <w:i w:val="1"/>
          <w:iCs w:val="1"/>
          <w:color w:val="1f1f1f"/>
          <w:rtl w:val="0"/>
        </w:rPr>
        <w:t xml:space="preserve">Michigan Vehicle Dynamics</w:t>
      </w:r>
      <w:r w:rsidDel="00000000" w:rsidR="00000000" w:rsidRPr="00000000">
        <w:rPr>
          <w:rFonts w:ascii="Google Sans" w:cs="Google Sans" w:eastAsia="Google Sans" w:hAnsi="Google Sans"/>
          <w:color w:val="1f1f1f"/>
          <w:rtl w:val="0"/>
        </w:rPr>
        <w:t xml:space="preserve"> material must be retained, as it is fundamentally superior for understanding transient cornering compared to standard texts [6]. James Powell's advanced pandas and Python generator tutorials are absolutely critical and must be heavily indexed; they provide the foundational knowledge required for understanding generator coroutines and avoiding slow memory copies in Python data science, which is the only way to meet the latency budget [7, 8]. Conversely, CS50P and Boot.dev must be replaced. These resources index heavily on standard web-backend patterns that do not apply to high-frequency telemetry ingestion. They should be substituted with rigorous vectorisation training, such as the fast.ai framework or PyTorch zero-to-hero modules, focusing strictly on broadcasting and tensor manipulation. Similarly, Andrew Ng's Machine Learning Specialization, while theoretically foundational, is too broad for a 17-week empirical sprint. Direct engagement with the XGBoost documentation and time-series cross-validation literature will yield faster, more applicable results.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prerequisite stack, the probability of establishing a functional lap-time predictor within three weeks (Phase 2) is estimated at roughly 15% ``. A beginner cannot ingest telemetry, clean GPS noise, parameterise a bicycle model, and train a residual regressor in 108 hours. Strict scaffolding is required to maintain the timeline. The architecture must first implement a purely statistical baseline—such as a simple moving average of sector times—by Week 2, allowing the dashboard and data pipelines to be built around dummy data, before iteratively swapping in the physics engine by Week 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plan contains a hard kill at Week 6 for the Brunel Racing data dependency. This is a fatal timeline error. Hardware integration and custom CAN bus telemetry parsing routinely delay Formula Student projects, and waiting six weeks will destroy the core machine learning development schedule. The data dependency must be severed at Week 3. If Brunel Racing cannot provide clean, structured CSV telemetry by Day 21, the pipeline must permanently pivot to FastF1 and sim-racing telemetry to protect the project's viability.</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Deliverable 3 — Prior Art &amp; Competitive Landscape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Extensive scraping of the open-source, academic, and professional motorsport software landscape reveals a highly active niche. While the underlying methodologies of ARIS are heavily researched, a precise end-to-end replica operating as an automated dashboard with integrated LLM narration represents a novel synthesis of existing tools.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analysis of open-source GitHub projects reveals the benchmark academic standard: the TUMFTM race-simulation repository. Open-sourced by the Institute of Automotive Technology at the Technical University of Munich, this comprehensive framework calculates minimum-duration pit stop strategies using Deep Q-Networks and Monte Carlo evaluation, modeling mass reduction and tire degradation [9]. ARIS overlaps heavily with TUMFTM in strategy determination but diverges by extending the output into a real-time Streamlit dashboard with generative AI narration. Furthermore, the ecosystem surrounding the FastF1 library has recently exploded with high-fidelity telemetry projects. The LiveF1 repository provides a Python toolkit for seamless access to live and historical data, explicitly designed for real-time dashboard integration via asynchronous callbacks [10]. Most critically, the StratX repository (by sriksven) explicitly functions as a real-time F1 race strategy engine, transforming live telemetry into actionable insights using FastF1, Kafka streaming pipelines, XGBoost, and an interactive dashboard [11]. Similarly, the f1-ai-race-engineer repository combines FastF1 telemetry, machine learning, and agentic decision-making for real-time simulations [12].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review of LinkedIn and Reddit communities confirms that the integration of machine learning with FastF1 is a saturated entry-level concept. Subreddits such as r/F1Technical routinely host technical discussions regarding strategy software, where the community explicitly demands real-time telemetry pipelines and automated race engineering insights [10]. LinkedIn reveals an active subset of data science students publishing FastF1 notebooks, though these are typically limited to static, post-race tire degradation plots rather than live inference engines. Academically, the landscape is advancing rapidly. A 2025 study published in </w:t>
      </w:r>
      <w:r w:rsidDel="00000000" w:rsidR="00000000" w:rsidRPr="00000000">
        <w:rPr>
          <w:rFonts w:ascii="Google Sans" w:cs="Google Sans" w:eastAsia="Google Sans" w:hAnsi="Google Sans"/>
          <w:i w:val="1"/>
          <w:iCs w:val="1"/>
          <w:color w:val="1f1f1f"/>
          <w:rtl w:val="0"/>
        </w:rPr>
        <w:t xml:space="preserve">Frontiers in Artificial Intelligence</w:t>
      </w:r>
      <w:r w:rsidDel="00000000" w:rsidR="00000000" w:rsidRPr="00000000">
        <w:rPr>
          <w:rFonts w:ascii="Google Sans" w:cs="Google Sans" w:eastAsia="Google Sans" w:hAnsi="Google Sans"/>
          <w:color w:val="1f1f1f"/>
          <w:rtl w:val="0"/>
        </w:rPr>
        <w:t xml:space="preserve"> successfully deployed deep learning architectures (specifically Bi-LSTM networks) on FastF1 data to predict optimal pit stop timings. This paper validated the premise of using machine learning for race strategy but heavily emphasized the limitations of public telemetry, noting that Formula 1 teams possess granular, proprietary data streams (tire temperature, brake wear) that are impossible to perfectly replicate from broadcast feeds [2].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landscape includes products such as AWS Race Insights for F1, Canopy Simulations, and PACETEQ, which offer extremely high-fidelity strategy planning. However, these tools operate exclusively on proprietary, high-frequency, multi-body simulated data and represent enterprise-grade software far beyond the scope of a single-developer placement portfolio.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the synthesis questions directly: Has anyone built an always-on, proactive, counterfactual race strategist with LLM narration using FastF1 as the data layer? The emergence of repositories like f1-ai-race-engineer and StratX within the last year confirms that the exact architectural combination of FastF1, machine learning regression, and LLM Retrieval-Augmented Generation (RAG) has been successfully deployed on the open internet [11, 12]. ARIS is therefore not a fundamentally novel idea in 2026; it is a convergent evolution of currently available APIs.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visualize the gap, the following table lists the features of the closest existing projects alongside the proposed ARIS architecture: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Dimension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StratX / f1-ai-race-engineer [11, 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ARIS (Proposed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Ingestion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FastF1 + Kafka/Flink streaming microservices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FastF1 + PostgreSQL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Prediction 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Pure Machine Learning (XGBoost)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(Bicycle Physics + ML Residual Correction)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LLM Integration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RAG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Grounded RAG + Local Quantized LLaMA 3.1 8B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Counterfactuals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background scenario testing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Monte Carlo visual sliders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Cloud-native microservices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4-Tier Tick + Streamlit</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baseline concept of an AI race engineer already exists, ARIS must be aggressively differentiated to impress a Formula 1 hiring manager. The differentiation playbook, ranked by credibility gain and defensibility, is as follows: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Conformal Prediction Intervals (Cost: 3 Days):</w:t>
      </w:r>
      <w:r w:rsidDel="00000000" w:rsidR="00000000" w:rsidRPr="00000000">
        <w:rPr>
          <w:rFonts w:ascii="Google Sans" w:cs="Google Sans" w:eastAsia="Google Sans" w:hAnsi="Google Sans"/>
          <w:color w:val="1f1f1f"/>
          <w:rtl w:val="0"/>
        </w:rPr>
        <w:t xml:space="preserve"> Implement statistically rigorous bounds on lap-time predictions instead of standard standard-deviation bars, proving advanced statistical maturity to Data Science hiring managers.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Driver-Personalised Degradation Profiles (Cost: 4 Days):</w:t>
      </w:r>
      <w:r w:rsidDel="00000000" w:rsidR="00000000" w:rsidRPr="00000000">
        <w:rPr>
          <w:rFonts w:ascii="Google Sans" w:cs="Google Sans" w:eastAsia="Google Sans" w:hAnsi="Google Sans"/>
          <w:color w:val="1f1f1f"/>
          <w:rtl w:val="0"/>
        </w:rPr>
        <w:t xml:space="preserve"> Cluster tire degradation curves by driver ID (e.g., contrasting Lewis Hamilton's tire preservation techniques with Yuki Tsunoda's aggression profile) rather than relying on a global average model. This specifically impresses Vehicle Performance Engineers.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Local Speculative Decoding for LLM (Cost: 2 Days):</w:t>
      </w:r>
      <w:r w:rsidDel="00000000" w:rsidR="00000000" w:rsidRPr="00000000">
        <w:rPr>
          <w:rFonts w:ascii="Google Sans" w:cs="Google Sans" w:eastAsia="Google Sans" w:hAnsi="Google Sans"/>
          <w:color w:val="1f1f1f"/>
          <w:rtl w:val="0"/>
        </w:rPr>
        <w:t xml:space="preserve"> Implement speculative decoding using a smaller draft model to accelerate the local LLaMA 3.1 8B inference [13]. This demonstrates extreme hardware optimisation skills and proves to Software Engineering managers that the applicant understands low-level compute constraints.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Explainable AI Integration (Cost: 2 Days):</w:t>
      </w:r>
      <w:r w:rsidDel="00000000" w:rsidR="00000000" w:rsidRPr="00000000">
        <w:rPr>
          <w:rFonts w:ascii="Google Sans" w:cs="Google Sans" w:eastAsia="Google Sans" w:hAnsi="Google Sans"/>
          <w:color w:val="1f1f1f"/>
          <w:rtl w:val="0"/>
        </w:rPr>
        <w:t xml:space="preserve"> Expose the reasoning behind the ML residual correction via live SHAP (SHapley Additive exPlanations) waterfall plots in the dashboard, translating black-box outputs into engineering intuition for Strategy Engineers.</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Sim-Racing Telemetry Adapter (Cost: 7 Days):</w:t>
      </w:r>
      <w:r w:rsidDel="00000000" w:rsidR="00000000" w:rsidRPr="00000000">
        <w:rPr>
          <w:rFonts w:ascii="Google Sans" w:cs="Google Sans" w:eastAsia="Google Sans" w:hAnsi="Google Sans"/>
          <w:color w:val="1f1f1f"/>
          <w:rtl w:val="0"/>
        </w:rPr>
        <w:t xml:space="preserve"> Connect the ARIS data ingest layer to live Assetto Corsa or iRacing UDP telemetry, proving the architecture is completely data-agnostic and capable of handling raw network packets.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Zero-Allocation Data Pipeline (Cost: 5 Days):</w:t>
      </w:r>
      <w:r w:rsidDel="00000000" w:rsidR="00000000" w:rsidRPr="00000000">
        <w:rPr>
          <w:rFonts w:ascii="Google Sans" w:cs="Google Sans" w:eastAsia="Google Sans" w:hAnsi="Google Sans"/>
          <w:color w:val="1f1f1f"/>
          <w:rtl w:val="0"/>
        </w:rPr>
        <w:t xml:space="preserve"> Rewrite the Tier-1 tick loop to avoid Python object instantiation entirely, using pre-allocated NumPy arrays to ensure sub-millisecond garbage collection pauses, directly targeting High-Performance Computing roles.</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Convex Optimisation Fallback (Cost: 6 Days):</w:t>
      </w:r>
      <w:r w:rsidDel="00000000" w:rsidR="00000000" w:rsidRPr="00000000">
        <w:rPr>
          <w:rFonts w:ascii="Google Sans" w:cs="Google Sans" w:eastAsia="Google Sans" w:hAnsi="Google Sans"/>
          <w:color w:val="1f1f1f"/>
          <w:rtl w:val="0"/>
        </w:rPr>
        <w:t xml:space="preserve"> Implement a classical convex optimiser for the pit-window calculation to benchmark against the machine learning output, proving a deep mathematical maturity applicable to Operations Research.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single twist that makes ARIS worth showing in 2026 is its Hybrid Physics-ML architecture. Pure machine learning models fail spectacularly when race conditions undergo paradigm shifts (such as sudden rain), and pure physics models fail to capture human driver variance. Explicitly bridging these two domains—using physics for the baseline and ML strictly for the residual error—is the exact engineering signal that top-tier teams are actively seeking.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observing the broader F1-data community reveals unbuilt adjacent ideas that would satisfy the placement goal with potentially lower execution risk. First, the community lacks a fully open-source multi-agent simulation framework evaluating Stackelberg game-theory responses to competitor pit stops [2]. Second, there is a high demand for a visual suspension kinematics to lap-time sensitivity mapper that incorporates dynamic camber and toe changes. Third, an automated "dirty air" aerodynamic penalty quantifier that parses public tracking data to dynamically adjust drag coefficients based on proximity remains entirely unbuilt in the public domain.</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Deliverable 4 — F1 / Motorsport Hiring Market Analysis (UK, 2026 Cycle)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United Kingdom motorsport hiring market operates on a highly rigid and competitive timeline. Placements commencing in July 2027 open for applications exactly one year prior, typically spanning from September to November 2026 [14]. The market is currently undergoing a structural shift; the implementation of the Formula 1 cost cap has severely restricted unchecked hardware and aerodynamic testing, shifting immense organizational value toward simulation software, AI-driven efficiency tools, and computational strategy.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placement profiles for the target teams outline specific, stringent requirements: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Team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Placement Roles Advertised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Stated Requirements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 Intake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Stipend / Salary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Aston Martin F1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Race Strategy, Aerodynamics, R&amp;D, Software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Engineering/Math/Data Science degree, confident data analysis, dynamic pressure adaptability [15]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£25,000–£30,000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Williams Racing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Vehicle Performance, Systems Engineering, Aero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analytical skills, independent initiative, specific engineering disciplines [16, 17]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(across all early careers programs) [18]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£26,000+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Mercedes-AMG Petronas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Strategy, Software Engineering, Finance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proficiency, systematic problem solving, margin analysis [19]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~£29,000 [20]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 Bull Racing / Tech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Vehicle Dynamics, Simulation, Strategy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Relevant degree, C++/Python/MATLAB experience, high motivation [21, 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 food allowance [22]</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core Formula 1 constructors, adjacent UK firms represent a highly lucrative fallback strategy. Companies such as Prodrive, Multimatic, and M-Sport recruit heavily for vehicle dynamics and systems placements to support their World Rally Championship (WRC) and World Endurance Championship (WEC) efforts. Multimatic explicitly values hybrid software-hardware analysis skills due to the rigorous demands of endurance racing [23]. Simulation companies like rFpro and Ansible Motion highly prize candidates capable of executing real-time C++ and deterministic physics modelling.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the market through an F1-priority lens identifies the top five highest-conversion roles for a candidate presenting the ARIS project:</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Software Engineer (Race Support/Strategy Systems):</w:t>
      </w:r>
      <w:r w:rsidDel="00000000" w:rsidR="00000000" w:rsidRPr="00000000">
        <w:rPr>
          <w:rFonts w:ascii="Google Sans" w:cs="Google Sans" w:eastAsia="Google Sans" w:hAnsi="Google Sans"/>
          <w:color w:val="1f1f1f"/>
          <w:rtl w:val="0"/>
        </w:rPr>
        <w:t xml:space="preserve"> This is the highest-probability conversion. ARIS explicitly proves full-stack capability, asynchronous data handling, and external API integration. Formula 1 software departments actively seek Computer Science graduates who can build the infrastructure that allows the aerodynamicists to run their models.</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Science Placement:</w:t>
      </w:r>
      <w:r w:rsidDel="00000000" w:rsidR="00000000" w:rsidRPr="00000000">
        <w:rPr>
          <w:rFonts w:ascii="Google Sans" w:cs="Google Sans" w:eastAsia="Google Sans" w:hAnsi="Google Sans"/>
          <w:color w:val="1f1f1f"/>
          <w:rtl w:val="0"/>
        </w:rPr>
        <w:t xml:space="preserve"> Highly aligned. Building ARIS demonstrates the ability to handle noisy, incomplete telemetry, apply residual machine learning correction, and evaluate predictive models against real-world benchmarks.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Simulation &amp; Modelling Placement:</w:t>
      </w:r>
      <w:r w:rsidDel="00000000" w:rsidR="00000000" w:rsidRPr="00000000">
        <w:rPr>
          <w:rFonts w:ascii="Google Sans" w:cs="Google Sans" w:eastAsia="Google Sans" w:hAnsi="Google Sans"/>
          <w:color w:val="1f1f1f"/>
          <w:rtl w:val="0"/>
        </w:rPr>
        <w:t xml:space="preserve"> Strong alignment. The project validates the applicant's ability to build and parameterise mathematical models of physical systems (the bicycle model) and evaluate them using Monte Carlo methods.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Performance Engineer Placement:</w:t>
      </w:r>
      <w:r w:rsidDel="00000000" w:rsidR="00000000" w:rsidRPr="00000000">
        <w:rPr>
          <w:rFonts w:ascii="Google Sans" w:cs="Google Sans" w:eastAsia="Google Sans" w:hAnsi="Google Sans"/>
          <w:color w:val="1f1f1f"/>
          <w:rtl w:val="0"/>
        </w:rPr>
        <w:t xml:space="preserve"> Moderate alignment. While ARIS touches on lap-time prediction, Performance Engineering roles require demonstrating a deep, intuitive understanding of tire thermodynamics and vehicle kinematics [24], which a CS student will naturally lack compared to a Mechanical Engineering undergraduate.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Race Strategy Placement:</w:t>
      </w:r>
      <w:r w:rsidDel="00000000" w:rsidR="00000000" w:rsidRPr="00000000">
        <w:rPr>
          <w:rFonts w:ascii="Google Sans" w:cs="Google Sans" w:eastAsia="Google Sans" w:hAnsi="Google Sans"/>
          <w:color w:val="1f1f1f"/>
          <w:rtl w:val="0"/>
        </w:rPr>
        <w:t xml:space="preserve"> This is paradoxically the lowest conversion probability for a pure Computer Science major. Strategy roles demand immediate trackside operational awareness and are heavily skewed toward Mechanical and Aerospace candidates [25, 26]. F1 strategy engineers plot the path to the best possible finish under immense pressure, and teams prefer candidates with deep physical engineering backgrounds to make split-second pitwall calls.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overarching trend signal in the market points toward software dominance. Mercedes-AMG Petronas recently signed sweeping cloud computing deals, Aston Martin is aggressively hiring early careers to fill its newly expanded Silverstone technology campus [27], and Red Bull Powertrains continues a massive recruitment drive to build its 2026 engine program natively in Milton Keynes [21]. The latency tolerance in this sector is unforgiving; candidates interviewing for these roles are routinely grilled on their understanding of UDP versus TCP protocols, Kafka message buses, and strict latency budgets for telemetry transmission [4]. Operating a 5-second tick loop is acceptable for high-level macro strategy, but demonstrating an understanding of sub-second microservice architecture is mandatory for software roles. Furthermore, placement salaries are highly standardized, generally hovering between £25,000 and £30,000, rendering aggressive salary optimization at the placement level a waste of effort [20, 22]. Graduate schemes escalate to £35,000–£45,000, with senior strategy engineers scaling past £100,000 within a decade.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Deliverable 5 — People Paths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Tracing the career trajectories of engineering staff currently employed within the UK Formula 1 ecosystem reveals distinct, highly repeatable modal patterns in the hiring pipeline [26, 27, 28, 29, 30, 31, 32].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review of individual trajectories highlights these patterns. Ross Brawn, a legendary figure in F1 strategy and engineering, famously began his career as a milling machine operator before migrating to aerodynamics and strategy, eventually receiving an honorary Doctorate of Engineering from Brunel University [32]. Tom McCullough, currently the Performance Director at Aston Martin, notes that the vast majority of strategy and aero engineers study mechanical or aerospace engineering, relying on deep physical intuition [25, 26]. Current placement students like Fleur Vermeulen (Williams Aerodynamics) and Molly Holmes and Roisin Arnold (Aston Martin R&amp;D and Engine Systems) demonstrate that direct entry via undergraduate industrial placement applications is the standard mechanism for breaking into the sport [27, 28, 31]. Guido Meindertsma secured an aerodynamic placement by demonstrating intense passion and total honesty regarding his technical limitations during the interview process [30]. Yash, a current Strategy Engineer, landed his trackside role after completing a highly relevant motorsport strategy project for a manufacturer post-graduation [29].</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Synthesising these pathways establishes the modal path into the paddock: Undergraduate Degree (Years 1 and 2) → 12-Month Industrial Placement at an F1 Team → Return to University for Final Year → Graduate Scheme or Junior Engineer position at the same team. The 12-month industrial placement is statistically the single highest-probability vector for securing permanent employment in Formula 1. Approximately 80% to 85% of early-careers intake for Race Strategy and Performance roles hold Mechanical, Automotive, or Aerospace Engineering degrees [25]. Computer Science representation is concentrated strictly within dedicated Software Engineering, Data Science, and IT departments.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University indexing plays a massive role in candidate screening. Brunel University of London heavily over-indexes in motorsport hiring strictly due to the historical dominance of its Formula Student team, Brunel Racing. The Brunel alumni network is deeply entrenched within the paddock, with former Brunel Racing members acting as technical judges at international competitions and hiring directly from the university's sandwich course programs [33, 34, 35]. Other heavily indexed universities include Imperial College London, the University of Bath, Cranfield University (specifically dominant for MSc Motorsport Engineering entries), and Oxford Brookes University [36, 37].</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examining the background of these individuals, side project patterns emerge instantly. Successful applicants invariably possess tangible, data-driven portfolios visible on GitHub or personal blogs. Open-source aerodynamic CFD studies, custom lap-time simulators utilizing TUMFTM datasets [38], and structural analysis repositories are ubiquitous. Pure software projects lacking a physical or motorsport domain application are heavily discounted by hiring managers. The physical context of the code is paramount.</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Deliverable 6 — Skill Matrix per Target Role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ARIS project will generate a specific, verifiable technical payload upon completion. The matrix below maps this projected skill payload against the core requirements of the top target placement roles [15, 16, 19, 25].</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Skill / Domain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F1 Race Strategy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F1 Software Eng.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F1 Data Science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F1 Vehicle Perf.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F1 Sim / Modelling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Powertrains SW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Motorsport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Simulators (rFpro)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Python Ecosystem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PostgreSQL / DBs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FastF1 / Telemetry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Bicycle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Residual ML (XGB)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Monte Carlo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LLM / RAG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 OOP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MATLAB / Simulink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w:t>
            </w:r>
          </w:p>
        </w:tc>
      </w:tr>
    </w:tbl>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matrix identifies three critical skill gaps that ARIS currently leaves uncovered for the highest-converting roles, alongside specific recommendations for the smallest possible additions to close them:</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MATLAB / Simulink Proficiency:</w:t>
      </w:r>
      <w:r w:rsidDel="00000000" w:rsidR="00000000" w:rsidRPr="00000000">
        <w:rPr>
          <w:rFonts w:ascii="Google Sans" w:cs="Google Sans" w:eastAsia="Google Sans" w:hAnsi="Google Sans"/>
          <w:color w:val="1f1f1f"/>
          <w:rtl w:val="0"/>
        </w:rPr>
        <w:t xml:space="preserve"> Formula 1 Vehicle Performance, Simulation, and Powertrains roles explicitly demand MATLAB and Simulink proficiency. It is the lingua franca of dynamic control systems [39]. </w:t>
      </w:r>
      <w:r w:rsidDel="00000000" w:rsidR="00000000" w:rsidRPr="00000000">
        <w:rPr>
          <w:rFonts w:ascii="Google Sans" w:cs="Google Sans" w:eastAsia="Google Sans" w:hAnsi="Google Sans"/>
          <w:i w:val="1"/>
          <w:iCs w:val="1"/>
          <w:color w:val="1f1f1f"/>
          <w:rtl w:val="0"/>
        </w:rPr>
        <w:t xml:space="preserve">Addition:</w:t>
      </w:r>
      <w:r w:rsidDel="00000000" w:rsidR="00000000" w:rsidRPr="00000000">
        <w:rPr>
          <w:rFonts w:ascii="Google Sans" w:cs="Google Sans" w:eastAsia="Google Sans" w:hAnsi="Google Sans"/>
          <w:color w:val="1f1f1f"/>
          <w:rtl w:val="0"/>
        </w:rPr>
        <w:t xml:space="preserve"> Dedicate Week 16 to translating the purely physical portion of the bicycle model and Pacejka tire degradation equations into a MATLAB script or Simulink block diagram. Host this in a dedicated subfolder named ARIS_Simulink_Validation within the repository.</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 Systems Level Programming:</w:t>
      </w:r>
      <w:r w:rsidDel="00000000" w:rsidR="00000000" w:rsidRPr="00000000">
        <w:rPr>
          <w:rFonts w:ascii="Google Sans" w:cs="Google Sans" w:eastAsia="Google Sans" w:hAnsi="Google Sans"/>
          <w:color w:val="1f1f1f"/>
          <w:rtl w:val="0"/>
        </w:rPr>
        <w:t xml:space="preserve"> High-performance F1 simulation software, and pure simulation companies like rFpro, require deterministic, low-latency execution written exclusively in C++. </w:t>
      </w:r>
      <w:r w:rsidDel="00000000" w:rsidR="00000000" w:rsidRPr="00000000">
        <w:rPr>
          <w:rFonts w:ascii="Google Sans" w:cs="Google Sans" w:eastAsia="Google Sans" w:hAnsi="Google Sans"/>
          <w:i w:val="1"/>
          <w:iCs w:val="1"/>
          <w:color w:val="1f1f1f"/>
          <w:rtl w:val="0"/>
        </w:rPr>
        <w:t xml:space="preserve">Addition:</w:t>
      </w:r>
      <w:r w:rsidDel="00000000" w:rsidR="00000000" w:rsidRPr="00000000">
        <w:rPr>
          <w:rFonts w:ascii="Google Sans" w:cs="Google Sans" w:eastAsia="Google Sans" w:hAnsi="Google Sans"/>
          <w:color w:val="1f1f1f"/>
          <w:rtl w:val="0"/>
        </w:rPr>
        <w:t xml:space="preserve"> Rewrite the Monte Carlo sampling loop via C++ and bind it to the Python backend using pybind11. This is a small footprint change that definitively proves the ability to interface high-level data pipelines with low-level, high-performance compute.</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Communication Under Pressure:</w:t>
      </w:r>
      <w:r w:rsidDel="00000000" w:rsidR="00000000" w:rsidRPr="00000000">
        <w:rPr>
          <w:rFonts w:ascii="Google Sans" w:cs="Google Sans" w:eastAsia="Google Sans" w:hAnsi="Google Sans"/>
          <w:color w:val="1f1f1f"/>
          <w:rtl w:val="0"/>
        </w:rPr>
        <w:t xml:space="preserve"> The language barrier and trackside anxiety represent a critical failure point for Strategy roles. F1 interviews rely heavily on the STAR (Situation, Task, Action, Result) framework and demand rapid, first-principles "F=MA" thinking to solve diagnostic queries (e.g., "The car is slow in sector 2, fix it") [19]. </w:t>
      </w:r>
      <w:r w:rsidDel="00000000" w:rsidR="00000000" w:rsidRPr="00000000">
        <w:rPr>
          <w:rFonts w:ascii="Google Sans" w:cs="Google Sans" w:eastAsia="Google Sans" w:hAnsi="Google Sans"/>
          <w:i w:val="1"/>
          <w:iCs w:val="1"/>
          <w:color w:val="1f1f1f"/>
          <w:rtl w:val="0"/>
        </w:rPr>
        <w:t xml:space="preserve">Addition:</w:t>
      </w:r>
      <w:r w:rsidDel="00000000" w:rsidR="00000000" w:rsidRPr="00000000">
        <w:rPr>
          <w:rFonts w:ascii="Google Sans" w:cs="Google Sans" w:eastAsia="Google Sans" w:hAnsi="Google Sans"/>
          <w:color w:val="1f1f1f"/>
          <w:rtl w:val="0"/>
        </w:rPr>
        <w:t xml:space="preserve"> The 90-second YouTube demo video must feature the student narrating the ARIS architecture fluently, demonstrating clear technical English. Scripting, rigorously practicing, and editing this video is a non-negotiable requirement to bypass pre-interview communication bias.</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Deliverable 7 — Risk Register</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Event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Trigger Condition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Early-Warning Signal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Communication Failure in Interviews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barrier causes extreme hesitation during high-pressure technical screening questions.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Inability to explain "why" the bicycle model was chosen concisely in spoken English.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Software/Data roles over pitwall Strategy roles. Script and rehearse the 7 most common F1 interview questions using the STAR framework [19].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Brunel Racing Stalls Data Delivery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 Student hardware fails to log clean telemetry during testing.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Week 3, no raw .csv telemetry is provided by the team.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 pivot to purely FastF1 and Assetto Corsa sim-racing telemetry by Day 21. Sever the dependency on the hardware team entirely.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Lap-time MAE Plateaus &gt; 1.5s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GPS interpolation noise in public FastF1 data severely limits predictive accuracy.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XGBoost model validation error fails to drop below 1.2s despite aggressive hyperparameter tuning.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 the project explicitly as a </w:t>
            </w:r>
            <w:r w:rsidDel="00000000" w:rsidR="00000000" w:rsidRPr="00000000">
              <w:rPr>
                <w:rFonts w:ascii="Google Sans" w:cs="Google Sans" w:eastAsia="Google Sans" w:hAnsi="Google Sans"/>
                <w:i w:val="1"/>
                <w:iCs w:val="1"/>
                <w:color w:val="1f1f1f"/>
                <w:rtl w:val="0"/>
              </w:rPr>
              <w:t xml:space="preserve">system architecture</w:t>
            </w:r>
            <w:r w:rsidDel="00000000" w:rsidR="00000000" w:rsidRPr="00000000">
              <w:rPr>
                <w:rFonts w:ascii="Google Sans" w:cs="Google Sans" w:eastAsia="Google Sans" w:hAnsi="Google Sans"/>
                <w:color w:val="1f1f1f"/>
                <w:rtl w:val="0"/>
              </w:rPr>
              <w:t xml:space="preserve"> demonstration rather than a state-of-the-art predictive model. Emphasise the data pipeline, vectorisation, and latency metrics over absolute MAE.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Commercial AI Product Cannibalisation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entity (e.g., AWS, Anthropic) releases a real-time motorsport agentic RAG system before August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 press announcements of "F1 LLM Strategy Assistant" partnerships.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Pivot ARIS's marketing strictly to the </w:t>
            </w:r>
            <w:r w:rsidDel="00000000" w:rsidR="00000000" w:rsidRPr="00000000">
              <w:rPr>
                <w:rFonts w:ascii="Google Sans" w:cs="Google Sans" w:eastAsia="Google Sans" w:hAnsi="Google Sans"/>
                <w:i w:val="1"/>
                <w:iCs w:val="1"/>
                <w:color w:val="1f1f1f"/>
                <w:rtl w:val="0"/>
              </w:rPr>
              <w:t xml:space="preserve">Hybrid Physics</w:t>
            </w:r>
            <w:r w:rsidDel="00000000" w:rsidR="00000000" w:rsidRPr="00000000">
              <w:rPr>
                <w:rFonts w:ascii="Google Sans" w:cs="Google Sans" w:eastAsia="Google Sans" w:hAnsi="Google Sans"/>
                <w:color w:val="1f1f1f"/>
                <w:rtl w:val="0"/>
              </w:rPr>
              <w:t xml:space="preserve"> aspect, proving domain-specific physical engineering logic rather than just presenting another LLM API wrapper.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Burnout / Academic Collapse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hrs/week outpaces physiological limits alongside Year 2 academic preparation.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commits become erratic; sleep drops consistently below 7 hours.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 strict 6-hour daily caps. Utilise James Powell's structural tutorials to code more efficiently, rather than brute-forcing hours [8].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F1 Hiring Contraction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 cap constraints or sponsor exits force teams to reduce placement intakes abruptly.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Major teams (Red Bull, Mercedes) freeze early careers intake postings in September.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Widen applications aggressively to F1-adjacent firms (Prodrive, M-Sport, rFpro, Multimatic) immediately in November without waiting for F1 rejections [23].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Visa Timing Conflicts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UK Student Visa regulations complicate a 12-month mid-degree industrial placement.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university placement office flags the application for non-compliance.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 explicit, written approval from Brunel's visa compliance office before November application submissions, guaranteeing the placement meets Tier 4 / Student Route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LLM Hallucination during Demo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LLaMA 3.1 8B model generates a mathematically incorrect strategy narrative.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Q&amp;A outputs textually contradict the Streamlit numeric data panes.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Tightly constrain the RAG prompt schema. Force the LLM to only narrate JSON outputs generated by the deterministic Python logic, preventing independent mathematical reasoning.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Generic Project Perception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Hiring managers view the project as just another standard FastF1 API wrapper.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response rate to initial CV submissions in November.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 the CV bullet points with the </w:t>
            </w:r>
            <w:r w:rsidDel="00000000" w:rsidR="00000000" w:rsidRPr="00000000">
              <w:rPr>
                <w:rFonts w:ascii="Google Sans" w:cs="Google Sans" w:eastAsia="Google Sans" w:hAnsi="Google Sans"/>
                <w:i w:val="1"/>
                <w:iCs w:val="1"/>
                <w:color w:val="1f1f1f"/>
                <w:rtl w:val="0"/>
              </w:rPr>
              <w:t xml:space="preserve">Simulink validation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 pybind11 integration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Conformal Prediction bounds</w:t>
            </w:r>
            <w:r w:rsidDel="00000000" w:rsidR="00000000" w:rsidRPr="00000000">
              <w:rPr>
                <w:rFonts w:ascii="Google Sans" w:cs="Google Sans" w:eastAsia="Google Sans" w:hAnsi="Google Sans"/>
                <w:color w:val="1f1f1f"/>
                <w:rtl w:val="0"/>
              </w:rPr>
              <w:t xml:space="preserve">, explicitly burying the "FastF1 Streamlit Dashboard" aspect.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Degree Profile Misalignment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F1 teams filter out pure CS students automatically for Strategy roles.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rejection emails citing "Mechanical/Aerospace degree required".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Optimise the entire application and CV strategy for "Software Engineer (Performance Systems)" roles, where the Computer Science degree is explicitly demanded as a prerequisite.</w:t>
            </w:r>
          </w:p>
        </w:tc>
      </w:tr>
    </w:tbl>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Deliverable 7.5 — GitHub &amp; Online Presence Audit</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audit of the student's GitHub profile (github.com/AnassNadeem) dictates an immediate and aggressive overhaul to broadcast placement readiness. The realistic ceiling for GitHub presence by November 2026 is high, but the current state requires rigorous curation to avoid sending negative signals to elite motorsport software managers.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prior PHP internship at TallyMarks Consulting must be radically repositioned. Formula 1 software stacks do not utilise PHP. On the UK F1 placement CV, this experience must be demoted to a single line under "Professional Experience" to prove basic corporate employability and reliability. The specific technology stack must be completely omitted, replaced with phrasing that highlights professional exposure, such as "Collaborated in an agile corporate environment to deliver internal tooling."</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Regarding the hackathon repositories, genuine hackathon code demonstrates the ability to execute under extreme time pressure, which is a positive signal. However, the code is almost always architecturally messy. The strategy is to retain the best two hackathon repositories and archive the rest. The retained repositories must be immediately refactored to ensure strict PEP8 compliance, clean architecture, and highly professional README.md documentation.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pinned repository strategy for August 31 must feature exactly six repositories, ordered strictly by F1 relevance:</w:t>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ARIS-Core — "Always-on Race Intelligence Strategist: Hybrid Physics &amp; ML F1 strategy engine."</w:t>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ARIS-Simulink-Validation — "MATLAB/Simulink translation of lap-time degradation kinematics."</w:t>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FastF1-MemoryCache — "Optimised memory-mapped caching layer for FastF1 high-frequency retrieval."</w:t>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C-MonteCarlo-Python — "pybind11 C++ implementation of a sub-millisecond Monte Carlo strategy sampler."</w:t>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Cleaned and documented.</w:t>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Cleaned and documented.</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contribution graph must reflect a disciplined, consistent commit history from May through August, demonstrating sustained engineering effort rather than erratic weekend bursts.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profile README is the ultimate elevator pitch for the November hiring cycle. The outdated "NeuroSim" reference must be purged entirely. The profile should read exactly as follows:</w:t>
      </w:r>
    </w:p>
    <w:p w:rsidR="00000000" w:rsidDel="00000000" w:rsidP="00000000" w:rsidRDefault="00000000" w:rsidRPr="00000000" w14:paraId="000001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Anass Nadeem</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Computer Science (AI Specialisation) @ Brunel University London (Graduating 2027)</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Seeking 2027 Industrial Placements in Motorsport Software, Performance Systems, and Data Science.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Driven by the intersection of computational mathematics and vehicle performance. Currently architecting </w:t>
      </w:r>
      <w:r w:rsidDel="00000000" w:rsidR="00000000" w:rsidRPr="00000000">
        <w:rPr>
          <w:rFonts w:ascii="Google Sans" w:cs="Google Sans" w:eastAsia="Google Sans" w:hAnsi="Google Sans"/>
          <w:b w:val="1"/>
          <w:bCs w:val="1"/>
          <w:color w:val="1f1f1f"/>
          <w:rtl w:val="0"/>
        </w:rPr>
        <w:t xml:space="preserve">ARIS</w:t>
      </w:r>
      <w:r w:rsidDel="00000000" w:rsidR="00000000" w:rsidRPr="00000000">
        <w:rPr>
          <w:rFonts w:ascii="Google Sans" w:cs="Google Sans" w:eastAsia="Google Sans" w:hAnsi="Google Sans"/>
          <w:color w:val="1f1f1f"/>
          <w:rtl w:val="0"/>
        </w:rPr>
        <w:t xml:space="preserve">, a hybrid physical-statistical race strategy engine, designed to bridge the gap between kinematic telemetry and actionable trackside intelligence.</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Stack</w:t>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Languages:</w:t>
      </w:r>
      <w:r w:rsidDel="00000000" w:rsidR="00000000" w:rsidRPr="00000000">
        <w:rPr>
          <w:rFonts w:ascii="Google Sans" w:cs="Google Sans" w:eastAsia="Google Sans" w:hAnsi="Google Sans"/>
          <w:color w:val="1f1f1f"/>
          <w:rtl w:val="0"/>
        </w:rPr>
        <w:t xml:space="preserve"> Python (asyncio, Numba), C++ (pybind11), SQL</w:t>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&amp; ML:</w:t>
      </w:r>
      <w:r w:rsidDel="00000000" w:rsidR="00000000" w:rsidRPr="00000000">
        <w:rPr>
          <w:rFonts w:ascii="Google Sans" w:cs="Google Sans" w:eastAsia="Google Sans" w:hAnsi="Google Sans"/>
          <w:color w:val="1f1f1f"/>
          <w:rtl w:val="0"/>
        </w:rPr>
        <w:t xml:space="preserve"> PyTorch, XGBoost, Pandas, FastF1, RAG Architectures</w:t>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Engineering:</w:t>
      </w:r>
      <w:r w:rsidDel="00000000" w:rsidR="00000000" w:rsidRPr="00000000">
        <w:rPr>
          <w:rFonts w:ascii="Google Sans" w:cs="Google Sans" w:eastAsia="Google Sans" w:hAnsi="Google Sans"/>
          <w:color w:val="1f1f1f"/>
          <w:rtl w:val="0"/>
        </w:rPr>
        <w:t xml:space="preserve"> MATLAB/Simulink, Kinematic Bicycle Modelling, Monte Carlo Simulation</w:t>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Infrastructure:</w:t>
      </w:r>
      <w:r w:rsidDel="00000000" w:rsidR="00000000" w:rsidRPr="00000000">
        <w:rPr>
          <w:rFonts w:ascii="Google Sans" w:cs="Google Sans" w:eastAsia="Google Sans" w:hAnsi="Google Sans"/>
          <w:color w:val="1f1f1f"/>
          <w:rtl w:val="0"/>
        </w:rPr>
        <w:t xml:space="preserve"> PostgreSQL, Docker, Streamlit</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Featured Work: ARIS (Always-on Race Intelligence Strategist)</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ARIS is an asynchronous, multi-tiered decision support system designed to ingest telemetry and proactively surface counterfactual race strategies within a strict 400ms latency budget. It fuses classical physics-based lap-time prediction with residual ML correction, grounding the state estimation via local LLM narration.</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Open to discussing high-performance computing, vehicle dynamics, and strategy system architecture.</w:t>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Deliverable 8 — Counterfactual Plans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must evaluate whether ARIS is mathematically the optimal allocation of 600 hours for securing a Formula 1 placement, assessing alternatives against the explicit goal hierarchy where an F1 placement holds a 70% weight.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 B — FS-AI Driverless Stack Contribution</w:t>
      </w:r>
    </w:p>
    <w:p w:rsidR="00000000" w:rsidDel="00000000" w:rsidP="00000000" w:rsidRDefault="00000000" w:rsidRPr="00000000" w14:paraId="0000011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Verdict:</w:t>
      </w:r>
      <w:r w:rsidDel="00000000" w:rsidR="00000000" w:rsidRPr="00000000">
        <w:rPr>
          <w:rFonts w:ascii="Google Sans" w:cs="Google Sans" w:eastAsia="Google Sans" w:hAnsi="Google Sans"/>
          <w:color w:val="1f1f1f"/>
          <w:rtl w:val="0"/>
        </w:rPr>
        <w:t xml:space="preserve"> A highly viable alternative, but it carries a lower individual signal.</w:t>
      </w:r>
    </w:p>
    <w:p w:rsidR="00000000" w:rsidDel="00000000" w:rsidP="00000000" w:rsidRDefault="00000000" w:rsidRPr="00000000" w14:paraId="0000011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Analysis:</w:t>
      </w:r>
      <w:r w:rsidDel="00000000" w:rsidR="00000000" w:rsidRPr="00000000">
        <w:rPr>
          <w:rFonts w:ascii="Google Sans" w:cs="Google Sans" w:eastAsia="Google Sans" w:hAnsi="Google Sans"/>
          <w:color w:val="1f1f1f"/>
          <w:rtl w:val="0"/>
        </w:rPr>
        <w:t xml:space="preserve"> Integrating into an existing Formula Student AI team provides immediate, real-world exposure to C++, ROS2, perception, and SLAM pipelines—skills heavily demanded by F1 systems engineering. It dramatically reduces the risk of solo-project failure. However, the student's individual contribution becomes diluted within a larger team structure, lowering the definitive "wow" factor of presenting a standalone architectural product like ARIS. </w:t>
      </w:r>
      <w:r w:rsidDel="00000000" w:rsidR="00000000" w:rsidRPr="00000000">
        <w:rPr>
          <w:rFonts w:ascii="Google Sans" w:cs="Google Sans" w:eastAsia="Google Sans" w:hAnsi="Google Sans"/>
          <w:i w:val="1"/>
          <w:iCs w:val="1"/>
          <w:color w:val="1f1f1f"/>
          <w:rtl w:val="0"/>
        </w:rPr>
        <w:t xml:space="preserve">Conversion Odds:</w:t>
      </w:r>
      <w:r w:rsidDel="00000000" w:rsidR="00000000" w:rsidRPr="00000000">
        <w:rPr>
          <w:rFonts w:ascii="Google Sans" w:cs="Google Sans" w:eastAsia="Google Sans" w:hAnsi="Google Sans"/>
          <w:color w:val="1f1f1f"/>
          <w:rtl w:val="0"/>
        </w:rPr>
        <w:t xml:space="preserve"> Higher for general vehicle-software roles; lower for pure Strategy or predictive modelling roles.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 C — Quant-flavoured Project (Optiver/Citadel)</w:t>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Verdict:</w:t>
      </w:r>
      <w:r w:rsidDel="00000000" w:rsidR="00000000" w:rsidRPr="00000000">
        <w:rPr>
          <w:rFonts w:ascii="Google Sans" w:cs="Google Sans" w:eastAsia="Google Sans" w:hAnsi="Google Sans"/>
          <w:color w:val="1f1f1f"/>
          <w:rtl w:val="0"/>
        </w:rPr>
        <w:t xml:space="preserve"> Completely misaligned with the primary F1 goal hierarchy.</w:t>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Analysis:</w:t>
      </w:r>
      <w:r w:rsidDel="00000000" w:rsidR="00000000" w:rsidRPr="00000000">
        <w:rPr>
          <w:rFonts w:ascii="Google Sans" w:cs="Google Sans" w:eastAsia="Google Sans" w:hAnsi="Google Sans"/>
          <w:color w:val="1f1f1f"/>
          <w:rtl w:val="0"/>
        </w:rPr>
        <w:t xml:space="preserve"> Building a market-microstructure simulator generates massive financial upside and circumvents visa constraints by targeting high-paying financial firms. However, it signals zero passion for motorsport, a mandatory requirement explicitly listed in Aston Martin and Red Bull placement descriptions [15]. By the defined goal hierarchy, a counterfactual that reduces F1-team odds must be rejected.</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 D — Open-Source FastF1/Ecosystem Contribution</w:t>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Verdict:</w:t>
      </w:r>
      <w:r w:rsidDel="00000000" w:rsidR="00000000" w:rsidRPr="00000000">
        <w:rPr>
          <w:rFonts w:ascii="Google Sans" w:cs="Google Sans" w:eastAsia="Google Sans" w:hAnsi="Google Sans"/>
          <w:color w:val="1f1f1f"/>
          <w:rtl w:val="0"/>
        </w:rPr>
        <w:t xml:space="preserve"> Tactically inferior to executing ARIS.</w:t>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Analysis:</w:t>
      </w:r>
      <w:r w:rsidDel="00000000" w:rsidR="00000000" w:rsidRPr="00000000">
        <w:rPr>
          <w:rFonts w:ascii="Google Sans" w:cs="Google Sans" w:eastAsia="Google Sans" w:hAnsi="Google Sans"/>
          <w:color w:val="1f1f1f"/>
          <w:rtl w:val="0"/>
        </w:rPr>
        <w:t xml:space="preserve"> Submitting over 50 meaningful pull requests to FastF1 or F1-Tempo [40, 41] demonstrates excellent software engineering hygiene, version control mastery, and open-source collaboration. However, it utterly fails to prove the ability to </w:t>
      </w:r>
      <w:r w:rsidDel="00000000" w:rsidR="00000000" w:rsidRPr="00000000">
        <w:rPr>
          <w:rFonts w:ascii="Google Sans" w:cs="Google Sans" w:eastAsia="Google Sans" w:hAnsi="Google Sans"/>
          <w:i w:val="1"/>
          <w:iCs w:val="1"/>
          <w:color w:val="1f1f1f"/>
          <w:rtl w:val="0"/>
        </w:rPr>
        <w:t xml:space="preserve">synthesise</w:t>
      </w:r>
      <w:r w:rsidDel="00000000" w:rsidR="00000000" w:rsidRPr="00000000">
        <w:rPr>
          <w:rFonts w:ascii="Google Sans" w:cs="Google Sans" w:eastAsia="Google Sans" w:hAnsi="Google Sans"/>
          <w:color w:val="1f1f1f"/>
          <w:rtl w:val="0"/>
        </w:rPr>
        <w:t xml:space="preserve"> complex systems into a standalone product. Formula 1 strategy tool development requires building novel architectures from the ground up, not merely maintaining existing API endpoints. </w:t>
      </w:r>
      <w:r w:rsidDel="00000000" w:rsidR="00000000" w:rsidRPr="00000000">
        <w:rPr>
          <w:rFonts w:ascii="Google Sans" w:cs="Google Sans" w:eastAsia="Google Sans" w:hAnsi="Google Sans"/>
          <w:i w:val="1"/>
          <w:iCs w:val="1"/>
          <w:color w:val="1f1f1f"/>
          <w:rtl w:val="0"/>
        </w:rPr>
        <w:t xml:space="preserve">Conversion Odds:</w:t>
      </w:r>
      <w:r w:rsidDel="00000000" w:rsidR="00000000" w:rsidRPr="00000000">
        <w:rPr>
          <w:rFonts w:ascii="Google Sans" w:cs="Google Sans" w:eastAsia="Google Sans" w:hAnsi="Google Sans"/>
          <w:color w:val="1f1f1f"/>
          <w:rtl w:val="0"/>
        </w:rPr>
        <w:t xml:space="preserve"> Excellent for general SWE roles, poor for Performance or Strategy.</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 E — DeepMind / Research Residency Targeting</w:t>
      </w:r>
    </w:p>
    <w:p w:rsidR="00000000" w:rsidDel="00000000" w:rsidP="00000000" w:rsidRDefault="00000000" w:rsidRPr="00000000" w14:paraId="0000011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Verdict:</w:t>
      </w:r>
      <w:r w:rsidDel="00000000" w:rsidR="00000000" w:rsidRPr="00000000">
        <w:rPr>
          <w:rFonts w:ascii="Google Sans" w:cs="Google Sans" w:eastAsia="Google Sans" w:hAnsi="Google Sans"/>
          <w:color w:val="1f1f1f"/>
          <w:rtl w:val="0"/>
        </w:rPr>
        <w:t xml:space="preserve"> Excessive risk, entirely miscalibrated for an undergraduate timeline.</w:t>
      </w:r>
    </w:p>
    <w:p w:rsidR="00000000" w:rsidDel="00000000" w:rsidP="00000000" w:rsidRDefault="00000000" w:rsidRPr="00000000" w14:paraId="0000011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Analysis:</w:t>
      </w:r>
      <w:r w:rsidDel="00000000" w:rsidR="00000000" w:rsidRPr="00000000">
        <w:rPr>
          <w:rFonts w:ascii="Google Sans" w:cs="Google Sans" w:eastAsia="Google Sans" w:hAnsi="Google Sans"/>
          <w:color w:val="1f1f1f"/>
          <w:rtl w:val="0"/>
        </w:rPr>
        <w:t xml:space="preserve"> Reproducing an explainable reinforcement learning F1 paper (such as the Mercedes/Imperial PPO study [2]) requires a level of mathematical maturity—specifically regarding stochastic calculus and policy gradients—that is rarely found in Year 1 Computer Science students. The probability of failure within a 17-week window approaches 95%, leaving the student with no tangible artifact for November interviews.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 F — Hybrid: Smaller ARIS + 30% Leetcode + Brunel In-Person Involvement</w:t>
      </w:r>
    </w:p>
    <w:p w:rsidR="00000000" w:rsidDel="00000000" w:rsidP="00000000" w:rsidRDefault="00000000" w:rsidRPr="00000000" w14:paraId="0000011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Verdict:</w:t>
      </w:r>
      <w:r w:rsidDel="00000000" w:rsidR="00000000" w:rsidRPr="00000000">
        <w:rPr>
          <w:rFonts w:ascii="Google Sans" w:cs="Google Sans" w:eastAsia="Google Sans" w:hAnsi="Google Sans"/>
          <w:color w:val="1f1f1f"/>
          <w:rtl w:val="0"/>
        </w:rPr>
        <w:t xml:space="preserve"> The safest, most pragmatic path to securing a placement.</w:t>
      </w:r>
    </w:p>
    <w:p w:rsidR="00000000" w:rsidDel="00000000" w:rsidP="00000000" w:rsidRDefault="00000000" w:rsidRPr="00000000" w14:paraId="0000011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Analysis:</w:t>
      </w:r>
      <w:r w:rsidDel="00000000" w:rsidR="00000000" w:rsidRPr="00000000">
        <w:rPr>
          <w:rFonts w:ascii="Google Sans" w:cs="Google Sans" w:eastAsia="Google Sans" w:hAnsi="Google Sans"/>
          <w:color w:val="1f1f1f"/>
          <w:rtl w:val="0"/>
        </w:rPr>
        <w:t xml:space="preserve"> Trimming ARIS's LLM narrator and Monte Carlo scope allows 150 hours to be strategically reallocated to practicing Leetcode algorithms (which are vital for passing the automated software screening tests at Mercedes and Red Bull [39]) and engaging in deep, in-person networking with the Brunel Racing alumni web. The alumni network is the single most verified vector into the F1 paddock [33]. </w:t>
      </w:r>
      <w:r w:rsidDel="00000000" w:rsidR="00000000" w:rsidRPr="00000000">
        <w:rPr>
          <w:rFonts w:ascii="Google Sans" w:cs="Google Sans" w:eastAsia="Google Sans" w:hAnsi="Google Sans"/>
          <w:i w:val="1"/>
          <w:iCs w:val="1"/>
          <w:color w:val="1f1f1f"/>
          <w:rtl w:val="0"/>
        </w:rPr>
        <w:t xml:space="preserve">Conversion Odds:</w:t>
      </w:r>
      <w:r w:rsidDel="00000000" w:rsidR="00000000" w:rsidRPr="00000000">
        <w:rPr>
          <w:rFonts w:ascii="Google Sans" w:cs="Google Sans" w:eastAsia="Google Sans" w:hAnsi="Google Sans"/>
          <w:color w:val="1f1f1f"/>
          <w:rtl w:val="0"/>
        </w:rPr>
        <w:t xml:space="preserve"> This path yields the highest overall probability of securing a placement.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Pivot Recommendation:</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ARIS ships exactly as planned but yields zero placement offers, the "consolation prize" is highly lucrative: a robust open-source portfolio proving full-stack competency, the ability to pivot the architecture into a quantitative finance backtester, and massive leverage for applying to elite Master's programs (e.g., Cranfield). However, to prevent this scenario, the student must optimise ARIS specifically for the </w:t>
      </w:r>
      <w:r w:rsidDel="00000000" w:rsidR="00000000" w:rsidRPr="00000000">
        <w:rPr>
          <w:rFonts w:ascii="Google Sans" w:cs="Google Sans" w:eastAsia="Google Sans" w:hAnsi="Google Sans"/>
          <w:b w:val="1"/>
          <w:bCs w:val="1"/>
          <w:color w:val="1f1f1f"/>
          <w:rtl w:val="0"/>
        </w:rPr>
        <w:t xml:space="preserve">Software Engineer (Race/Performance Systems)</w:t>
      </w:r>
      <w:r w:rsidDel="00000000" w:rsidR="00000000" w:rsidRPr="00000000">
        <w:rPr>
          <w:rFonts w:ascii="Google Sans" w:cs="Google Sans" w:eastAsia="Google Sans" w:hAnsi="Google Sans"/>
          <w:color w:val="1f1f1f"/>
          <w:rtl w:val="0"/>
        </w:rPr>
        <w:t xml:space="preserve"> role shape. "Race Strategy Engineer" roles filter out pure CS students and require high-pressure verbal communication that disadvantages non-native speakers [19]. By focusing intensely on the </w:t>
      </w:r>
      <w:r w:rsidDel="00000000" w:rsidR="00000000" w:rsidRPr="00000000">
        <w:rPr>
          <w:rFonts w:ascii="Google Sans" w:cs="Google Sans" w:eastAsia="Google Sans" w:hAnsi="Google Sans"/>
          <w:i w:val="1"/>
          <w:iCs w:val="1"/>
          <w:color w:val="1f1f1f"/>
          <w:rtl w:val="0"/>
        </w:rPr>
        <w:t xml:space="preserve">system architecture</w:t>
      </w:r>
      <w:r w:rsidDel="00000000" w:rsidR="00000000" w:rsidRPr="00000000">
        <w:rPr>
          <w:rFonts w:ascii="Google Sans" w:cs="Google Sans" w:eastAsia="Google Sans" w:hAnsi="Google Sans"/>
          <w:color w:val="1f1f1f"/>
          <w:rtl w:val="0"/>
        </w:rPr>
        <w:t xml:space="preserve"> of ARIS (low latency, pybind11, asynchronous loops), the student leverages the Computer Science degree as a massive advantage rather than fighting an uphill battle against Mechanical Engineering candidates for pitwall strategy roles.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"go_no_go"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"GO_WITH_CHANGES"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"confidence_in_recommendation_0_to_10"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9</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"single_biggest_risk"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"Aiming for 'Race Strategy' trackside roles rather than 'Software/Performance Systems' roles, leading to immediate CV filtering based on degree title and language barriers during high-stress technical interviews."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"single_biggest_opportunity"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"Leveraging the recent explosion of open-source F1 strategy frameworks (e.g., StratX, TUMFTM) to skip basic FastF1 boilerplate and immediately implement high-value differentiators like pybind11 C++ integration and MATLAB validation."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"smallest_change_that_most_improves_odds"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"Severing the Brunel Racing data dependency entirely at Week 3, isolating the ML pipeline development from unpredictable Formula Student hardware delays."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"estimated_placement_offer_probability_if_executed_as_planned"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"25% - 40%"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"would_you_personally_invest_4_months_in_this_plan"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"yes_with_changes"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"rationale"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"The technical architecture is sound, but the timeline and target role are dangerously miscalibrated. By executing a strictly software-optimised version of ARIS (Plan F hybrid) and targeting F1 Software/Data placements, the student converts their CS background from a liability into a premium asset."</w:t>
      </w:r>
      <w:r w:rsidDel="00000000" w:rsidR="00000000" w:rsidRPr="00000000">
        <w:rPr>
          <w:rFonts w:ascii="Google Sans" w:cs="Google Sans" w:eastAsia="Google Sans" w:hAnsi="Google Sans"/>
          <w:color w:val="1f1f1f"/>
          <w:shd w:fill="f0f4f9" w:val="clear"/>
          <w:rtl w:val="0"/>
        </w:rPr>
        <w:br w:type="textWrapping"/>
        <w:t xml:space="preserve">}</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