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Anassé Yahanan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Data Scientist — Pipelines, Modèles Prédictifs &amp; Data Storytelling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Abidjan, Côte d'Ivoire  |  anasseyahanan@gmail.com  |  https://anasseyahnn.github.io/portfolio/  |  https://github.com/Anasseyahnn  |  https://linkedin.com/in/anasse-yahanan-bouagba-3b39aa242/</w:t>
      </w:r>
    </w:p>
    <w:p>
      <w:pPr>
        <w:pStyle w:val="Heading2"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RÉSUMÉ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Data Scientist avec 3+ ans d'expérience dans la transformation de données multi-sources en outils d'aide à la décision, modèles prédictifs et solutions d'intelligence artificielle. Expertise en pipelines ETL (Python, R), modélisation prédictive (Scikit-Learn, PyTorch) et data storytelling via Power BI. Expérience complémentaire en IA générative et architectures RAG (LangChain, LlamaIndex) pour l'automatisation de processus métier. Actuellement Chargé d'Études Statistique &amp; Marketing Senior chez OpinionWay Afrique Subsaharienne, où je conçois des pipelines de données et des dashboards décisionnels.</w:t>
      </w:r>
    </w:p>
    <w:p>
      <w:pPr>
        <w:pStyle w:val="Heading2"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COMPÉTENCES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Pipelines &amp; Ingénierie de données : </w:t>
      </w:r>
      <w:r>
        <w:rPr>
          <w:rFonts w:ascii="Calibri" w:cs="Calibri" w:eastAsia="Calibri" w:hAnsi="Calibri"/>
          <w:sz w:val="21"/>
          <w:szCs w:val="21"/>
        </w:rPr>
        <w:t xml:space="preserve">Python · R · SQL · FastAPI · Docker · Kubernetes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Modélisation &amp; IA : </w:t>
      </w:r>
      <w:r>
        <w:rPr>
          <w:rFonts w:ascii="Calibri" w:cs="Calibri" w:eastAsia="Calibri" w:hAnsi="Calibri"/>
          <w:sz w:val="21"/>
          <w:szCs w:val="21"/>
        </w:rPr>
        <w:t xml:space="preserve">Scikit-Learn · PyTorch · LLM · RAG · LangChain · LlamaIndex · Ollama · Groq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Visualisation &amp; Data Storytelling : </w:t>
      </w:r>
      <w:r>
        <w:rPr>
          <w:rFonts w:ascii="Calibri" w:cs="Calibri" w:eastAsia="Calibri" w:hAnsi="Calibri"/>
          <w:sz w:val="21"/>
          <w:szCs w:val="21"/>
        </w:rPr>
        <w:t xml:space="preserve">Power BI · ggplot2 · Quarto · Streamlit · Next.js</w:t>
      </w:r>
    </w:p>
    <w:p>
      <w:pPr>
        <w:pStyle w:val="Heading2"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EXPÉRIENCE PROFESSIONNELLE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Chargé d'Études Statistique &amp; Marketing Senior</w:t>
      </w:r>
      <w:r>
        <w:rPr>
          <w:rFonts w:ascii="Calibri" w:cs="Calibri" w:eastAsia="Calibri" w:hAnsi="Calibri"/>
          <w:sz w:val="22"/>
          <w:szCs w:val="22"/>
        </w:rPr>
        <w:t xml:space="preserve">  —  OpinionWay Afrique Subsaharienne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2025 – Présent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Conception de pipelines ETL en Python et R pour automatiser la collecte, le nettoyage et la structuration de données d'enquête à grande échelle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Développement de modèles de segmentation clientèle (clustering K-means) en appui à la prise de décision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Déploiement de dashboards Power BI et restitution des résultats (data storytelling) auprès de clients grands comptes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Pilotage d'études de marché quantitatives et qualitatives en Afrique de l'Ouest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Consultant Chargé d'Étude Statistique &amp; Marketing</w:t>
      </w:r>
      <w:r>
        <w:rPr>
          <w:rFonts w:ascii="Calibri" w:cs="Calibri" w:eastAsia="Calibri" w:hAnsi="Calibri"/>
          <w:sz w:val="22"/>
          <w:szCs w:val="22"/>
        </w:rPr>
        <w:t xml:space="preserve">  —  Cabinet InsightPlus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Réalisation d'études statistiques et marketing pour une clientèle diversifiée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Traitement, nettoyage et analyse de données quantitatives et qualitatives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Production de rapports et de recommandations basés sur l'analyse de données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Analyste Revenu Assurance Junior</w:t>
      </w:r>
      <w:r>
        <w:rPr>
          <w:rFonts w:ascii="Calibri" w:cs="Calibri" w:eastAsia="Calibri" w:hAnsi="Calibri"/>
          <w:sz w:val="22"/>
          <w:szCs w:val="22"/>
        </w:rPr>
        <w:t xml:space="preserve">  —  Banque Atlantique Côte d'Ivoire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Analyse et suivi des revenus liés aux produits d'assurance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Production de reporting financier régulier pour la direction</w:t>
      </w:r>
    </w:p>
    <w:p>
      <w:pPr>
        <w:pStyle w:val="Heading2"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EXPÉRIENCES COMPLÉMENTAIRES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Suivi-Évaluation (MEAL)</w:t>
      </w:r>
      <w:r>
        <w:rPr>
          <w:rFonts w:ascii="Calibri" w:cs="Calibri" w:eastAsia="Calibri" w:hAnsi="Calibri"/>
          <w:sz w:val="22"/>
          <w:szCs w:val="22"/>
        </w:rPr>
        <w:t xml:space="preserve">  —  Projets financés USAID et Ambassade des États-Unis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Contribution au suivi-évaluation de programmes de développement : collecte, contrôle qualité et analyse de données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Consultant Formateur R &amp; Python</w:t>
      </w:r>
      <w:r>
        <w:rPr>
          <w:rFonts w:ascii="Calibri" w:cs="Calibri" w:eastAsia="Calibri" w:hAnsi="Calibri"/>
          <w:sz w:val="22"/>
          <w:szCs w:val="22"/>
        </w:rPr>
        <w:t xml:space="preserve">  —  INSSEDS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Conception et animation de formations professionnelles en langages R et Python pour l'analyse de données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Fondateur</w:t>
      </w:r>
      <w:r>
        <w:rPr>
          <w:rFonts w:ascii="Calibri" w:cs="Calibri" w:eastAsia="Calibri" w:hAnsi="Calibri"/>
          <w:sz w:val="22"/>
          <w:szCs w:val="22"/>
        </w:rPr>
        <w:t xml:space="preserve">  —  Yinvest (BRVM AI) — SaaS d'analyse financière boursière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Conception, développement et mise en production d'un SaaS d'analyse boursière pour la BRVM (Next.js, Vercel), incluant un assistant IA intégré et un pipeline de données automatisé</w:t>
      </w:r>
    </w:p>
    <w:p>
      <w:pPr>
        <w:pStyle w:val="Heading2"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PROJETS NOTABLES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AWASQA — </w:t>
      </w:r>
      <w:r>
        <w:rPr>
          <w:rFonts w:ascii="Calibri" w:cs="Calibri" w:eastAsia="Calibri" w:hAnsi="Calibri"/>
          <w:sz w:val="21"/>
          <w:szCs w:val="21"/>
        </w:rPr>
        <w:t xml:space="preserve">SaaS de transcription, codage thématique IA et reporting automatisé d'entretiens qualitatifs (TypeScript, Multi-LLM)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sql_query_llm — </w:t>
      </w:r>
      <w:r>
        <w:rPr>
          <w:rFonts w:ascii="Calibri" w:cs="Calibri" w:eastAsia="Calibri" w:hAnsi="Calibri"/>
          <w:sz w:val="21"/>
          <w:szCs w:val="21"/>
        </w:rPr>
        <w:t xml:space="preserve">Traducteur langage naturel → SQL avec auto-charting et analyses narratives (Python, SQLite)</w:t>
      </w:r>
    </w:p>
    <w:p>
      <w:pPr>
        <w:pStyle w:val="Heading2"/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FORMATION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Formation continue et autoformation en Data Science, Ingénierie de données et Intelligence Artificielle appliquée. Détails et certifications disponibles sur le portfolio et le profil LinkedIn.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2026-07-31T05:46:24.863Z</dcterms:created>
  <dcterms:modified xsi:type="dcterms:W3CDTF">2026-07-31T05:46:24.863Z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