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A114D" w14:textId="0BA9374A" w:rsidR="008B56E4" w:rsidRPr="001F556A" w:rsidRDefault="008B56E4" w:rsidP="008B56E4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1F556A">
        <w:rPr>
          <w:rFonts w:ascii="Comic Sans MS" w:hAnsi="Comic Sans MS"/>
          <w:b/>
          <w:bCs/>
          <w:sz w:val="36"/>
          <w:szCs w:val="36"/>
        </w:rPr>
        <w:t>TP</w:t>
      </w:r>
      <w:r w:rsidR="001F556A" w:rsidRPr="001F556A">
        <w:rPr>
          <w:rFonts w:ascii="Comic Sans MS" w:hAnsi="Comic Sans MS"/>
          <w:b/>
          <w:bCs/>
          <w:sz w:val="36"/>
          <w:szCs w:val="36"/>
        </w:rPr>
        <w:t>2</w:t>
      </w:r>
    </w:p>
    <w:p w14:paraId="4E0428FB" w14:textId="728A2CDD" w:rsidR="00326D14" w:rsidRPr="001F556A" w:rsidRDefault="001F556A" w:rsidP="008B56E4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1F556A">
        <w:rPr>
          <w:rFonts w:ascii="Comic Sans MS" w:hAnsi="Comic Sans MS"/>
          <w:b/>
          <w:bCs/>
          <w:sz w:val="36"/>
          <w:szCs w:val="36"/>
        </w:rPr>
        <w:t>Segmentation des images</w:t>
      </w:r>
    </w:p>
    <w:p w14:paraId="6BBCFD16" w14:textId="483B35A0" w:rsidR="008B56E4" w:rsidRPr="001F556A" w:rsidRDefault="008B56E4" w:rsidP="008B56E4">
      <w:pPr>
        <w:ind w:firstLine="708"/>
        <w:rPr>
          <w:rFonts w:ascii="Comic Sans MS" w:hAnsi="Comic Sans MS"/>
          <w:sz w:val="36"/>
          <w:szCs w:val="36"/>
        </w:rPr>
      </w:pPr>
    </w:p>
    <w:p w14:paraId="26E0CFC5" w14:textId="3EACE4DD" w:rsidR="001F556A" w:rsidRPr="001F556A" w:rsidRDefault="001F556A" w:rsidP="001F556A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Charger une image en niveaux de gris.</w:t>
      </w:r>
    </w:p>
    <w:p w14:paraId="198F9209" w14:textId="1D916037" w:rsidR="001F556A" w:rsidRPr="001F556A" w:rsidRDefault="001F556A" w:rsidP="001F556A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Afficher l'image.</w:t>
      </w:r>
    </w:p>
    <w:p w14:paraId="33E2121A" w14:textId="2E733B86" w:rsidR="001F556A" w:rsidRPr="001F556A" w:rsidRDefault="001F556A" w:rsidP="001F556A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Appliquer un seuil manuel de 128 pour segmenter l'image en deux régions (objets et fond).</w:t>
      </w:r>
    </w:p>
    <w:p w14:paraId="7303A522" w14:textId="77777777" w:rsidR="001F556A" w:rsidRDefault="001F556A" w:rsidP="001F556A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Afficher l'image originale et l'image segmentée côte à côte.</w:t>
      </w:r>
    </w:p>
    <w:p w14:paraId="10527C9B" w14:textId="77777777" w:rsidR="001F556A" w:rsidRDefault="001F556A" w:rsidP="001F556A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Varier le seuil manuellement entre 0 et 255 et observer les résultats.</w:t>
      </w:r>
      <w:bookmarkStart w:id="0" w:name="_GoBack"/>
      <w:bookmarkEnd w:id="0"/>
    </w:p>
    <w:p w14:paraId="4EAF7F0A" w14:textId="77777777" w:rsidR="00797EA2" w:rsidRDefault="001F556A" w:rsidP="00797EA2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Sauvegarder les images segmentées avec différents seuils.</w:t>
      </w:r>
    </w:p>
    <w:p w14:paraId="09497926" w14:textId="62B96824" w:rsidR="00797EA2" w:rsidRDefault="00797EA2" w:rsidP="00797EA2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797EA2">
        <w:rPr>
          <w:rFonts w:ascii="Comic Sans MS" w:hAnsi="Comic Sans MS"/>
          <w:sz w:val="24"/>
          <w:szCs w:val="24"/>
        </w:rPr>
        <w:t xml:space="preserve">Utiliser un </w:t>
      </w:r>
      <w:r w:rsidR="001F556A" w:rsidRPr="00797EA2">
        <w:rPr>
          <w:rFonts w:ascii="Comic Sans MS" w:hAnsi="Comic Sans MS"/>
          <w:sz w:val="24"/>
          <w:szCs w:val="24"/>
        </w:rPr>
        <w:t>Seuillage Automatique avec la Méthode d'Otsu</w:t>
      </w:r>
      <w:r>
        <w:rPr>
          <w:rFonts w:ascii="Comic Sans MS" w:hAnsi="Comic Sans MS"/>
          <w:sz w:val="24"/>
          <w:szCs w:val="24"/>
        </w:rPr>
        <w:t>.</w:t>
      </w:r>
    </w:p>
    <w:p w14:paraId="3844D62E" w14:textId="77777777" w:rsidR="00797EA2" w:rsidRDefault="001F556A" w:rsidP="00797EA2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797EA2">
        <w:rPr>
          <w:rFonts w:ascii="Comic Sans MS" w:hAnsi="Comic Sans MS"/>
          <w:sz w:val="24"/>
          <w:szCs w:val="24"/>
        </w:rPr>
        <w:t>Comparer les résultats avec le seuillage manuel.</w:t>
      </w:r>
    </w:p>
    <w:p w14:paraId="60E58D5E" w14:textId="7DCFA436" w:rsidR="001F556A" w:rsidRDefault="001F556A" w:rsidP="00027575">
      <w:pPr>
        <w:pStyle w:val="Paragraphedeliste"/>
        <w:numPr>
          <w:ilvl w:val="0"/>
          <w:numId w:val="2"/>
        </w:numPr>
        <w:tabs>
          <w:tab w:val="left" w:pos="1428"/>
        </w:tabs>
        <w:jc w:val="both"/>
        <w:rPr>
          <w:rFonts w:ascii="Comic Sans MS" w:hAnsi="Comic Sans MS"/>
          <w:sz w:val="24"/>
          <w:szCs w:val="24"/>
        </w:rPr>
      </w:pPr>
      <w:r w:rsidRPr="00797EA2">
        <w:rPr>
          <w:rFonts w:ascii="Comic Sans MS" w:hAnsi="Comic Sans MS"/>
          <w:sz w:val="24"/>
          <w:szCs w:val="24"/>
        </w:rPr>
        <w:t>Écrire un court rapport analysant les résultats obtenus avec les différentes méthodes de seuillage.</w:t>
      </w:r>
    </w:p>
    <w:p w14:paraId="21DB9F89" w14:textId="77777777" w:rsidR="00797EA2" w:rsidRDefault="00797EA2" w:rsidP="00797EA2">
      <w:pPr>
        <w:pStyle w:val="Paragraphedeliste"/>
        <w:ind w:left="1788"/>
        <w:jc w:val="both"/>
        <w:rPr>
          <w:rFonts w:ascii="Comic Sans MS" w:hAnsi="Comic Sans MS"/>
          <w:sz w:val="24"/>
          <w:szCs w:val="24"/>
        </w:rPr>
      </w:pPr>
    </w:p>
    <w:p w14:paraId="616D349A" w14:textId="4CD75A53" w:rsidR="001F556A" w:rsidRDefault="001F556A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Questions : Répondre aux questions suivantes dans le rapport :</w:t>
      </w:r>
    </w:p>
    <w:p w14:paraId="7CB10218" w14:textId="77777777" w:rsidR="00AD2DC3" w:rsidRPr="001F556A" w:rsidRDefault="00AD2DC3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</w:p>
    <w:p w14:paraId="3587CF8A" w14:textId="10607840" w:rsidR="001F556A" w:rsidRPr="001F556A" w:rsidRDefault="001F556A" w:rsidP="00797EA2">
      <w:pPr>
        <w:pStyle w:val="Paragraphedeliste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Quel impact a le choix du seuil sur la qualité de la segmentation ?</w:t>
      </w:r>
    </w:p>
    <w:p w14:paraId="3631A192" w14:textId="53A0FB6C" w:rsidR="001F556A" w:rsidRPr="001F556A" w:rsidRDefault="001F556A" w:rsidP="002B7E4E">
      <w:pPr>
        <w:pStyle w:val="Paragraphedeliste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Dans quelles situations la méthode d'Otsu est-elle préférable au seuillage manuel ?</w:t>
      </w:r>
    </w:p>
    <w:p w14:paraId="29103FF9" w14:textId="12A927B4" w:rsidR="001F556A" w:rsidRPr="001F556A" w:rsidRDefault="001F556A" w:rsidP="00797EA2">
      <w:pPr>
        <w:pStyle w:val="Paragraphedeliste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Quelles sont les limites de la segmentation par seuillage ?</w:t>
      </w:r>
    </w:p>
    <w:p w14:paraId="1D7DCA89" w14:textId="77777777" w:rsidR="00797EA2" w:rsidRDefault="00797EA2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</w:p>
    <w:p w14:paraId="378CD743" w14:textId="038842F8" w:rsidR="00797EA2" w:rsidRDefault="00797EA2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N.B : </w:t>
      </w:r>
    </w:p>
    <w:p w14:paraId="4DCAF0F8" w14:textId="6C814DA6" w:rsidR="001F556A" w:rsidRPr="001F556A" w:rsidRDefault="001F556A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Les images segmentées doivent être incluses dans le rapport.</w:t>
      </w:r>
    </w:p>
    <w:p w14:paraId="7D8B301C" w14:textId="77777777" w:rsidR="001F556A" w:rsidRPr="001F556A" w:rsidRDefault="001F556A" w:rsidP="001F556A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  <w:r w:rsidRPr="001F556A">
        <w:rPr>
          <w:rFonts w:ascii="Comic Sans MS" w:hAnsi="Comic Sans MS"/>
          <w:sz w:val="24"/>
          <w:szCs w:val="24"/>
        </w:rPr>
        <w:t>Les scripts Python utilisés doivent être joints au rapport.</w:t>
      </w:r>
    </w:p>
    <w:p w14:paraId="2E15E83B" w14:textId="77777777" w:rsidR="00702568" w:rsidRPr="001F556A" w:rsidRDefault="00702568" w:rsidP="00702568">
      <w:pPr>
        <w:pStyle w:val="Paragraphedeliste"/>
        <w:ind w:left="1428"/>
        <w:jc w:val="both"/>
        <w:rPr>
          <w:rFonts w:ascii="Comic Sans MS" w:hAnsi="Comic Sans MS"/>
          <w:sz w:val="24"/>
          <w:szCs w:val="24"/>
        </w:rPr>
      </w:pPr>
    </w:p>
    <w:sectPr w:rsidR="00702568" w:rsidRPr="001F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5D0"/>
    <w:multiLevelType w:val="hybridMultilevel"/>
    <w:tmpl w:val="4DE25D82"/>
    <w:lvl w:ilvl="0" w:tplc="DBBA157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5FF15CD5"/>
    <w:multiLevelType w:val="hybridMultilevel"/>
    <w:tmpl w:val="B3E631F4"/>
    <w:lvl w:ilvl="0" w:tplc="6B9EF9B2">
      <w:start w:val="4"/>
      <w:numFmt w:val="bullet"/>
      <w:lvlText w:val="-"/>
      <w:lvlJc w:val="left"/>
      <w:pPr>
        <w:ind w:left="1788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719A73A0"/>
    <w:multiLevelType w:val="hybridMultilevel"/>
    <w:tmpl w:val="0A5234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B7"/>
    <w:rsid w:val="00027575"/>
    <w:rsid w:val="001F556A"/>
    <w:rsid w:val="002B7E4E"/>
    <w:rsid w:val="00326D14"/>
    <w:rsid w:val="00495F66"/>
    <w:rsid w:val="0061089F"/>
    <w:rsid w:val="00656D72"/>
    <w:rsid w:val="00702568"/>
    <w:rsid w:val="00797EA2"/>
    <w:rsid w:val="008B56E4"/>
    <w:rsid w:val="00A427B7"/>
    <w:rsid w:val="00AD2DC3"/>
    <w:rsid w:val="00AF3770"/>
    <w:rsid w:val="00D155EB"/>
    <w:rsid w:val="00D427DB"/>
    <w:rsid w:val="00D9325A"/>
    <w:rsid w:val="00E120E2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B10"/>
  <w15:chartTrackingRefBased/>
  <w15:docId w15:val="{73B18444-F143-496F-8895-B97427CB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RADOUANE</dc:creator>
  <cp:keywords/>
  <dc:description/>
  <cp:lastModifiedBy>Mohamed RADOUANE</cp:lastModifiedBy>
  <cp:revision>16</cp:revision>
  <dcterms:created xsi:type="dcterms:W3CDTF">2023-10-31T09:47:00Z</dcterms:created>
  <dcterms:modified xsi:type="dcterms:W3CDTF">2023-11-21T09:18:00Z</dcterms:modified>
</cp:coreProperties>
</file>