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-35"/>
        <w:tblW w:w="0" w:type="auto"/>
        <w:tblLook w:val="04A0" w:firstRow="1" w:lastRow="0" w:firstColumn="1" w:lastColumn="0" w:noHBand="0" w:noVBand="1"/>
      </w:tblPr>
      <w:tblGrid>
        <w:gridCol w:w="1219"/>
        <w:gridCol w:w="3162"/>
        <w:gridCol w:w="2480"/>
        <w:gridCol w:w="2485"/>
      </w:tblGrid>
      <w:tr w:rsidR="00545FD6" w:rsidRPr="00545FD6" w:rsidTr="00545F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18" w:type="dxa"/>
          </w:tcPr>
          <w:p w:rsidR="008A3525" w:rsidRPr="00545FD6" w:rsidRDefault="008A3525" w:rsidP="00545FD6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3162" w:type="dxa"/>
          </w:tcPr>
          <w:p w:rsidR="008A3525" w:rsidRPr="00545FD6" w:rsidRDefault="008A3525" w:rsidP="00545F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545FD6">
              <w:rPr>
                <w:rFonts w:ascii="Times New Roman" w:hAnsi="Times New Roman" w:cs="Times New Roman"/>
                <w:b w:val="0"/>
                <w:sz w:val="28"/>
                <w:szCs w:val="28"/>
              </w:rPr>
              <w:t>Gemini Google bot</w:t>
            </w:r>
          </w:p>
        </w:tc>
        <w:tc>
          <w:tcPr>
            <w:tcW w:w="2480" w:type="dxa"/>
          </w:tcPr>
          <w:p w:rsidR="008A3525" w:rsidRPr="00545FD6" w:rsidRDefault="008A3525" w:rsidP="00545F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545FD6">
              <w:rPr>
                <w:rFonts w:ascii="Times New Roman" w:hAnsi="Times New Roman" w:cs="Times New Roman"/>
                <w:b w:val="0"/>
                <w:sz w:val="28"/>
                <w:szCs w:val="28"/>
              </w:rPr>
              <w:t>MazAi</w:t>
            </w:r>
          </w:p>
        </w:tc>
        <w:tc>
          <w:tcPr>
            <w:tcW w:w="2485" w:type="dxa"/>
          </w:tcPr>
          <w:p w:rsidR="008A3525" w:rsidRPr="00545FD6" w:rsidRDefault="008A3525" w:rsidP="00545F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545FD6">
              <w:rPr>
                <w:rFonts w:ascii="Times New Roman" w:hAnsi="Times New Roman" w:cs="Times New Roman"/>
                <w:b w:val="0"/>
                <w:sz w:val="28"/>
                <w:szCs w:val="28"/>
              </w:rPr>
              <w:t>Vision Bot</w:t>
            </w:r>
          </w:p>
        </w:tc>
      </w:tr>
      <w:tr w:rsidR="00545FD6" w:rsidRPr="00545FD6" w:rsidTr="00545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dxa"/>
            <w:vMerge w:val="restart"/>
          </w:tcPr>
          <w:p w:rsidR="00545FD6" w:rsidRPr="00545FD6" w:rsidRDefault="00545FD6" w:rsidP="00545F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5FD6">
              <w:rPr>
                <w:rFonts w:ascii="Times New Roman" w:hAnsi="Times New Roman" w:cs="Times New Roman"/>
                <w:b/>
                <w:sz w:val="28"/>
                <w:szCs w:val="28"/>
              </w:rPr>
              <w:t>Плюсы</w:t>
            </w:r>
          </w:p>
        </w:tc>
        <w:tc>
          <w:tcPr>
            <w:tcW w:w="3162" w:type="dxa"/>
          </w:tcPr>
          <w:p w:rsidR="00545FD6" w:rsidRDefault="00545FD6" w:rsidP="00545FD6">
            <w:pPr>
              <w:pStyle w:val="a4"/>
              <w:spacing w:before="0" w:beforeAutospacing="0" w:after="0" w:afterAutospacing="0" w:line="390" w:lineRule="atLeast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45FD6">
              <w:rPr>
                <w:sz w:val="28"/>
                <w:szCs w:val="28"/>
              </w:rPr>
              <w:t>Есть возможность изменить язык, а также доступен русский язык</w:t>
            </w:r>
          </w:p>
          <w:p w:rsidR="00545FD6" w:rsidRPr="00545FD6" w:rsidRDefault="00545FD6" w:rsidP="00545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</w:p>
        </w:tc>
        <w:tc>
          <w:tcPr>
            <w:tcW w:w="2480" w:type="dxa"/>
          </w:tcPr>
          <w:p w:rsidR="00545FD6" w:rsidRPr="00545FD6" w:rsidRDefault="00545FD6" w:rsidP="00545FD6">
            <w:pPr>
              <w:pStyle w:val="a4"/>
              <w:spacing w:before="0" w:beforeAutospacing="0" w:after="0" w:afterAutospacing="0" w:line="390" w:lineRule="atLeast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45FD6">
              <w:rPr>
                <w:sz w:val="28"/>
                <w:szCs w:val="28"/>
              </w:rPr>
              <w:t>И</w:t>
            </w:r>
            <w:r w:rsidRPr="00545FD6">
              <w:rPr>
                <w:sz w:val="28"/>
                <w:szCs w:val="28"/>
              </w:rPr>
              <w:t>нтерфейс на русском языке</w:t>
            </w:r>
            <w:r w:rsidRPr="00545FD6">
              <w:rPr>
                <w:sz w:val="28"/>
                <w:szCs w:val="28"/>
              </w:rPr>
              <w:t xml:space="preserve"> без возможности смены языка</w:t>
            </w:r>
          </w:p>
        </w:tc>
        <w:tc>
          <w:tcPr>
            <w:tcW w:w="2485" w:type="dxa"/>
          </w:tcPr>
          <w:p w:rsidR="00545FD6" w:rsidRPr="00545FD6" w:rsidRDefault="00545FD6" w:rsidP="00545FD6">
            <w:pPr>
              <w:pStyle w:val="a4"/>
              <w:spacing w:before="0" w:beforeAutospacing="0" w:after="0" w:afterAutospacing="0" w:line="390" w:lineRule="atLeast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45FD6">
              <w:rPr>
                <w:sz w:val="28"/>
                <w:szCs w:val="28"/>
              </w:rPr>
              <w:t>Есть возможность изменить язык, а также доступен русский язык</w:t>
            </w:r>
          </w:p>
        </w:tc>
        <w:bookmarkStart w:id="0" w:name="_GoBack"/>
        <w:bookmarkEnd w:id="0"/>
      </w:tr>
      <w:tr w:rsidR="00545FD6" w:rsidRPr="00545FD6" w:rsidTr="00545FD6">
        <w:trPr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dxa"/>
            <w:vMerge/>
          </w:tcPr>
          <w:p w:rsidR="00545FD6" w:rsidRPr="00545FD6" w:rsidRDefault="00545FD6" w:rsidP="00545F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62" w:type="dxa"/>
          </w:tcPr>
          <w:p w:rsidR="00545FD6" w:rsidRPr="00545FD6" w:rsidRDefault="00545FD6" w:rsidP="00545FD6">
            <w:pPr>
              <w:pStyle w:val="a4"/>
              <w:spacing w:before="0" w:beforeAutospacing="0" w:after="0" w:afterAutospacing="0" w:line="390" w:lineRule="atLeast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45FD6">
              <w:rPr>
                <w:sz w:val="28"/>
                <w:szCs w:val="28"/>
              </w:rPr>
              <w:t>Справляется с описанием</w:t>
            </w:r>
            <w:r>
              <w:rPr>
                <w:sz w:val="28"/>
                <w:szCs w:val="28"/>
              </w:rPr>
              <w:t xml:space="preserve"> изображения</w:t>
            </w:r>
          </w:p>
        </w:tc>
        <w:tc>
          <w:tcPr>
            <w:tcW w:w="2480" w:type="dxa"/>
            <w:vMerge w:val="restart"/>
          </w:tcPr>
          <w:p w:rsidR="00545FD6" w:rsidRPr="00545FD6" w:rsidRDefault="00545FD6" w:rsidP="00545FD6">
            <w:pPr>
              <w:pStyle w:val="a4"/>
              <w:spacing w:before="0" w:beforeAutospacing="0" w:after="0" w:afterAutospacing="0" w:line="390" w:lineRule="atLeast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45FD6">
              <w:rPr>
                <w:sz w:val="28"/>
                <w:szCs w:val="28"/>
              </w:rPr>
              <w:t>Инструкция изложена подробно</w:t>
            </w:r>
          </w:p>
        </w:tc>
        <w:tc>
          <w:tcPr>
            <w:tcW w:w="2485" w:type="dxa"/>
            <w:vMerge w:val="restart"/>
          </w:tcPr>
          <w:p w:rsidR="00545FD6" w:rsidRPr="00545FD6" w:rsidRDefault="00545FD6" w:rsidP="00545FD6">
            <w:pPr>
              <w:pStyle w:val="a4"/>
              <w:spacing w:before="0" w:beforeAutospacing="0" w:after="0" w:afterAutospacing="0" w:line="390" w:lineRule="atLeast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45FD6">
              <w:rPr>
                <w:sz w:val="28"/>
                <w:szCs w:val="28"/>
              </w:rPr>
              <w:t>Справляется с описанием</w:t>
            </w:r>
            <w:r>
              <w:rPr>
                <w:sz w:val="28"/>
                <w:szCs w:val="28"/>
              </w:rPr>
              <w:t xml:space="preserve"> изображения</w:t>
            </w:r>
          </w:p>
        </w:tc>
      </w:tr>
      <w:tr w:rsidR="00545FD6" w:rsidRPr="00545FD6" w:rsidTr="00545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dxa"/>
            <w:vMerge/>
          </w:tcPr>
          <w:p w:rsidR="00545FD6" w:rsidRPr="00545FD6" w:rsidRDefault="00545FD6" w:rsidP="00545F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62" w:type="dxa"/>
          </w:tcPr>
          <w:p w:rsidR="00545FD6" w:rsidRPr="00545FD6" w:rsidRDefault="00545FD6" w:rsidP="00545FD6">
            <w:pPr>
              <w:pStyle w:val="a4"/>
              <w:spacing w:before="0" w:beforeAutospacing="0" w:after="0" w:afterAutospacing="0" w:line="390" w:lineRule="atLeast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Описание достаточно конкретное. </w:t>
            </w:r>
          </w:p>
        </w:tc>
        <w:tc>
          <w:tcPr>
            <w:tcW w:w="2480" w:type="dxa"/>
            <w:vMerge/>
          </w:tcPr>
          <w:p w:rsidR="00545FD6" w:rsidRPr="00545FD6" w:rsidRDefault="00545FD6" w:rsidP="00545FD6">
            <w:pPr>
              <w:pStyle w:val="a4"/>
              <w:spacing w:before="0" w:beforeAutospacing="0" w:after="0" w:afterAutospacing="0" w:line="390" w:lineRule="atLeast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485" w:type="dxa"/>
            <w:vMerge/>
          </w:tcPr>
          <w:p w:rsidR="00545FD6" w:rsidRPr="00545FD6" w:rsidRDefault="00545FD6" w:rsidP="00545FD6">
            <w:pPr>
              <w:pStyle w:val="a4"/>
              <w:spacing w:before="0" w:beforeAutospacing="0" w:after="0" w:afterAutospacing="0" w:line="390" w:lineRule="atLeast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45FD6" w:rsidRPr="00545FD6" w:rsidTr="00545FD6">
        <w:trPr>
          <w:trHeight w:val="7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dxa"/>
            <w:vMerge/>
          </w:tcPr>
          <w:p w:rsidR="00545FD6" w:rsidRPr="00545FD6" w:rsidRDefault="00545FD6" w:rsidP="00545F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62" w:type="dxa"/>
          </w:tcPr>
          <w:p w:rsidR="00545FD6" w:rsidRDefault="00545FD6" w:rsidP="00545FD6">
            <w:pPr>
              <w:pStyle w:val="a4"/>
              <w:spacing w:before="0" w:beforeAutospacing="0" w:after="0" w:afterAutospacing="0" w:line="390" w:lineRule="atLeast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45FD6">
              <w:rPr>
                <w:sz w:val="28"/>
                <w:szCs w:val="28"/>
              </w:rPr>
              <w:t>Инструкция изложена подробно</w:t>
            </w:r>
          </w:p>
        </w:tc>
        <w:tc>
          <w:tcPr>
            <w:tcW w:w="2480" w:type="dxa"/>
            <w:vMerge/>
          </w:tcPr>
          <w:p w:rsidR="00545FD6" w:rsidRPr="00545FD6" w:rsidRDefault="00545FD6" w:rsidP="00545FD6">
            <w:pPr>
              <w:pStyle w:val="a4"/>
              <w:spacing w:before="0" w:beforeAutospacing="0" w:after="0" w:afterAutospacing="0" w:line="390" w:lineRule="atLeast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485" w:type="dxa"/>
            <w:vMerge/>
          </w:tcPr>
          <w:p w:rsidR="00545FD6" w:rsidRPr="00545FD6" w:rsidRDefault="00545FD6" w:rsidP="00545FD6">
            <w:pPr>
              <w:pStyle w:val="a4"/>
              <w:spacing w:before="0" w:beforeAutospacing="0" w:after="0" w:afterAutospacing="0" w:line="390" w:lineRule="atLeast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45FD6" w:rsidRPr="00545FD6" w:rsidTr="00545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dxa"/>
            <w:vMerge w:val="restart"/>
          </w:tcPr>
          <w:p w:rsidR="00545FD6" w:rsidRPr="00545FD6" w:rsidRDefault="00545FD6" w:rsidP="00545F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5FD6">
              <w:rPr>
                <w:rFonts w:ascii="Times New Roman" w:hAnsi="Times New Roman" w:cs="Times New Roman"/>
                <w:b/>
                <w:sz w:val="28"/>
                <w:szCs w:val="28"/>
              </w:rPr>
              <w:t>Минусы</w:t>
            </w:r>
          </w:p>
        </w:tc>
        <w:tc>
          <w:tcPr>
            <w:tcW w:w="3162" w:type="dxa"/>
            <w:vMerge w:val="restart"/>
          </w:tcPr>
          <w:p w:rsidR="00545FD6" w:rsidRPr="00545FD6" w:rsidRDefault="00545FD6" w:rsidP="00545FD6">
            <w:pPr>
              <w:pStyle w:val="a4"/>
              <w:spacing w:before="0" w:beforeAutospacing="0" w:after="0" w:afterAutospacing="0" w:line="390" w:lineRule="atLeast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Pr="00545FD6">
              <w:rPr>
                <w:sz w:val="28"/>
                <w:szCs w:val="28"/>
              </w:rPr>
              <w:t>елает ошибки</w:t>
            </w:r>
          </w:p>
          <w:p w:rsidR="00545FD6" w:rsidRPr="00545FD6" w:rsidRDefault="00545FD6" w:rsidP="00545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0" w:type="dxa"/>
            <w:vMerge w:val="restart"/>
          </w:tcPr>
          <w:p w:rsidR="00545FD6" w:rsidRPr="00545FD6" w:rsidRDefault="00545FD6" w:rsidP="00545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45FD6">
              <w:rPr>
                <w:rFonts w:ascii="Times New Roman" w:hAnsi="Times New Roman" w:cs="Times New Roman"/>
                <w:sz w:val="28"/>
                <w:szCs w:val="28"/>
              </w:rPr>
              <w:t>Описание изображений очень поверхностное</w:t>
            </w:r>
          </w:p>
        </w:tc>
        <w:tc>
          <w:tcPr>
            <w:tcW w:w="2485" w:type="dxa"/>
          </w:tcPr>
          <w:p w:rsidR="00545FD6" w:rsidRPr="00545FD6" w:rsidRDefault="00545FD6" w:rsidP="00545FD6">
            <w:pPr>
              <w:pStyle w:val="a4"/>
              <w:spacing w:before="0" w:beforeAutospacing="0" w:after="0" w:afterAutospacing="0" w:line="390" w:lineRule="atLeast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45FD6">
              <w:rPr>
                <w:sz w:val="28"/>
                <w:szCs w:val="28"/>
              </w:rPr>
              <w:t>Описание изображений очень поверхностное</w:t>
            </w:r>
          </w:p>
        </w:tc>
      </w:tr>
      <w:tr w:rsidR="00545FD6" w:rsidRPr="00545FD6" w:rsidTr="00545FD6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dxa"/>
            <w:vMerge/>
          </w:tcPr>
          <w:p w:rsidR="00545FD6" w:rsidRPr="00545FD6" w:rsidRDefault="00545FD6" w:rsidP="00545F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62" w:type="dxa"/>
            <w:vMerge/>
          </w:tcPr>
          <w:p w:rsidR="00545FD6" w:rsidRDefault="00545FD6" w:rsidP="00545FD6">
            <w:pPr>
              <w:pStyle w:val="a4"/>
              <w:spacing w:before="0" w:beforeAutospacing="0" w:after="0" w:afterAutospacing="0" w:line="390" w:lineRule="atLeast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480" w:type="dxa"/>
            <w:vMerge/>
          </w:tcPr>
          <w:p w:rsidR="00545FD6" w:rsidRPr="00545FD6" w:rsidRDefault="00545FD6" w:rsidP="00545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5" w:type="dxa"/>
          </w:tcPr>
          <w:p w:rsidR="00545FD6" w:rsidRPr="00545FD6" w:rsidRDefault="00545FD6" w:rsidP="00545FD6">
            <w:pPr>
              <w:pStyle w:val="a4"/>
              <w:spacing w:before="0" w:beforeAutospacing="0" w:after="0" w:afterAutospacing="0" w:line="390" w:lineRule="atLeast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Pr="00545FD6">
              <w:rPr>
                <w:sz w:val="28"/>
                <w:szCs w:val="28"/>
              </w:rPr>
              <w:t>елает ошибки</w:t>
            </w:r>
          </w:p>
          <w:p w:rsidR="00545FD6" w:rsidRPr="00545FD6" w:rsidRDefault="00545FD6" w:rsidP="00545FD6">
            <w:pPr>
              <w:pStyle w:val="a4"/>
              <w:spacing w:before="0" w:beforeAutospacing="0" w:after="0" w:afterAutospacing="0" w:line="39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9521B7" w:rsidRPr="00545FD6" w:rsidRDefault="009521B7" w:rsidP="00545FD6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9521B7" w:rsidRPr="00545F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32F52"/>
    <w:multiLevelType w:val="hybridMultilevel"/>
    <w:tmpl w:val="141CB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604E89"/>
    <w:multiLevelType w:val="hybridMultilevel"/>
    <w:tmpl w:val="6A9C6D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C248C"/>
    <w:multiLevelType w:val="hybridMultilevel"/>
    <w:tmpl w:val="450C6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7069AE"/>
    <w:multiLevelType w:val="hybridMultilevel"/>
    <w:tmpl w:val="2F08A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525"/>
    <w:rsid w:val="00545FD6"/>
    <w:rsid w:val="008A3525"/>
    <w:rsid w:val="009521B7"/>
    <w:rsid w:val="00964121"/>
    <w:rsid w:val="00FA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57E0D"/>
  <w15:chartTrackingRefBased/>
  <w15:docId w15:val="{A1F9D899-826A-45BB-AEB5-5374A0B3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5F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3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8A3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545FD6"/>
    <w:pPr>
      <w:ind w:left="720"/>
      <w:contextualSpacing/>
    </w:pPr>
  </w:style>
  <w:style w:type="table" w:styleId="-35">
    <w:name w:val="Grid Table 3 Accent 5"/>
    <w:basedOn w:val="a1"/>
    <w:uiPriority w:val="48"/>
    <w:rsid w:val="00545FD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3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0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6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3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0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88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59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5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7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anastasiarubasevskaa@gmail.com</dc:creator>
  <cp:keywords/>
  <dc:description/>
  <cp:lastModifiedBy>anastasiarubasevskaa@gmail.com</cp:lastModifiedBy>
  <cp:revision>1</cp:revision>
  <dcterms:created xsi:type="dcterms:W3CDTF">2024-09-25T09:39:00Z</dcterms:created>
  <dcterms:modified xsi:type="dcterms:W3CDTF">2024-09-25T10:00:00Z</dcterms:modified>
</cp:coreProperties>
</file>