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27608" w14:textId="011CC62F" w:rsidR="00FF0CE6" w:rsidRPr="00583959" w:rsidRDefault="00FF0CE6" w:rsidP="00745396">
      <w:pPr>
        <w:ind w:firstLine="0"/>
        <w:jc w:val="left"/>
        <w:rPr>
          <w:i/>
          <w:szCs w:val="24"/>
        </w:rPr>
      </w:pPr>
      <w:r w:rsidRPr="00583959">
        <w:rPr>
          <w:i/>
          <w:szCs w:val="24"/>
        </w:rPr>
        <w:t>УДК 004.9</w:t>
      </w:r>
      <w:r w:rsidRPr="00583959">
        <w:rPr>
          <w:i/>
          <w:szCs w:val="24"/>
        </w:rPr>
        <w:cr/>
      </w:r>
    </w:p>
    <w:p w14:paraId="3FD19110" w14:textId="77777777" w:rsidR="00583959" w:rsidRPr="00583959" w:rsidRDefault="00FF0CE6" w:rsidP="00583959">
      <w:pPr>
        <w:jc w:val="center"/>
        <w:rPr>
          <w:b/>
          <w:bCs/>
          <w:szCs w:val="24"/>
        </w:rPr>
      </w:pPr>
      <w:r w:rsidRPr="00583959">
        <w:rPr>
          <w:b/>
          <w:bCs/>
          <w:szCs w:val="24"/>
        </w:rPr>
        <w:t>КОНЦЕПТУАЛЬНАЯ МОДЕЛЬ ОНЛАЙН-ПЛАТФОРМЫ ДЛЯ КОЛЛЕКЦИОНЕРОВ ФИГУРОК</w:t>
      </w:r>
    </w:p>
    <w:p w14:paraId="78151563" w14:textId="104B9CF8" w:rsidR="00FF0CE6" w:rsidRPr="00583959" w:rsidRDefault="00FF0CE6" w:rsidP="00583959">
      <w:pPr>
        <w:jc w:val="center"/>
        <w:rPr>
          <w:b/>
          <w:bCs/>
          <w:szCs w:val="24"/>
        </w:rPr>
      </w:pPr>
      <w:r w:rsidRPr="00583959">
        <w:rPr>
          <w:i/>
          <w:iCs/>
          <w:szCs w:val="24"/>
          <w:u w:val="single"/>
        </w:rPr>
        <w:t>Сакс А.О</w:t>
      </w:r>
      <w:r w:rsidRPr="00583959">
        <w:rPr>
          <w:i/>
          <w:iCs/>
          <w:szCs w:val="24"/>
        </w:rPr>
        <w:t xml:space="preserve">., </w:t>
      </w:r>
      <w:proofErr w:type="spellStart"/>
      <w:r w:rsidRPr="00583959">
        <w:rPr>
          <w:i/>
          <w:iCs/>
          <w:szCs w:val="24"/>
        </w:rPr>
        <w:t>Вайнилович</w:t>
      </w:r>
      <w:proofErr w:type="spellEnd"/>
      <w:r w:rsidRPr="00583959">
        <w:rPr>
          <w:i/>
          <w:iCs/>
          <w:szCs w:val="24"/>
        </w:rPr>
        <w:t xml:space="preserve"> Ю.В.</w:t>
      </w:r>
    </w:p>
    <w:p w14:paraId="5BE26495" w14:textId="77777777" w:rsidR="00FF0CE6" w:rsidRPr="00583959" w:rsidRDefault="00FF0CE6" w:rsidP="00583959">
      <w:pPr>
        <w:pStyle w:val="ae"/>
        <w:ind w:firstLine="0"/>
        <w:jc w:val="center"/>
        <w:rPr>
          <w:i/>
          <w:caps w:val="0"/>
          <w:lang w:val="ru-RU"/>
        </w:rPr>
      </w:pPr>
      <w:r w:rsidRPr="00583959">
        <w:rPr>
          <w:i/>
          <w:caps w:val="0"/>
          <w:lang w:val="ru-RU"/>
        </w:rPr>
        <w:t>Межгосударственное образовательное учреждение высшего образования</w:t>
      </w:r>
    </w:p>
    <w:p w14:paraId="17399E72" w14:textId="77777777" w:rsidR="00FF0CE6" w:rsidRPr="00583959" w:rsidRDefault="00FF0CE6" w:rsidP="00583959">
      <w:pPr>
        <w:pStyle w:val="ae"/>
        <w:ind w:firstLine="0"/>
        <w:jc w:val="center"/>
        <w:rPr>
          <w:i/>
          <w:caps w:val="0"/>
          <w:lang w:val="ru-RU"/>
        </w:rPr>
      </w:pPr>
      <w:r w:rsidRPr="00583959">
        <w:rPr>
          <w:i/>
          <w:lang w:val="ru-RU"/>
        </w:rPr>
        <w:t>«</w:t>
      </w:r>
      <w:r w:rsidRPr="00583959">
        <w:rPr>
          <w:i/>
          <w:caps w:val="0"/>
          <w:lang w:val="ru-RU"/>
        </w:rPr>
        <w:t>Белорусско-Российский университет</w:t>
      </w:r>
      <w:r w:rsidRPr="00583959">
        <w:rPr>
          <w:i/>
          <w:lang w:val="ru-RU"/>
        </w:rPr>
        <w:t xml:space="preserve">», </w:t>
      </w:r>
      <w:r w:rsidRPr="00583959">
        <w:rPr>
          <w:i/>
          <w:caps w:val="0"/>
          <w:lang w:val="ru-RU"/>
        </w:rPr>
        <w:t>г. Могилев</w:t>
      </w:r>
      <w:r w:rsidRPr="00583959">
        <w:rPr>
          <w:i/>
          <w:lang w:val="ru-RU"/>
        </w:rPr>
        <w:t xml:space="preserve">, </w:t>
      </w:r>
      <w:r w:rsidRPr="00583959">
        <w:rPr>
          <w:i/>
          <w:caps w:val="0"/>
          <w:lang w:val="ru-RU"/>
        </w:rPr>
        <w:t>Республика Беларусь</w:t>
      </w:r>
    </w:p>
    <w:p w14:paraId="188027A0" w14:textId="77777777" w:rsidR="00FF0CE6" w:rsidRPr="00583959" w:rsidRDefault="00FF0CE6" w:rsidP="00583959">
      <w:pPr>
        <w:rPr>
          <w:szCs w:val="24"/>
        </w:rPr>
      </w:pPr>
    </w:p>
    <w:p w14:paraId="077CDF0C" w14:textId="6FECB7FA" w:rsidR="00FF0CE6" w:rsidRPr="00EC6086" w:rsidRDefault="00FF0CE6" w:rsidP="00583959">
      <w:pPr>
        <w:pStyle w:val="textscience"/>
        <w:rPr>
          <w:i/>
          <w:iCs/>
        </w:rPr>
      </w:pPr>
      <w:r w:rsidRPr="00EC6086">
        <w:rPr>
          <w:b/>
          <w:bCs/>
          <w:i/>
          <w:iCs/>
        </w:rPr>
        <w:t>Аннотация</w:t>
      </w:r>
      <w:r w:rsidRPr="00EC6086">
        <w:rPr>
          <w:i/>
          <w:iCs/>
        </w:rPr>
        <w:t xml:space="preserve">. </w:t>
      </w:r>
      <w:r w:rsidR="004B133E" w:rsidRPr="00EC6086">
        <w:rPr>
          <w:i/>
          <w:iCs/>
        </w:rPr>
        <w:t xml:space="preserve">В статье представлена концептуальная модель онлайн-платформы </w:t>
      </w:r>
      <w:r w:rsidR="00745396" w:rsidRPr="00EC6086">
        <w:rPr>
          <w:i/>
          <w:iCs/>
        </w:rPr>
        <w:t>для коллекционеров фигурок</w:t>
      </w:r>
      <w:r w:rsidR="004B133E" w:rsidRPr="00EC6086">
        <w:rPr>
          <w:i/>
          <w:iCs/>
        </w:rPr>
        <w:t>. Диаграммы включают в себя ключевые аспекты, реализованные на платформе. Особое внимание уделено модулям, обеспечивающим</w:t>
      </w:r>
      <w:r w:rsidR="00E05BBA" w:rsidRPr="00EC6086">
        <w:rPr>
          <w:i/>
          <w:iCs/>
        </w:rPr>
        <w:t xml:space="preserve"> управление коллекцией, персонал</w:t>
      </w:r>
      <w:r w:rsidR="0037215F" w:rsidRPr="00EC6086">
        <w:rPr>
          <w:i/>
          <w:iCs/>
        </w:rPr>
        <w:t>изированную</w:t>
      </w:r>
      <w:r w:rsidR="00E05BBA" w:rsidRPr="00EC6086">
        <w:rPr>
          <w:i/>
          <w:iCs/>
        </w:rPr>
        <w:t xml:space="preserve"> аналитику и подбор рекомендаций</w:t>
      </w:r>
      <w:r w:rsidRPr="00EC6086">
        <w:rPr>
          <w:i/>
          <w:iCs/>
        </w:rPr>
        <w:t>.</w:t>
      </w:r>
    </w:p>
    <w:p w14:paraId="47AD999B" w14:textId="64744EB7" w:rsidR="00164B66" w:rsidRPr="00EC6086" w:rsidRDefault="00FF0CE6" w:rsidP="00583959">
      <w:pPr>
        <w:pStyle w:val="textscience"/>
        <w:rPr>
          <w:i/>
          <w:iCs/>
        </w:rPr>
      </w:pPr>
      <w:r w:rsidRPr="00EC6086">
        <w:rPr>
          <w:b/>
          <w:bCs/>
          <w:i/>
          <w:iCs/>
        </w:rPr>
        <w:t>Ключевые слова</w:t>
      </w:r>
      <w:r w:rsidRPr="00EC6086">
        <w:rPr>
          <w:i/>
          <w:iCs/>
        </w:rPr>
        <w:t>:</w:t>
      </w:r>
      <w:r w:rsidR="00E05BBA" w:rsidRPr="00EC6086">
        <w:rPr>
          <w:i/>
          <w:iCs/>
        </w:rPr>
        <w:t xml:space="preserve"> коллекционирование</w:t>
      </w:r>
      <w:r w:rsidRPr="00EC6086">
        <w:rPr>
          <w:i/>
          <w:iCs/>
        </w:rPr>
        <w:t xml:space="preserve">, </w:t>
      </w:r>
      <w:r w:rsidR="00E05BBA" w:rsidRPr="00EC6086">
        <w:rPr>
          <w:i/>
          <w:iCs/>
        </w:rPr>
        <w:t>концептуальная модель</w:t>
      </w:r>
      <w:r w:rsidRPr="00EC6086">
        <w:rPr>
          <w:i/>
          <w:iCs/>
        </w:rPr>
        <w:t>, нейросетев</w:t>
      </w:r>
      <w:r w:rsidR="00E05BBA" w:rsidRPr="00EC6086">
        <w:rPr>
          <w:i/>
          <w:iCs/>
        </w:rPr>
        <w:t>ая</w:t>
      </w:r>
      <w:r w:rsidRPr="00EC6086">
        <w:rPr>
          <w:i/>
          <w:iCs/>
        </w:rPr>
        <w:t xml:space="preserve"> </w:t>
      </w:r>
      <w:r w:rsidR="00E05BBA" w:rsidRPr="00EC6086">
        <w:rPr>
          <w:i/>
          <w:iCs/>
        </w:rPr>
        <w:t>персонализация</w:t>
      </w:r>
      <w:r w:rsidRPr="00EC6086">
        <w:rPr>
          <w:i/>
          <w:iCs/>
        </w:rPr>
        <w:t>.</w:t>
      </w:r>
    </w:p>
    <w:p w14:paraId="3857E6F0" w14:textId="77777777" w:rsidR="00FF0CE6" w:rsidRPr="00583959" w:rsidRDefault="00FF0CE6" w:rsidP="00583959">
      <w:pPr>
        <w:rPr>
          <w:i/>
          <w:iCs/>
          <w:szCs w:val="24"/>
        </w:rPr>
      </w:pPr>
    </w:p>
    <w:p w14:paraId="0E70E235" w14:textId="77777777" w:rsidR="00FF0CE6" w:rsidRPr="001F73A1" w:rsidRDefault="00FF0CE6" w:rsidP="00583959">
      <w:pPr>
        <w:pStyle w:val="textscience"/>
        <w:ind w:firstLine="0"/>
        <w:jc w:val="center"/>
        <w:rPr>
          <w:b/>
          <w:bCs/>
          <w:lang w:val="en-US"/>
        </w:rPr>
      </w:pPr>
      <w:r w:rsidRPr="001F73A1">
        <w:rPr>
          <w:b/>
          <w:bCs/>
          <w:lang w:val="en-US"/>
        </w:rPr>
        <w:t>CONCEPTUAL MODEL OF ONLINE FIGURE</w:t>
      </w:r>
    </w:p>
    <w:p w14:paraId="7D224D21" w14:textId="27F5D7B6" w:rsidR="00583959" w:rsidRPr="00583959" w:rsidRDefault="00FF0CE6" w:rsidP="00583959">
      <w:pPr>
        <w:pStyle w:val="textscience"/>
        <w:ind w:firstLine="0"/>
        <w:jc w:val="center"/>
        <w:rPr>
          <w:b/>
          <w:bCs/>
          <w:lang w:val="en-US"/>
        </w:rPr>
      </w:pPr>
      <w:r w:rsidRPr="001F73A1">
        <w:rPr>
          <w:b/>
          <w:bCs/>
          <w:lang w:val="en-US"/>
        </w:rPr>
        <w:t>COLLECTOR PLATFORM</w:t>
      </w:r>
    </w:p>
    <w:p w14:paraId="581E3005" w14:textId="06667F74" w:rsidR="00FF0CE6" w:rsidRPr="004B133E" w:rsidRDefault="00FF0CE6" w:rsidP="00583959">
      <w:pPr>
        <w:pStyle w:val="textscience"/>
        <w:ind w:firstLine="0"/>
        <w:jc w:val="center"/>
        <w:rPr>
          <w:i/>
          <w:iCs/>
          <w:lang w:val="en-US"/>
        </w:rPr>
      </w:pPr>
      <w:r w:rsidRPr="004B133E">
        <w:rPr>
          <w:i/>
          <w:iCs/>
          <w:u w:val="single"/>
          <w:lang w:val="en-US"/>
        </w:rPr>
        <w:t>Saks A.O</w:t>
      </w:r>
      <w:r w:rsidRPr="004B133E">
        <w:rPr>
          <w:i/>
          <w:iCs/>
          <w:lang w:val="en-US"/>
        </w:rPr>
        <w:t>., Vainilovich Yu.V.</w:t>
      </w:r>
    </w:p>
    <w:p w14:paraId="16273695" w14:textId="166C73A6" w:rsidR="00FF0CE6" w:rsidRPr="001F73A1" w:rsidRDefault="00FF0CE6" w:rsidP="00583959">
      <w:pPr>
        <w:pStyle w:val="textscience"/>
        <w:ind w:firstLine="0"/>
        <w:jc w:val="center"/>
        <w:rPr>
          <w:i/>
          <w:iCs/>
          <w:lang w:val="en-US"/>
        </w:rPr>
      </w:pPr>
      <w:r w:rsidRPr="001F73A1">
        <w:rPr>
          <w:i/>
          <w:iCs/>
          <w:lang w:val="en-US"/>
        </w:rPr>
        <w:t>Interstate Educational Institution of Higher Education</w:t>
      </w:r>
    </w:p>
    <w:p w14:paraId="3D3260BB" w14:textId="18DDF5B1" w:rsidR="00FF0CE6" w:rsidRPr="004B133E" w:rsidRDefault="00FF0CE6" w:rsidP="00583959">
      <w:pPr>
        <w:pStyle w:val="textscience"/>
        <w:ind w:firstLine="0"/>
        <w:jc w:val="center"/>
        <w:rPr>
          <w:i/>
          <w:iCs/>
          <w:lang w:val="en-US"/>
        </w:rPr>
      </w:pPr>
      <w:r w:rsidRPr="001F73A1">
        <w:rPr>
          <w:i/>
          <w:iCs/>
          <w:lang w:val="en-US"/>
        </w:rPr>
        <w:t>«Belarusian-Russian University», Mogilev, Belarus</w:t>
      </w:r>
    </w:p>
    <w:p w14:paraId="44E67499" w14:textId="0A484C51" w:rsidR="00583959" w:rsidRPr="004B133E" w:rsidRDefault="00583959" w:rsidP="00583959">
      <w:pPr>
        <w:pStyle w:val="textscience"/>
        <w:ind w:firstLine="0"/>
        <w:jc w:val="center"/>
        <w:rPr>
          <w:i/>
          <w:iCs/>
          <w:lang w:val="en-US"/>
        </w:rPr>
      </w:pPr>
      <w:r w:rsidRPr="004B133E">
        <w:rPr>
          <w:i/>
          <w:iCs/>
          <w:lang w:val="en-US"/>
        </w:rPr>
        <w:t>ylia.v@tut.by</w:t>
      </w:r>
    </w:p>
    <w:p w14:paraId="50B5AD44" w14:textId="77777777" w:rsidR="00FF0CE6" w:rsidRPr="00583959" w:rsidRDefault="00FF0CE6" w:rsidP="00583959">
      <w:pPr>
        <w:pStyle w:val="textscience"/>
        <w:rPr>
          <w:lang w:val="en-US"/>
        </w:rPr>
      </w:pPr>
    </w:p>
    <w:p w14:paraId="64C4E08B" w14:textId="42513B71" w:rsidR="00FF0CE6" w:rsidRPr="00EC6086" w:rsidRDefault="00FF0CE6" w:rsidP="00583959">
      <w:pPr>
        <w:pStyle w:val="textscience"/>
        <w:rPr>
          <w:i/>
          <w:iCs/>
          <w:lang w:val="en-US"/>
        </w:rPr>
      </w:pPr>
      <w:r w:rsidRPr="00EC6086">
        <w:rPr>
          <w:b/>
          <w:bCs/>
          <w:i/>
          <w:iCs/>
          <w:lang w:val="en-US"/>
        </w:rPr>
        <w:t>Abstract</w:t>
      </w:r>
      <w:r w:rsidRPr="00EC6086">
        <w:rPr>
          <w:i/>
          <w:iCs/>
          <w:lang w:val="en-US"/>
        </w:rPr>
        <w:t xml:space="preserve">. </w:t>
      </w:r>
      <w:r w:rsidR="00E05BBA" w:rsidRPr="00EC6086">
        <w:rPr>
          <w:i/>
          <w:iCs/>
          <w:lang w:val="en-US"/>
        </w:rPr>
        <w:t>The</w:t>
      </w:r>
      <w:r w:rsidR="004B133E" w:rsidRPr="00EC6086">
        <w:rPr>
          <w:i/>
          <w:iCs/>
          <w:lang w:val="en-US"/>
        </w:rPr>
        <w:t xml:space="preserve"> article presents a conceptual model of</w:t>
      </w:r>
      <w:r w:rsidR="0037215F" w:rsidRPr="00EC6086">
        <w:rPr>
          <w:i/>
          <w:iCs/>
          <w:lang w:val="en-US"/>
        </w:rPr>
        <w:t xml:space="preserve"> an</w:t>
      </w:r>
      <w:r w:rsidR="004B133E" w:rsidRPr="00EC6086">
        <w:rPr>
          <w:i/>
          <w:iCs/>
          <w:lang w:val="en-US"/>
        </w:rPr>
        <w:t xml:space="preserve"> online</w:t>
      </w:r>
      <w:r w:rsidR="0037215F" w:rsidRPr="00EC6086">
        <w:rPr>
          <w:i/>
          <w:iCs/>
          <w:lang w:val="en-US"/>
        </w:rPr>
        <w:t xml:space="preserve"> figure collector</w:t>
      </w:r>
      <w:r w:rsidR="004B133E" w:rsidRPr="00EC6086">
        <w:rPr>
          <w:i/>
          <w:iCs/>
          <w:lang w:val="en-US"/>
        </w:rPr>
        <w:t xml:space="preserve"> platform. The diagrams include key aspects implemented on the platform. Special attention is </w:t>
      </w:r>
      <w:r w:rsidR="0037215F" w:rsidRPr="00EC6086">
        <w:rPr>
          <w:i/>
          <w:iCs/>
          <w:lang w:val="en-US"/>
        </w:rPr>
        <w:t>paid</w:t>
      </w:r>
      <w:r w:rsidR="004B133E" w:rsidRPr="00EC6086">
        <w:rPr>
          <w:i/>
          <w:iCs/>
          <w:lang w:val="en-US"/>
        </w:rPr>
        <w:t xml:space="preserve"> to the modules that ensure</w:t>
      </w:r>
      <w:r w:rsidR="0037215F" w:rsidRPr="00EC6086">
        <w:rPr>
          <w:i/>
          <w:iCs/>
          <w:lang w:val="en-US"/>
        </w:rPr>
        <w:t xml:space="preserve"> collection management, personalized analytics, and recommendations</w:t>
      </w:r>
      <w:r w:rsidRPr="00EC6086">
        <w:rPr>
          <w:i/>
          <w:iCs/>
          <w:lang w:val="en-US"/>
        </w:rPr>
        <w:t>.</w:t>
      </w:r>
    </w:p>
    <w:p w14:paraId="6FE72257" w14:textId="4F873977" w:rsidR="00FF0CE6" w:rsidRPr="00EC6086" w:rsidRDefault="00FF0CE6" w:rsidP="00583959">
      <w:pPr>
        <w:pStyle w:val="textscience"/>
        <w:rPr>
          <w:i/>
          <w:iCs/>
          <w:lang w:val="en-US"/>
        </w:rPr>
      </w:pPr>
      <w:r w:rsidRPr="00EC6086">
        <w:rPr>
          <w:b/>
          <w:bCs/>
          <w:i/>
          <w:iCs/>
          <w:lang w:val="en-US"/>
        </w:rPr>
        <w:t>Keywords</w:t>
      </w:r>
      <w:r w:rsidRPr="00EC6086">
        <w:rPr>
          <w:i/>
          <w:iCs/>
          <w:lang w:val="en-US"/>
        </w:rPr>
        <w:t xml:space="preserve">: </w:t>
      </w:r>
      <w:r w:rsidR="00EC6086" w:rsidRPr="00EC6086">
        <w:rPr>
          <w:i/>
          <w:iCs/>
          <w:lang w:val="en-US"/>
        </w:rPr>
        <w:t>collecting, conceptual model, neural network personalization.</w:t>
      </w:r>
    </w:p>
    <w:p w14:paraId="626D66E2" w14:textId="77777777" w:rsidR="00FF0CE6" w:rsidRPr="00EC6086" w:rsidRDefault="00FF0CE6" w:rsidP="00EC6086">
      <w:pPr>
        <w:rPr>
          <w:lang w:val="en-US"/>
        </w:rPr>
      </w:pPr>
    </w:p>
    <w:p w14:paraId="0D01331F" w14:textId="26495DC7" w:rsidR="006E3F84" w:rsidRPr="003B520B" w:rsidRDefault="00013E63" w:rsidP="004B133E">
      <w:pPr>
        <w:pStyle w:val="textscience"/>
      </w:pPr>
      <w:r w:rsidRPr="00E80E3C">
        <w:rPr>
          <w:b/>
          <w:bCs/>
        </w:rPr>
        <w:t xml:space="preserve">Введение. </w:t>
      </w:r>
      <w:r w:rsidR="00931006" w:rsidRPr="00931006">
        <w:t>В наши дни раст</w:t>
      </w:r>
      <w:r w:rsidR="00931006">
        <w:t>е</w:t>
      </w:r>
      <w:r w:rsidR="00931006" w:rsidRPr="00931006">
        <w:t xml:space="preserve">т интерес к коллекционированию фигурок, миниатюр и сувенирной атрибутики. Оно становится не </w:t>
      </w:r>
      <w:r w:rsidR="00931006">
        <w:t>просто</w:t>
      </w:r>
      <w:r w:rsidR="00931006" w:rsidRPr="00931006">
        <w:t xml:space="preserve"> хобби, но и формой культурного взаимодействия. Цифровые технологии перенесли общение коллекционеров в онлайн</w:t>
      </w:r>
      <w:r w:rsidR="00931006" w:rsidRPr="00931006">
        <w:noBreakHyphen/>
        <w:t xml:space="preserve">среду, однако существующие платформы </w:t>
      </w:r>
      <w:r w:rsidR="00931006">
        <w:t>разрозненны</w:t>
      </w:r>
      <w:r w:rsidR="00931006" w:rsidRPr="00931006">
        <w:t xml:space="preserve"> и не удовлетворяют всех </w:t>
      </w:r>
      <w:r w:rsidR="00931006" w:rsidRPr="00931006">
        <w:lastRenderedPageBreak/>
        <w:t>потребностей. Цель разработки онлайн</w:t>
      </w:r>
      <w:r w:rsidR="00931006" w:rsidRPr="00931006">
        <w:noBreakHyphen/>
        <w:t xml:space="preserve">платформы </w:t>
      </w:r>
      <w:r w:rsidR="00931006">
        <w:t xml:space="preserve">– </w:t>
      </w:r>
      <w:r w:rsidR="00931006" w:rsidRPr="00931006">
        <w:t>объединить уч</w:t>
      </w:r>
      <w:r w:rsidR="00931006">
        <w:t>е</w:t>
      </w:r>
      <w:r w:rsidR="00931006" w:rsidRPr="00931006">
        <w:t xml:space="preserve">т коллекции, поиск и обмен фигурками, </w:t>
      </w:r>
      <w:r w:rsidR="00931006">
        <w:t>общение</w:t>
      </w:r>
      <w:r w:rsidR="00931006" w:rsidRPr="00931006">
        <w:t xml:space="preserve"> и персонализированные рекомендации в единую систему</w:t>
      </w:r>
      <w:r w:rsidR="00931006">
        <w:t xml:space="preserve"> </w:t>
      </w:r>
      <w:r w:rsidR="00782778" w:rsidRPr="003B520B">
        <w:t>[1]</w:t>
      </w:r>
      <w:r w:rsidR="003B520B" w:rsidRPr="003B520B">
        <w:t>.</w:t>
      </w:r>
    </w:p>
    <w:p w14:paraId="7F33A24B" w14:textId="174022F8" w:rsidR="00A0253C" w:rsidRDefault="00EC4C60" w:rsidP="004B133E">
      <w:pPr>
        <w:pStyle w:val="textscience"/>
      </w:pPr>
      <w:r>
        <w:rPr>
          <w:b/>
          <w:bCs/>
        </w:rPr>
        <w:t>Описание концептуальной модели</w:t>
      </w:r>
      <w:r w:rsidR="00013E63">
        <w:t>.</w:t>
      </w:r>
      <w:r w:rsidR="006E3F84" w:rsidRPr="00450A2D">
        <w:t xml:space="preserve"> </w:t>
      </w:r>
      <w:r w:rsidR="00611436">
        <w:t>На рисунке 1 приведена контекстная диаграмма взаимодействия системы с сущностями, а на рисунке 2 – схема модулей со связанными потоками обработки данных.</w:t>
      </w:r>
    </w:p>
    <w:p w14:paraId="07089155" w14:textId="77777777" w:rsidR="00561F87" w:rsidRPr="00745396" w:rsidRDefault="00561F87" w:rsidP="00561F87">
      <w:pPr>
        <w:pStyle w:val="textscience"/>
        <w:rPr>
          <w:sz w:val="14"/>
          <w:szCs w:val="14"/>
        </w:rPr>
      </w:pPr>
    </w:p>
    <w:p w14:paraId="0826221E" w14:textId="51253A39" w:rsidR="00041735" w:rsidRDefault="00041735" w:rsidP="00041735">
      <w:pPr>
        <w:pStyle w:val="pic"/>
      </w:pPr>
      <w:r>
        <w:drawing>
          <wp:inline distT="0" distB="0" distL="0" distR="0" wp14:anchorId="1C3774FA" wp14:editId="591AD80E">
            <wp:extent cx="3787140" cy="2469842"/>
            <wp:effectExtent l="0" t="0" r="3810" b="6985"/>
            <wp:docPr id="1405653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706" cy="2559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1D364" w14:textId="77777777" w:rsidR="00041735" w:rsidRPr="00051617" w:rsidRDefault="00041735" w:rsidP="00041735">
      <w:pPr>
        <w:pStyle w:val="pic"/>
        <w:rPr>
          <w:sz w:val="14"/>
          <w:szCs w:val="14"/>
        </w:rPr>
      </w:pPr>
    </w:p>
    <w:p w14:paraId="587935B5" w14:textId="77777777" w:rsidR="00041735" w:rsidRDefault="00041735" w:rsidP="00041735">
      <w:pPr>
        <w:pStyle w:val="textscience"/>
        <w:spacing w:line="240" w:lineRule="auto"/>
      </w:pPr>
      <w:r>
        <w:t xml:space="preserve">Рисунок 1 – </w:t>
      </w:r>
      <w:r w:rsidRPr="005B5414">
        <w:t xml:space="preserve">Контекстная диаграмма онлайн-платформы </w:t>
      </w:r>
      <w:r>
        <w:t>коллекционеров фигурок</w:t>
      </w:r>
    </w:p>
    <w:p w14:paraId="3D1E8FA3" w14:textId="77777777" w:rsidR="00041735" w:rsidRPr="00745396" w:rsidRDefault="00041735" w:rsidP="00041735">
      <w:pPr>
        <w:pStyle w:val="pic"/>
        <w:rPr>
          <w:sz w:val="14"/>
          <w:szCs w:val="14"/>
        </w:rPr>
      </w:pPr>
    </w:p>
    <w:p w14:paraId="4A8FC918" w14:textId="073D4E92" w:rsidR="007354F5" w:rsidRPr="007354F5" w:rsidRDefault="007354F5" w:rsidP="007354F5">
      <w:pPr>
        <w:rPr>
          <w:szCs w:val="20"/>
        </w:rPr>
      </w:pPr>
      <w:r w:rsidRPr="007354F5">
        <w:rPr>
          <w:szCs w:val="20"/>
        </w:rPr>
        <w:t>Контекстная диаграмма отражает работу онлайн</w:t>
      </w:r>
      <w:r w:rsidRPr="007354F5">
        <w:rPr>
          <w:szCs w:val="20"/>
        </w:rPr>
        <w:noBreakHyphen/>
        <w:t>платформы как центра обмена информацией между пользователем, администратором и модулем персонализации. Пользователь регистрируется, добавляет данные о коллекции, оставляет отзывы и объявления на обмен, а взамен получает статистику, рекомендации и результаты взаимодействия. Администратор через авторизацию выполняет модерацию и обновление данных. ИИ</w:t>
      </w:r>
      <w:r w:rsidRPr="007354F5">
        <w:rPr>
          <w:szCs w:val="20"/>
        </w:rPr>
        <w:noBreakHyphen/>
        <w:t xml:space="preserve">модуль анализирует сведения о коллекциях и активности, формируя </w:t>
      </w:r>
      <w:r w:rsidR="00E05BBA" w:rsidRPr="007354F5">
        <w:rPr>
          <w:szCs w:val="20"/>
        </w:rPr>
        <w:t>индивидуальные</w:t>
      </w:r>
      <w:r w:rsidRPr="007354F5">
        <w:rPr>
          <w:szCs w:val="20"/>
        </w:rPr>
        <w:t xml:space="preserve"> рекомендации. База данных обеспечивает хранение информации о пользователях, коллекциях, обменах и отзывах. Таким образом, платформа интегрирует </w:t>
      </w:r>
      <w:r w:rsidR="00EC6086">
        <w:rPr>
          <w:szCs w:val="20"/>
        </w:rPr>
        <w:t>учет</w:t>
      </w:r>
      <w:r w:rsidRPr="007354F5">
        <w:rPr>
          <w:szCs w:val="20"/>
        </w:rPr>
        <w:t xml:space="preserve"> коллекций, обмен, администрирование и персонализацию.</w:t>
      </w:r>
    </w:p>
    <w:p w14:paraId="22BB3FFF" w14:textId="241702EC" w:rsidR="007354F5" w:rsidRDefault="00CF1AEE" w:rsidP="007354F5">
      <w:pPr>
        <w:rPr>
          <w:szCs w:val="20"/>
        </w:rPr>
      </w:pPr>
      <w:r w:rsidRPr="00CF1AEE">
        <w:rPr>
          <w:szCs w:val="20"/>
        </w:rPr>
        <w:t>Работа платформы строится на взаимодействии функциональных модулей через центральную систему.</w:t>
      </w:r>
    </w:p>
    <w:p w14:paraId="583FE4D5" w14:textId="305B221C" w:rsidR="00CF1AEE" w:rsidRPr="007354F5" w:rsidRDefault="00CF1AEE" w:rsidP="007354F5">
      <w:pPr>
        <w:rPr>
          <w:szCs w:val="20"/>
        </w:rPr>
      </w:pPr>
      <w:r w:rsidRPr="00CF1AEE">
        <w:rPr>
          <w:szCs w:val="20"/>
        </w:rPr>
        <w:t xml:space="preserve">Модуль авторизации </w:t>
      </w:r>
      <w:r>
        <w:rPr>
          <w:szCs w:val="20"/>
        </w:rPr>
        <w:t>опознает</w:t>
      </w:r>
      <w:r w:rsidRPr="00CF1AEE">
        <w:rPr>
          <w:szCs w:val="20"/>
        </w:rPr>
        <w:t xml:space="preserve"> пользователя и переда</w:t>
      </w:r>
      <w:r>
        <w:rPr>
          <w:szCs w:val="20"/>
        </w:rPr>
        <w:t>е</w:t>
      </w:r>
      <w:r w:rsidRPr="00CF1AEE">
        <w:rPr>
          <w:szCs w:val="20"/>
        </w:rPr>
        <w:t xml:space="preserve">т его данные в администрирование для проверки прав. Модуль администрирования управляет системой: контролирует активность, </w:t>
      </w:r>
      <w:r>
        <w:rPr>
          <w:szCs w:val="20"/>
        </w:rPr>
        <w:t>проверяет</w:t>
      </w:r>
      <w:r w:rsidRPr="00CF1AEE">
        <w:rPr>
          <w:szCs w:val="20"/>
        </w:rPr>
        <w:t xml:space="preserve"> отзывы, обновляет коллекции и обмены. </w:t>
      </w:r>
    </w:p>
    <w:p w14:paraId="4C85F834" w14:textId="77777777" w:rsidR="007354F5" w:rsidRPr="007354F5" w:rsidRDefault="007354F5" w:rsidP="007354F5">
      <w:pPr>
        <w:pStyle w:val="pic"/>
        <w:jc w:val="left"/>
        <w:rPr>
          <w:sz w:val="14"/>
          <w:szCs w:val="14"/>
        </w:rPr>
      </w:pPr>
    </w:p>
    <w:p w14:paraId="5B0F6714" w14:textId="77777777" w:rsidR="00041735" w:rsidRPr="00051617" w:rsidRDefault="00041735" w:rsidP="00561F87">
      <w:pPr>
        <w:pStyle w:val="textscience"/>
        <w:spacing w:line="240" w:lineRule="auto"/>
        <w:ind w:firstLine="0"/>
        <w:rPr>
          <w:sz w:val="14"/>
          <w:szCs w:val="12"/>
        </w:rPr>
      </w:pPr>
    </w:p>
    <w:p w14:paraId="3A1C2974" w14:textId="77777777" w:rsidR="00041735" w:rsidRDefault="00041735" w:rsidP="00041735">
      <w:pPr>
        <w:pStyle w:val="pic"/>
      </w:pPr>
      <w:r>
        <w:drawing>
          <wp:inline distT="0" distB="0" distL="0" distR="0" wp14:anchorId="3B85DAB3" wp14:editId="5E236F35">
            <wp:extent cx="4091940" cy="2354997"/>
            <wp:effectExtent l="0" t="0" r="3810" b="7620"/>
            <wp:docPr id="14710513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384" cy="237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F27A5" w14:textId="77777777" w:rsidR="00041735" w:rsidRPr="00051617" w:rsidRDefault="00041735" w:rsidP="00041735">
      <w:pPr>
        <w:pStyle w:val="textscience"/>
        <w:spacing w:line="240" w:lineRule="auto"/>
        <w:rPr>
          <w:sz w:val="14"/>
          <w:szCs w:val="12"/>
        </w:rPr>
      </w:pPr>
    </w:p>
    <w:p w14:paraId="7450E358" w14:textId="77777777" w:rsidR="00041735" w:rsidRDefault="00041735" w:rsidP="00041735">
      <w:pPr>
        <w:pStyle w:val="textscience"/>
        <w:spacing w:line="240" w:lineRule="auto"/>
        <w:ind w:left="709" w:firstLine="0"/>
      </w:pPr>
      <w:r>
        <w:t xml:space="preserve">Рисунок 2 – </w:t>
      </w:r>
      <w:r w:rsidRPr="005B5414">
        <w:t>Схема взаимодействия модулей</w:t>
      </w:r>
      <w:r>
        <w:t xml:space="preserve"> на</w:t>
      </w:r>
      <w:r w:rsidRPr="005B5414">
        <w:t xml:space="preserve"> онлайн-платформ</w:t>
      </w:r>
      <w:r>
        <w:t xml:space="preserve">е коллекционеров </w:t>
      </w:r>
    </w:p>
    <w:p w14:paraId="5E2E9137" w14:textId="77777777" w:rsidR="00041735" w:rsidRDefault="00041735" w:rsidP="00041735">
      <w:pPr>
        <w:pStyle w:val="textscience"/>
        <w:spacing w:line="240" w:lineRule="auto"/>
        <w:ind w:left="1985" w:firstLine="0"/>
      </w:pPr>
      <w:r>
        <w:t>фигурок</w:t>
      </w:r>
    </w:p>
    <w:p w14:paraId="03CF1318" w14:textId="77777777" w:rsidR="00041735" w:rsidRPr="00051617" w:rsidRDefault="00041735" w:rsidP="00041735">
      <w:pPr>
        <w:pStyle w:val="textscience"/>
        <w:spacing w:line="240" w:lineRule="auto"/>
        <w:rPr>
          <w:sz w:val="14"/>
          <w:szCs w:val="12"/>
        </w:rPr>
      </w:pPr>
    </w:p>
    <w:p w14:paraId="78C35E96" w14:textId="76F69EAA" w:rsidR="00CF1AEE" w:rsidRPr="007354F5" w:rsidRDefault="00CF1AEE" w:rsidP="00CF1AEE">
      <w:pPr>
        <w:rPr>
          <w:szCs w:val="20"/>
        </w:rPr>
      </w:pPr>
      <w:r w:rsidRPr="00CF1AEE">
        <w:rPr>
          <w:szCs w:val="20"/>
        </w:rPr>
        <w:t>Модуль управления коллекцией отвечает за добавление и редактирование данных о фигурках, передавая их в аналитику и персонализацию. Модуль обмена обеспечивает поиск и подтверждение сделок, результаты которых поступают в отзывы и администрирование. Модуль отзывов формирует оценки и рейтинг участников, передавая их в аналитику. Модуль аналитики собирает сведения о коллекциях, активности и рейтингах, готовит отч</w:t>
      </w:r>
      <w:r>
        <w:rPr>
          <w:szCs w:val="20"/>
        </w:rPr>
        <w:t>е</w:t>
      </w:r>
      <w:r w:rsidRPr="00CF1AEE">
        <w:rPr>
          <w:szCs w:val="20"/>
        </w:rPr>
        <w:t>ты для администратора и персонализации. ИИ</w:t>
      </w:r>
      <w:r w:rsidRPr="00CF1AEE">
        <w:rPr>
          <w:szCs w:val="20"/>
        </w:rPr>
        <w:noBreakHyphen/>
        <w:t xml:space="preserve">модуль использует эти данные для генерации </w:t>
      </w:r>
      <w:r>
        <w:rPr>
          <w:szCs w:val="20"/>
        </w:rPr>
        <w:t>персональной</w:t>
      </w:r>
      <w:r w:rsidRPr="00CF1AEE">
        <w:rPr>
          <w:szCs w:val="20"/>
        </w:rPr>
        <w:t xml:space="preserve"> рекомендаци</w:t>
      </w:r>
      <w:r>
        <w:rPr>
          <w:szCs w:val="20"/>
        </w:rPr>
        <w:t>и</w:t>
      </w:r>
      <w:r w:rsidRPr="00CF1AEE">
        <w:rPr>
          <w:szCs w:val="20"/>
        </w:rPr>
        <w:t xml:space="preserve"> пользователю.</w:t>
      </w:r>
    </w:p>
    <w:p w14:paraId="2FBD11B0" w14:textId="2AE06E8C" w:rsidR="00E545BA" w:rsidRDefault="00FD749A" w:rsidP="00D65222">
      <w:r w:rsidRPr="004B133E">
        <w:rPr>
          <w:b/>
          <w:bCs/>
        </w:rPr>
        <w:t>Заключение.</w:t>
      </w:r>
      <w:r w:rsidR="00A76748">
        <w:t xml:space="preserve"> </w:t>
      </w:r>
      <w:r w:rsidR="00D65222" w:rsidRPr="00D65222">
        <w:t xml:space="preserve">Онлайн-платформа коллекционеров фигурок объединяет </w:t>
      </w:r>
      <w:r w:rsidR="00D65222">
        <w:t>единомышленников</w:t>
      </w:r>
      <w:r w:rsidR="00D65222" w:rsidRPr="00D65222">
        <w:t>, упрощая ведение коллекции, поиск и обмен экземплярами. Интеллектуальный модуль персонализации делает взаимодействие удобным и индивидуальным, предлагая рекомендации с уч</w:t>
      </w:r>
      <w:r w:rsidR="00D65222">
        <w:t>е</w:t>
      </w:r>
      <w:r w:rsidR="00D65222" w:rsidRPr="00D65222">
        <w:t>том предпочтений</w:t>
      </w:r>
      <w:r w:rsidR="00D65222">
        <w:t xml:space="preserve"> конкретного</w:t>
      </w:r>
      <w:r w:rsidR="00D65222" w:rsidRPr="00D65222">
        <w:t xml:space="preserve"> коллекционер</w:t>
      </w:r>
      <w:r w:rsidR="00D65222">
        <w:t>а</w:t>
      </w:r>
      <w:r w:rsidR="00D65222" w:rsidRPr="00D65222">
        <w:t xml:space="preserve">. Разработанная концептуальная модель демонстрирует, как модули системы взаимосвязаны между собой и </w:t>
      </w:r>
      <w:r w:rsidR="00D65222">
        <w:t>вместе</w:t>
      </w:r>
      <w:r w:rsidR="00D65222" w:rsidRPr="00D65222">
        <w:t xml:space="preserve"> обеспечивают полноценн</w:t>
      </w:r>
      <w:r w:rsidR="00D65222">
        <w:t>ое</w:t>
      </w:r>
      <w:r w:rsidR="00D65222" w:rsidRPr="00D65222">
        <w:t xml:space="preserve"> цифров</w:t>
      </w:r>
      <w:r w:rsidR="00D65222">
        <w:t>ое</w:t>
      </w:r>
      <w:r w:rsidR="00D65222" w:rsidRPr="00D65222">
        <w:t xml:space="preserve"> </w:t>
      </w:r>
      <w:r w:rsidR="00D65222">
        <w:t>пространство</w:t>
      </w:r>
      <w:r w:rsidR="00D65222" w:rsidRPr="00D65222">
        <w:t xml:space="preserve"> для коллекционеров.</w:t>
      </w:r>
    </w:p>
    <w:p w14:paraId="20E4B64D" w14:textId="77777777" w:rsidR="00A76748" w:rsidRPr="007354F5" w:rsidRDefault="00A76748" w:rsidP="007354F5">
      <w:pPr>
        <w:spacing w:line="240" w:lineRule="auto"/>
        <w:rPr>
          <w:sz w:val="14"/>
          <w:szCs w:val="12"/>
        </w:rPr>
      </w:pPr>
    </w:p>
    <w:p w14:paraId="3F77DFA8" w14:textId="7D863D43" w:rsidR="00981E35" w:rsidRPr="004B133E" w:rsidRDefault="004B133E" w:rsidP="004B133E">
      <w:pPr>
        <w:pStyle w:val="1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Литература</w:t>
      </w:r>
    </w:p>
    <w:p w14:paraId="34337839" w14:textId="58FD97A1" w:rsidR="00E545BA" w:rsidRPr="00F80A2C" w:rsidRDefault="00E545BA" w:rsidP="007354F5">
      <w:r>
        <w:t xml:space="preserve">1 </w:t>
      </w:r>
      <w:r w:rsidR="00F80A2C" w:rsidRPr="00F80A2C">
        <w:t xml:space="preserve">Сакс А.О., </w:t>
      </w:r>
      <w:proofErr w:type="spellStart"/>
      <w:r w:rsidR="00F80A2C" w:rsidRPr="00F80A2C">
        <w:t>Вайнилович</w:t>
      </w:r>
      <w:proofErr w:type="spellEnd"/>
      <w:r w:rsidR="00F80A2C" w:rsidRPr="00F80A2C">
        <w:t xml:space="preserve"> Ю.В. </w:t>
      </w:r>
      <w:r w:rsidR="001F73A1">
        <w:t xml:space="preserve">Анализ существующих подходов к разработке онлайн-платформы для коллекционеров фигурок </w:t>
      </w:r>
      <w:r w:rsidR="00F80A2C" w:rsidRPr="00F80A2C">
        <w:t xml:space="preserve">// Энергетика, информатика, инновации – 2025 (математическое моделирование и информационные технологии в производстве и строительстве, микроэлектроника и </w:t>
      </w:r>
      <w:proofErr w:type="spellStart"/>
      <w:r w:rsidR="00F80A2C" w:rsidRPr="00F80A2C">
        <w:t>оптотехника</w:t>
      </w:r>
      <w:proofErr w:type="spellEnd"/>
      <w:r w:rsidR="00F80A2C" w:rsidRPr="00F80A2C">
        <w:t xml:space="preserve">) : XV Международная научно-техническая конференция : сб. тр., Смоленск, 13–14 ноября 2025 г. – Смоленск : Б. и., 2025. – С. </w:t>
      </w:r>
      <w:r w:rsidR="00F80A2C">
        <w:t>414</w:t>
      </w:r>
      <w:r w:rsidR="00F80A2C" w:rsidRPr="00F80A2C">
        <w:rPr>
          <w:i/>
          <w:iCs/>
        </w:rPr>
        <w:t>–</w:t>
      </w:r>
      <w:r w:rsidR="00F80A2C">
        <w:t>416</w:t>
      </w:r>
      <w:r w:rsidR="00F80A2C" w:rsidRPr="00F80A2C">
        <w:t>.</w:t>
      </w:r>
    </w:p>
    <w:sectPr w:rsidR="00E545BA" w:rsidRPr="00F80A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AD"/>
    <w:rsid w:val="00002395"/>
    <w:rsid w:val="00013E63"/>
    <w:rsid w:val="00022379"/>
    <w:rsid w:val="00041735"/>
    <w:rsid w:val="00051617"/>
    <w:rsid w:val="00063E3E"/>
    <w:rsid w:val="000712D8"/>
    <w:rsid w:val="00080A83"/>
    <w:rsid w:val="00105EC3"/>
    <w:rsid w:val="00150F59"/>
    <w:rsid w:val="00164B66"/>
    <w:rsid w:val="001C0353"/>
    <w:rsid w:val="001C2935"/>
    <w:rsid w:val="001E58CB"/>
    <w:rsid w:val="001F73A1"/>
    <w:rsid w:val="0021009D"/>
    <w:rsid w:val="00223E33"/>
    <w:rsid w:val="002367E9"/>
    <w:rsid w:val="002617BB"/>
    <w:rsid w:val="002A4658"/>
    <w:rsid w:val="002B1E81"/>
    <w:rsid w:val="002D0B24"/>
    <w:rsid w:val="003527DD"/>
    <w:rsid w:val="00355876"/>
    <w:rsid w:val="0037215F"/>
    <w:rsid w:val="003A0AF8"/>
    <w:rsid w:val="003B520B"/>
    <w:rsid w:val="003C0387"/>
    <w:rsid w:val="003D755F"/>
    <w:rsid w:val="003E22CE"/>
    <w:rsid w:val="00431146"/>
    <w:rsid w:val="004462E3"/>
    <w:rsid w:val="00450A2D"/>
    <w:rsid w:val="004B133E"/>
    <w:rsid w:val="005459EC"/>
    <w:rsid w:val="00561F87"/>
    <w:rsid w:val="00583959"/>
    <w:rsid w:val="005B5414"/>
    <w:rsid w:val="005C15A4"/>
    <w:rsid w:val="005C4707"/>
    <w:rsid w:val="005F56E0"/>
    <w:rsid w:val="00611436"/>
    <w:rsid w:val="006116B2"/>
    <w:rsid w:val="00622487"/>
    <w:rsid w:val="006A2826"/>
    <w:rsid w:val="006A28DA"/>
    <w:rsid w:val="006B1F24"/>
    <w:rsid w:val="006B752D"/>
    <w:rsid w:val="006C6BA4"/>
    <w:rsid w:val="006E28CC"/>
    <w:rsid w:val="006E3F84"/>
    <w:rsid w:val="00714380"/>
    <w:rsid w:val="00734A2B"/>
    <w:rsid w:val="007354F5"/>
    <w:rsid w:val="00745396"/>
    <w:rsid w:val="0077137E"/>
    <w:rsid w:val="00773D1B"/>
    <w:rsid w:val="00782778"/>
    <w:rsid w:val="007A488D"/>
    <w:rsid w:val="007A67BF"/>
    <w:rsid w:val="007C13AD"/>
    <w:rsid w:val="007E11FC"/>
    <w:rsid w:val="00821A53"/>
    <w:rsid w:val="00830032"/>
    <w:rsid w:val="00864847"/>
    <w:rsid w:val="0087418E"/>
    <w:rsid w:val="00877F7A"/>
    <w:rsid w:val="008C18C3"/>
    <w:rsid w:val="008D1FDA"/>
    <w:rsid w:val="008E3BEE"/>
    <w:rsid w:val="00925FCB"/>
    <w:rsid w:val="0092670E"/>
    <w:rsid w:val="00931006"/>
    <w:rsid w:val="00937459"/>
    <w:rsid w:val="00953EA7"/>
    <w:rsid w:val="009558B0"/>
    <w:rsid w:val="009654E3"/>
    <w:rsid w:val="009766C6"/>
    <w:rsid w:val="00981E35"/>
    <w:rsid w:val="009A40F9"/>
    <w:rsid w:val="009E14D4"/>
    <w:rsid w:val="00A003CD"/>
    <w:rsid w:val="00A0253C"/>
    <w:rsid w:val="00A2316C"/>
    <w:rsid w:val="00A25EF6"/>
    <w:rsid w:val="00A64F88"/>
    <w:rsid w:val="00A76748"/>
    <w:rsid w:val="00A909AA"/>
    <w:rsid w:val="00AA59AE"/>
    <w:rsid w:val="00AC09C1"/>
    <w:rsid w:val="00AD579C"/>
    <w:rsid w:val="00AE146B"/>
    <w:rsid w:val="00AE4685"/>
    <w:rsid w:val="00B25E59"/>
    <w:rsid w:val="00B43FC9"/>
    <w:rsid w:val="00B9706E"/>
    <w:rsid w:val="00BE5842"/>
    <w:rsid w:val="00BF50C9"/>
    <w:rsid w:val="00C13129"/>
    <w:rsid w:val="00C34359"/>
    <w:rsid w:val="00C410E9"/>
    <w:rsid w:val="00C5661C"/>
    <w:rsid w:val="00C77E7B"/>
    <w:rsid w:val="00CA5124"/>
    <w:rsid w:val="00CF1AEE"/>
    <w:rsid w:val="00D10E7E"/>
    <w:rsid w:val="00D32352"/>
    <w:rsid w:val="00D6452E"/>
    <w:rsid w:val="00D65222"/>
    <w:rsid w:val="00D7352F"/>
    <w:rsid w:val="00D82CB7"/>
    <w:rsid w:val="00DE1F4C"/>
    <w:rsid w:val="00E05BBA"/>
    <w:rsid w:val="00E536F2"/>
    <w:rsid w:val="00E545BA"/>
    <w:rsid w:val="00E75DA2"/>
    <w:rsid w:val="00E76D82"/>
    <w:rsid w:val="00E80E3C"/>
    <w:rsid w:val="00E90F54"/>
    <w:rsid w:val="00E9514A"/>
    <w:rsid w:val="00EB7449"/>
    <w:rsid w:val="00EC4C60"/>
    <w:rsid w:val="00EC6086"/>
    <w:rsid w:val="00EE7093"/>
    <w:rsid w:val="00F01098"/>
    <w:rsid w:val="00F80A2C"/>
    <w:rsid w:val="00F84973"/>
    <w:rsid w:val="00F856B7"/>
    <w:rsid w:val="00FC232D"/>
    <w:rsid w:val="00FD749A"/>
    <w:rsid w:val="00FF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5E892"/>
  <w15:chartTrackingRefBased/>
  <w15:docId w15:val="{1F0A8A26-0230-4404-9B46-B864093F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54F5"/>
    <w:pPr>
      <w:spacing w:line="360" w:lineRule="auto"/>
      <w:ind w:firstLine="709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10E7E"/>
    <w:pPr>
      <w:keepNext/>
      <w:keepLines/>
      <w:outlineLvl w:val="0"/>
    </w:pPr>
    <w:rPr>
      <w:rFonts w:eastAsiaTheme="majorEastAsia" w:cstheme="majorBidi"/>
      <w:b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10E7E"/>
    <w:pPr>
      <w:keepNext/>
      <w:keepLines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459"/>
    <w:pPr>
      <w:keepNext/>
      <w:keepLines/>
      <w:spacing w:before="240" w:after="24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3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3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3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3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3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3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E7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7459"/>
    <w:rPr>
      <w:rFonts w:ascii="Times New Roman" w:eastAsiaTheme="majorEastAsia" w:hAnsi="Times New Roman" w:cstheme="majorBidi"/>
      <w:kern w:val="0"/>
      <w:sz w:val="28"/>
      <w:szCs w:val="24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E5842"/>
  </w:style>
  <w:style w:type="paragraph" w:customStyle="1" w:styleId="a3">
    <w:name w:val="Текст табл"/>
    <w:basedOn w:val="a"/>
    <w:qFormat/>
    <w:rsid w:val="00BE5842"/>
    <w:pPr>
      <w:ind w:firstLine="23"/>
    </w:pPr>
    <w:rPr>
      <w:bCs/>
      <w:sz w:val="20"/>
    </w:rPr>
  </w:style>
  <w:style w:type="character" w:customStyle="1" w:styleId="20">
    <w:name w:val="Заголовок 2 Знак"/>
    <w:basedOn w:val="a0"/>
    <w:link w:val="2"/>
    <w:uiPriority w:val="9"/>
    <w:rsid w:val="00D10E7E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textscience">
    <w:name w:val="text science"/>
    <w:basedOn w:val="a"/>
    <w:qFormat/>
    <w:rsid w:val="00583959"/>
    <w:pPr>
      <w:keepNext/>
      <w:spacing w:after="0"/>
    </w:pPr>
    <w:rPr>
      <w:noProof/>
    </w:rPr>
  </w:style>
  <w:style w:type="paragraph" w:customStyle="1" w:styleId="pic">
    <w:name w:val="pic"/>
    <w:basedOn w:val="a"/>
    <w:qFormat/>
    <w:rsid w:val="00D32352"/>
    <w:pPr>
      <w:ind w:firstLine="0"/>
      <w:jc w:val="center"/>
    </w:pPr>
    <w:rPr>
      <w:noProof/>
    </w:rPr>
  </w:style>
  <w:style w:type="character" w:customStyle="1" w:styleId="40">
    <w:name w:val="Заголовок 4 Знак"/>
    <w:basedOn w:val="a0"/>
    <w:link w:val="4"/>
    <w:uiPriority w:val="9"/>
    <w:semiHidden/>
    <w:rsid w:val="007C13A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C13A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C13A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C13A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C13A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C13A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4">
    <w:name w:val="Title"/>
    <w:basedOn w:val="a"/>
    <w:next w:val="a"/>
    <w:link w:val="a5"/>
    <w:qFormat/>
    <w:rsid w:val="007C13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rsid w:val="007C13A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7C13AD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7C13A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C1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13AD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8">
    <w:name w:val="List Paragraph"/>
    <w:basedOn w:val="a"/>
    <w:uiPriority w:val="34"/>
    <w:qFormat/>
    <w:rsid w:val="007C13AD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7C13AD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C1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7C13AD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c">
    <w:name w:val="Intense Reference"/>
    <w:basedOn w:val="a0"/>
    <w:uiPriority w:val="32"/>
    <w:qFormat/>
    <w:rsid w:val="007C13AD"/>
    <w:rPr>
      <w:b/>
      <w:bCs/>
      <w:smallCaps/>
      <w:color w:val="2F5496" w:themeColor="accent1" w:themeShade="BF"/>
      <w:spacing w:val="5"/>
    </w:rPr>
  </w:style>
  <w:style w:type="paragraph" w:styleId="ad">
    <w:name w:val="Normal (Web)"/>
    <w:basedOn w:val="a"/>
    <w:uiPriority w:val="99"/>
    <w:unhideWhenUsed/>
    <w:rsid w:val="00D6452E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  <w:style w:type="paragraph" w:customStyle="1" w:styleId="ae">
    <w:name w:val="Авторы"/>
    <w:basedOn w:val="a"/>
    <w:qFormat/>
    <w:rsid w:val="00FF0CE6"/>
    <w:pPr>
      <w:suppressAutoHyphens/>
      <w:spacing w:after="0"/>
      <w:jc w:val="right"/>
    </w:pPr>
    <w:rPr>
      <w:rFonts w:eastAsia="Noto Serif CJK SC" w:cs="Lohit Devanagari"/>
      <w:caps/>
      <w:kern w:val="2"/>
      <w:szCs w:val="24"/>
      <w:lang w:val="uk-UA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Brown</dc:creator>
  <cp:keywords/>
  <dc:description/>
  <cp:lastModifiedBy>Nicole Brown</cp:lastModifiedBy>
  <cp:revision>7</cp:revision>
  <dcterms:created xsi:type="dcterms:W3CDTF">2025-10-13T08:47:00Z</dcterms:created>
  <dcterms:modified xsi:type="dcterms:W3CDTF">2025-10-13T12:30:00Z</dcterms:modified>
</cp:coreProperties>
</file>