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p>
      <w:pPr>
        <w:pStyle w:val="Heading3"/>
      </w:pPr>
      <w:r>
        <w:t>Font Style: Roboto</w:t>
      </w:r>
    </w:p>
    <w:p>
      <w:r>
        <w:rPr>
          <w:rFonts w:ascii="Roboto" w:hAnsi="Roboto"/>
        </w:rPr>
        <w:t>GeeksforGeeks is a Computer Science portal for geeks.</w:t>
      </w:r>
    </w:p>
    <w:p>
      <w:pPr>
        <w:pStyle w:val="Heading3"/>
      </w:pPr>
      <w:r>
        <w:t>Font Style: Default [Cambria]</w:t>
      </w:r>
    </w:p>
    <w:p>
      <w:r>
        <w:t>GeeksforGeeks is a Computer Science portal for geeks.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