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Pre-conditions: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="288" w:lineRule="auto"/>
        <w:ind w:left="1440" w:hanging="360"/>
      </w:pPr>
      <w:r w:rsidDel="00000000" w:rsidR="00000000" w:rsidRPr="00000000">
        <w:rPr>
          <w:rtl w:val="0"/>
        </w:rPr>
        <w:t xml:space="preserve">Appropriate build APEX 2.0 was installed on the appropriate system. </w:t>
      </w:r>
      <w:r w:rsidDel="00000000" w:rsidR="00000000" w:rsidRPr="00000000">
        <w:rPr>
          <w:i w:val="1"/>
          <w:rtl w:val="0"/>
        </w:rPr>
        <w:t xml:space="preserve">See TC INST-TP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="288" w:lineRule="auto"/>
        <w:ind w:left="1440" w:hanging="360"/>
      </w:pPr>
      <w:r w:rsidDel="00000000" w:rsidR="00000000" w:rsidRPr="00000000">
        <w:rPr>
          <w:rtl w:val="0"/>
        </w:rPr>
        <w:t xml:space="preserve">APEX 2.0 was set up properly.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="288" w:lineRule="auto"/>
        <w:ind w:left="1440" w:hanging="360"/>
      </w:pPr>
      <w:r w:rsidDel="00000000" w:rsidR="00000000" w:rsidRPr="00000000">
        <w:rPr>
          <w:rtl w:val="0"/>
        </w:rPr>
        <w:t xml:space="preserve">DDC connection parameters were set up in the CCF configuration file.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="288" w:lineRule="auto"/>
        <w:ind w:left="1440" w:hanging="360"/>
      </w:pPr>
      <w:r w:rsidDel="00000000" w:rsidR="00000000" w:rsidRPr="00000000">
        <w:rPr>
          <w:rtl w:val="0"/>
        </w:rPr>
        <w:t xml:space="preserve">DDC configuration was saved in the DB.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="288" w:lineRule="auto"/>
        <w:ind w:left="1440" w:hanging="360"/>
      </w:pPr>
      <w:r w:rsidDel="00000000" w:rsidR="00000000" w:rsidRPr="00000000">
        <w:rPr>
          <w:rtl w:val="0"/>
        </w:rPr>
        <w:t xml:space="preserve">Supervisor was launched and set up successfully.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="288" w:lineRule="auto"/>
        <w:ind w:left="1440" w:hanging="360"/>
      </w:pPr>
      <w:r w:rsidDel="00000000" w:rsidR="00000000" w:rsidRPr="00000000">
        <w:rPr>
          <w:rtl w:val="0"/>
        </w:rPr>
        <w:t xml:space="preserve">OI was launched successfully.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="288" w:lineRule="auto"/>
        <w:ind w:left="1440" w:hanging="360"/>
      </w:pPr>
      <w:r w:rsidDel="00000000" w:rsidR="00000000" w:rsidRPr="00000000">
        <w:rPr>
          <w:rtl w:val="0"/>
        </w:rPr>
        <w:t xml:space="preserve">The user having the highest privilege level was logged in.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="288" w:lineRule="auto"/>
        <w:ind w:left="1440" w:hanging="360"/>
      </w:pPr>
      <w:r w:rsidDel="00000000" w:rsidR="00000000" w:rsidRPr="00000000">
        <w:rPr>
          <w:rtl w:val="0"/>
        </w:rPr>
        <w:t xml:space="preserve">"Control" mode was activated.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="288" w:lineRule="auto"/>
        <w:ind w:left="1440" w:hanging="360"/>
      </w:pPr>
      <w:r w:rsidDel="00000000" w:rsidR="00000000" w:rsidRPr="00000000">
        <w:rPr>
          <w:rtl w:val="0"/>
        </w:rPr>
        <w:t xml:space="preserve">A DDC was initialized successfully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288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  <w:t xml:space="preserve">: Install the new version of application (Typical setup option)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="288" w:lineRule="auto"/>
        <w:rPr/>
      </w:pPr>
      <w:r w:rsidDel="00000000" w:rsidR="00000000" w:rsidRPr="00000000">
        <w:rPr>
          <w:b w:val="1"/>
          <w:rtl w:val="0"/>
        </w:rPr>
        <w:t xml:space="preserve">ID: </w:t>
      </w:r>
      <w:r w:rsidDel="00000000" w:rsidR="00000000" w:rsidRPr="00000000">
        <w:rPr>
          <w:rtl w:val="0"/>
        </w:rPr>
        <w:t xml:space="preserve">INST-TP</w:t>
      </w:r>
    </w:p>
    <w:p w:rsidR="00000000" w:rsidDel="00000000" w:rsidP="00000000" w:rsidRDefault="00000000" w:rsidRPr="00000000" w14:paraId="0000000D">
      <w:pPr>
        <w:spacing w:after="240" w:before="240" w:line="288" w:lineRule="auto"/>
        <w:rPr/>
      </w:pPr>
      <w:r w:rsidDel="00000000" w:rsidR="00000000" w:rsidRPr="00000000">
        <w:rPr>
          <w:b w:val="1"/>
          <w:rtl w:val="0"/>
        </w:rPr>
        <w:t xml:space="preserve">Pre-conditions: </w:t>
      </w:r>
      <w:r w:rsidDel="00000000" w:rsidR="00000000" w:rsidRPr="00000000">
        <w:rPr>
          <w:rtl w:val="0"/>
        </w:rPr>
        <w:t xml:space="preserve">Previous application version is removed</w:t>
      </w:r>
    </w:p>
    <w:p w:rsidR="00000000" w:rsidDel="00000000" w:rsidP="00000000" w:rsidRDefault="00000000" w:rsidRPr="00000000" w14:paraId="0000000E">
      <w:pPr>
        <w:spacing w:after="240" w:before="240" w:line="288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845"/>
        <w:tblGridChange w:id="0">
          <w:tblGrid>
            <w:gridCol w:w="4515"/>
            <w:gridCol w:w="4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288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288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0" w:afterAutospacing="0" w:before="240" w:line="288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Launch the installation file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afterAutospacing="0" w:before="0" w:beforeAutospacing="0" w:line="288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Press the Next button.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0" w:afterAutospacing="0" w:before="0" w:beforeAutospacing="0" w:line="288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Check the box to accept the terms for License Agreement and press the Next button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afterAutospacing="0" w:before="0" w:beforeAutospacing="0" w:line="288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Select the Typical option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afterAutospacing="0" w:before="0" w:beforeAutospacing="0" w:line="288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Press the Install button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afterAutospacing="0" w:before="0" w:beforeAutospacing="0" w:line="288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Uncheck the box Launch Cimetrix Installation Assistant and press Finish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240" w:before="0" w:beforeAutospacing="0" w:line="288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Launch the Supervisor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 w:before="240" w:line="288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Setup wizard opens. Next and Cancel buttons are available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 w:before="0" w:beforeAutospacing="0" w:line="288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 license text is displayed. The buttons Print, Back, Next and Cancel are available. Next button is disabled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afterAutospacing="0" w:before="0" w:beforeAutospacing="0" w:line="288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 following setup types are available: Typical, Custom, Complete. The buttons Next, Back, Cancel. The button Next is disabled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afterAutospacing="0" w:before="0" w:beforeAutospacing="0" w:line="288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New window opens. The buttons Back, Install, Cancel are available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afterAutospacing="0" w:before="0" w:beforeAutospacing="0" w:line="288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Progress bar appears. After setup is complete the window stating the setup finish is displayed. There is the option to launch Cimetrix Installation Assistant.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afterAutospacing="0" w:before="0" w:beforeAutospacing="0" w:line="288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Installation window closes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240" w:before="0" w:beforeAutospacing="0" w:line="288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The application starts without exceptions</w:t>
            </w:r>
          </w:p>
        </w:tc>
      </w:tr>
    </w:tbl>
    <w:p w:rsidR="00000000" w:rsidDel="00000000" w:rsidP="00000000" w:rsidRDefault="00000000" w:rsidRPr="00000000" w14:paraId="0000001F">
      <w:pPr>
        <w:spacing w:after="240" w:before="240" w:line="288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