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B2068D">
              <w:rPr>
                <w:sz w:val="32"/>
                <w:szCs w:val="32"/>
              </w:rPr>
              <w:t>8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F8295B" w:rsidRPr="00F8295B">
                  <w:rPr>
                    <w:sz w:val="32"/>
                    <w:szCs w:val="32"/>
                  </w:rPr>
                  <w:t>Создание веб-приложения для демонстрации моделей машинного обучения.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F8295B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4E6F31"/>
    <w:rsid w:val="00616389"/>
    <w:rsid w:val="00636748"/>
    <w:rsid w:val="009E68C7"/>
    <w:rsid w:val="00B2068D"/>
    <w:rsid w:val="00B730A8"/>
    <w:rsid w:val="00BC0C68"/>
    <w:rsid w:val="00D47F0A"/>
    <w:rsid w:val="00E671B1"/>
    <w:rsid w:val="00EF64EE"/>
    <w:rsid w:val="00F80614"/>
    <w:rsid w:val="00F8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E0FE9"/>
    <w:rsid w:val="00EA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2026-06-16T11:17:00Z</dcterms:created>
  <dcterms:modified xsi:type="dcterms:W3CDTF">2026-06-16T11:17:00Z</dcterms:modified>
</cp:coreProperties>
</file>