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Опис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Сайт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https://avtopro.ua/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Функціонал. що тестується: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поле “Пошук” на головній сторінці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086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Браузер: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Chrome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Версія 142.0.7444.176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Завдання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User-story для пошуку на сайті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4425"/>
        <w:gridCol w:w="4800"/>
        <w:tblGridChange w:id="0">
          <w:tblGrid>
            <w:gridCol w:w="1020"/>
            <w:gridCol w:w="442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 user-story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незареєстрований користувач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я хочу вводити назву автозапчастини в поле пошуку, щоб швидко знайти потрібний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Головна сторінка завантажується.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 пошуку відображається у верхній частині сайту.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Після вводу валідної назви запчастини користувач бачить релевантний результат пошуку.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ввів некоректний або невідомий запит, то система не знаходить збігів та  відображається повідомлення: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 вашим запитом нічого не знайдено. Спробуйте уточнити запит, або виберіть що-небудь із списку.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незареєстрований користувач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хочу шукати запчастини за кодом або артикулом,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щоб знайти точну деталь без помилок.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вводить повний артикул і система приймає запит.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Першим у списку результатів має бути точний збіг.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вводить лише частину артикулу</w:t>
              <w:br w:type="textWrapping"/>
              <w:t xml:space="preserve">і система видає результати з частковим збігом.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вводить не валідний артикул і система видає повідомлення: “За вашим запитом нічого не знайдено. Спробуйте уточнити запит, або виберіть що-небудь із списку.”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незареєстрований користувач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хочу мати можливість вводити VIN-код,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щоб знайти всі запчастини, що підходять до мого автомобіля.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вводить VIN код довжиною 17 символів і система підтягує в пошуку відповідну марку авто та показує категорії запчастин.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вводить VIN код довжиною &lt;17 символів або заборонені букви і система видає повідомлення: “За вашим запитом нічого не знайдено. Спробуйте уточнити запит, або виберіть що-небудь із списку.”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зареєстрований користувач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хочу шукати запчастини з урахуванням моделі автомобіля щоб бачити тільки сумісні деталі.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вибирає потрібну модель автомобіля та вказує назву запчастини.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видає релевантний пошук запчасти тільки для цієї моделі.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зареєстрований користувач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хочу бачити список моделей автомобілів по яких я робив пошук раніше.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в полі пошука натискає на вкладку: “Вибрати з гаража чи переглянутих” та бачить список автомобілів, по яким роби пошук раніше.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може переглянути історію пошуку в меню зліва у вкладці “Гараж”.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хоче видалити запит історії, тоді натискає на знак кошика зправа і запит видаляється з історії.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будь-який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користувач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хочу отримувати підказки під час введення тексту,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щоб швидко знаходити запчастини.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В порожнє поле пошуку користувач вводить ≥2 символи, тоді з’являється список підказок.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Збіги з запитом користувача виділяються в списку підказок жирним шрифтом.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 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ористувач вводить незвичний текст, тоді з’являється повідомлення “Немає підказок”.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будь-який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користувач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хочу бачити зрозумілі повідомлення у разі помилок,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щоб знати, як діяти далі.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Якщо сервер не відповідає коли користувач натискає пошук, то система показує повідомлення “Помилка сервера, спробуйте пізніше”.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Якщо немає підключення до інтернету, коли  користувач натискає пошук, тоді з’являється повідомлення “Немає з’єднання”.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Чек-листи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2.1 Functional Testing</w:t>
      </w: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"/>
        <w:gridCol w:w="1080"/>
        <w:gridCol w:w="8250"/>
        <w:tblGridChange w:id="0">
          <w:tblGrid>
            <w:gridCol w:w="390"/>
            <w:gridCol w:w="1080"/>
            <w:gridCol w:w="82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 пошуку відображається на головній сторінці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Ввід тексту в поле пошуку доступне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працює після натискання Enter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працює після натискання іконки “лупа”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за назвою товару (наприклад, "Фара ліва") видає коректні результати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за маркою та моделлю автомобіля (наприклад, "BMW X5")  видає запчастини, які стосуються вказаної марки.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видає коректні результати за артикулом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показує підказки при введенні назви запчастини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15a6c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сортує результати, що видає підказка. Наприклад, спочатку відображаються результати зі співпадіннями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Пошуковий рядок  працює без авторизації на сайті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скидання  фільтрів від попереднього пошуку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2.2 Negative Testing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"/>
        <w:gridCol w:w="1080"/>
        <w:gridCol w:w="8250"/>
        <w:tblGridChange w:id="0">
          <w:tblGrid>
            <w:gridCol w:w="390"/>
            <w:gridCol w:w="1080"/>
            <w:gridCol w:w="82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за неіснуючим артикулом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при вводі спецсимволів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15a6c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при вводі довгого рядка (100+ символів)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при вводі випадкових символів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при пустому полі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Пошук, що містить лише пробіли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2.3 Usability &amp; Performance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"/>
        <w:gridCol w:w="1080"/>
        <w:gridCol w:w="8250"/>
        <w:tblGridChange w:id="0">
          <w:tblGrid>
            <w:gridCol w:w="390"/>
            <w:gridCol w:w="1080"/>
            <w:gridCol w:w="82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Перевірити щоб поле пошуку не виходило за межі екрана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15a6c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Тестування чутливості до регістру (наприклад, "ФОРСУНКА" чи "форсунка")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15a6c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Тестування пробілів/дефісів (наприклад, "трубка-паливна" чи </w:t>
            </w:r>
          </w:p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"трубка     паливна")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чи результати відображаються згідно обраної мови інтерфейсу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Перевірити чи відображається коректний текст у placeholder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Перевірити чи автопідказки не перекривають інші елементи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Перевірити швидкості завантаження результатів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10202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Пошук відображається на різних пристроях (Desktop, Mobile)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Дефект репорти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Прикріпляю посилання на дефект репорти в Jira та дублюю скріншоти репортів на випадок якщо не відкриється посилання 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https://pysankonastys.atlassian.net/browse/TES-10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731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870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098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https://pysankonastys.atlassian.net/browse/TES-13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7696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7708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098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086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098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098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8kz8z6wrpx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u w:val="single"/>
          <w:rtl w:val="0"/>
        </w:rPr>
        <w:t xml:space="preserve">4. Опис процесу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7upbonory3f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Послідовність тестування: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Провела спочатку дослідницьке тестування щоб ознайомитися з функціоналом пошукового рядка так як у мене немає доступу до вимог щоб провести аналіз.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Stories, щоб зрозуміти очікувану поведінку пошуку з точки зору кінцевого користувача.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Сформувала чек-лист на а основі User Stories та загальних стандартів тестування пошуку, що охоплює функціональне, негативне тестування та тестування юзабіліті. 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 тестування  вручну, з фіксацією фактичного результату. Застосовувала такі види тестування: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Smoke Testing: Перевірка базового функціоналу: чи працює пошукове поле, чи повертає коректні результати.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Глибинне функціональне тестування: Тестування всіх варіацій введення (артикул, назва, модель, автозаповнення).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Негативне тестування: Перевірка стійкості до некоректних або граничних даних (спецсимволи, довгі рядки, пробіли, пустий рядок).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Реєстрація Багів: Усі знайдені розбіжності між фактичним та очікуваним результатом фіксувалися у форматі Баг-репорту в Jira.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dxh3zfwavu3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Використані методології: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Boundary Value Analysis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Equivalence Partitioning 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Ad-hoc / Exploratory Testing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thas1bf85dx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Використані інструменти: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Браузер (Google Chrome):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виконання ручного тестування.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Google DevTools: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Bug Tracking System (Jira):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реєстрації знайдених дефектів.</w:t>
      </w:r>
    </w:p>
    <w:p w:rsidR="00000000" w:rsidDel="00000000" w:rsidP="00000000" w:rsidRDefault="00000000" w:rsidRPr="00000000" w14:paraId="000000C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Використані джерела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https://training.qatestlab.com/blog/technical-articles/how-to-test-the-search-on-the-site/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https://training.qatestlab.com/blog/technical-articles/search-testing-on-e-commerce-sites/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https://multisearch.io/ua/blog/test-naskilky-vash-poshuk-smart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https://www.it-notes.wiki/other/what-are-user-stories/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5. Який API Endpoint використовується для пошуку?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пошуку на сайті Avtopro.ua використовується такий API endpoint: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https://avtopro.ua/api/v1/search/query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20000" cy="323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 Method: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Параметри запиту знаходяться у тілі запиту — Payload, а не в URL: 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20000" cy="3251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raining.qatestlab.com/blog/technical-articles/search-testing-on-e-commerce-sites/" TargetMode="External"/><Relationship Id="rId22" Type="http://schemas.openxmlformats.org/officeDocument/2006/relationships/hyperlink" Target="https://www.it-notes.wiki/other/what-are-user-stories/" TargetMode="External"/><Relationship Id="rId21" Type="http://schemas.openxmlformats.org/officeDocument/2006/relationships/hyperlink" Target="https://multisearch.io/ua/blog/test-naskilky-vash-poshuk-smart" TargetMode="External"/><Relationship Id="rId24" Type="http://schemas.openxmlformats.org/officeDocument/2006/relationships/image" Target="media/image4.png"/><Relationship Id="rId23" Type="http://schemas.openxmlformats.org/officeDocument/2006/relationships/hyperlink" Target="https://avtopro.ua/api/v1/search/que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avtopro.ua/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pysankonastys.atlassian.net/browse/TES-10" TargetMode="External"/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hyperlink" Target="https://pysankonastys.atlassian.net/browse/TES-13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19" Type="http://schemas.openxmlformats.org/officeDocument/2006/relationships/hyperlink" Target="https://training.qatestlab.com/blog/technical-articles/how-to-test-the-search-on-the-site/" TargetMode="External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