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CD0E63">
      <w:r>
        <w:rPr>
          <w:rFonts w:ascii="Arial" w:hAnsi="Arial" w:cs="Arial"/>
          <w:color w:val="000000"/>
          <w:shd w:val="clear" w:color="auto" w:fill="FFFFFF"/>
        </w:rPr>
        <w:t>В Галерее «Гондвана» в городе Алис-Спрингс собрана обширная коллекция современного искусства аборигенов Австралии и соседних стран, которые некогда – миллионы лет назад – были частью единого суперматерика Гондвана.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A26"/>
    <w:rsid w:val="00AF2A26"/>
    <w:rsid w:val="00CD0E63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2021-11-21T15:30:00Z</dcterms:created>
  <dcterms:modified xsi:type="dcterms:W3CDTF">2021-11-21T15:30:00Z</dcterms:modified>
</cp:coreProperties>
</file>