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A6CBB">
      <w:r>
        <w:rPr>
          <w:rFonts w:ascii="Helvetica" w:hAnsi="Helvetica" w:cs="Helvetica"/>
          <w:color w:val="666666"/>
          <w:shd w:val="clear" w:color="auto" w:fill="FFFFFF"/>
        </w:rPr>
        <w:t>Часть области всемирного наследия мокрых тропиков, Национальный парк Баррон-Ущелье - еще одна жемчужина в короне потрясающих диких мест Крайнего Северного Квинсленда. Плотный тропический лес покрывает эти туманные вершины, а великолепные водопады падают в реку Баррон и ее притоки. Лучший способ увидеть эту нетронутую природную красоту - это путешествие по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Железная дорога Куранда</w:t>
      </w:r>
      <w:r>
        <w:rPr>
          <w:rFonts w:ascii="Helvetica" w:hAnsi="Helvetica" w:cs="Helvetica"/>
          <w:color w:val="666666"/>
          <w:shd w:val="clear" w:color="auto" w:fill="FFFFFF"/>
        </w:rPr>
        <w:t>, или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Канатная дорога Skyrail Rainforest</w:t>
      </w:r>
      <w:r>
        <w:rPr>
          <w:rFonts w:ascii="Helvetica" w:hAnsi="Helvetica" w:cs="Helvetica"/>
          <w:color w:val="666666"/>
          <w:shd w:val="clear" w:color="auto" w:fill="FFFFFF"/>
        </w:rPr>
        <w:t>, Особенно яркой особенностью, особенно во время сезона дождей, является 260-метровый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Barron Falls</w:t>
      </w:r>
      <w:r>
        <w:rPr>
          <w:rFonts w:ascii="Helvetica" w:hAnsi="Helvetica" w:cs="Helvetica"/>
          <w:color w:val="666666"/>
          <w:shd w:val="clear" w:color="auto" w:fill="FFFFFF"/>
        </w:rPr>
        <w:t>, Посетители, которые хотят провести пару дней, исследуя этот впечатляющий парк, могут получить доступ к основным функциям на машине.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97"/>
    <w:rsid w:val="00074E97"/>
    <w:rsid w:val="004A6CB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2021-11-21T14:25:00Z</dcterms:created>
  <dcterms:modified xsi:type="dcterms:W3CDTF">2021-11-21T14:25:00Z</dcterms:modified>
</cp:coreProperties>
</file>