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9E" w:rsidRDefault="0073739E" w:rsidP="0073739E">
      <w:r>
        <w:t xml:space="preserve">Главная площадь </w:t>
      </w:r>
      <w:proofErr w:type="spellStart"/>
      <w:r>
        <w:t>Аликанте</w:t>
      </w:r>
      <w:proofErr w:type="spellEnd"/>
      <w:r>
        <w:t xml:space="preserve">, откуда стартуют многие туристические маршруты. Сюда также приезжают автобусы из аэропорта. В центре </w:t>
      </w:r>
      <w:proofErr w:type="spellStart"/>
      <w:r>
        <w:t>Лусерос</w:t>
      </w:r>
      <w:proofErr w:type="spellEnd"/>
      <w:r>
        <w:t xml:space="preserve"> установлен каменный фонтан 1930 года, окруженный зеленой лужайкой с пальмами. Вокруг площади расположены современные жилые дома, офисы, торговые помещения и административные учреждения. Две центральные автомагистрали </w:t>
      </w:r>
      <w:proofErr w:type="spellStart"/>
      <w:r>
        <w:t>Аликате</w:t>
      </w:r>
      <w:proofErr w:type="spellEnd"/>
      <w:r>
        <w:t xml:space="preserve"> начинаются у </w:t>
      </w:r>
      <w:proofErr w:type="spellStart"/>
      <w:r>
        <w:t>Лусерос</w:t>
      </w:r>
      <w:proofErr w:type="spellEnd"/>
      <w:r>
        <w:t>.</w:t>
      </w:r>
    </w:p>
    <w:p w:rsidR="007A3FF7" w:rsidRDefault="0073739E" w:rsidP="0073739E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89"/>
    <w:rsid w:val="0073739E"/>
    <w:rsid w:val="00ED688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2021-11-21T12:26:00Z</dcterms:created>
  <dcterms:modified xsi:type="dcterms:W3CDTF">2021-11-21T12:26:00Z</dcterms:modified>
</cp:coreProperties>
</file>