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FF7" w:rsidRDefault="000713F8"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Олимпийский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парк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- любимое место отдыха и прогулок для гостей города. Центром композиции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парка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является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Олимпийская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или Медальная площадь (</w:t>
      </w:r>
      <w:proofErr w:type="spellStart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Медал</w:t>
      </w:r>
      <w:proofErr w:type="spellEnd"/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-Плаза), на которой в высокой чаше горел в 2014 году </w:t>
      </w:r>
      <w:r>
        <w:rPr>
          <w:rFonts w:ascii="Arial" w:hAnsi="Arial" w:cs="Arial"/>
          <w:b/>
          <w:bCs/>
          <w:color w:val="333333"/>
          <w:sz w:val="27"/>
          <w:szCs w:val="27"/>
          <w:shd w:val="clear" w:color="auto" w:fill="FFFFFF"/>
        </w:rPr>
        <w:t>Олимпийский</w:t>
      </w:r>
      <w:r>
        <w:rPr>
          <w:rFonts w:ascii="Arial" w:hAnsi="Arial" w:cs="Arial"/>
          <w:color w:val="333333"/>
          <w:sz w:val="27"/>
          <w:szCs w:val="27"/>
          <w:shd w:val="clear" w:color="auto" w:fill="FFFFFF"/>
        </w:rPr>
        <w:t> Огонь, и около которой сегодня находится самый популярный «танцующий» фонтан страны.</w:t>
      </w:r>
      <w:bookmarkStart w:id="0" w:name="_GoBack"/>
      <w:bookmarkEnd w:id="0"/>
    </w:p>
    <w:sectPr w:rsidR="007A3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2F4F"/>
    <w:rsid w:val="000713F8"/>
    <w:rsid w:val="00922F4F"/>
    <w:rsid w:val="00EF06D4"/>
    <w:rsid w:val="00F54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2021-11-21T16:08:00Z</dcterms:created>
  <dcterms:modified xsi:type="dcterms:W3CDTF">2021-11-21T16:08:00Z</dcterms:modified>
</cp:coreProperties>
</file>