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67646A">
      <w:r>
        <w:rPr>
          <w:rFonts w:ascii="Helvetica" w:hAnsi="Helvetica" w:cs="Helvetica"/>
          <w:color w:val="666666"/>
          <w:shd w:val="clear" w:color="auto" w:fill="FFFFFF"/>
        </w:rPr>
        <w:t>Расположенный в бывшем Мальтийском дворце недалеко от Rue d'Italie недалеко от Cours Mirabeau, Музей Грана считается одним из лучших художественных музеев такого рода во Франции. В музее есть обширная коллекция картин с 14 по 20 век, в том числе произведения великих мастеров Герико, Энгрса и Рубенса. В музее есть исключительный ассортимент импрессионистского искусства, особенно картины Сезанна, а также работы Дега, Моне и Ван Гога.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B4"/>
    <w:rsid w:val="00536EB4"/>
    <w:rsid w:val="0067646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2021-11-21T14:04:00Z</dcterms:created>
  <dcterms:modified xsi:type="dcterms:W3CDTF">2021-11-21T14:04:00Z</dcterms:modified>
</cp:coreProperties>
</file>