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2-ого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DVWA в гостевую систему Kali Linux.</w:t>
      </w:r>
    </w:p>
    <w:bookmarkEnd w:id="21"/>
    <w:bookmarkStart w:id="90" w:name="X487741b34ffc79978967dd7075537451679eb17"/>
    <w:p>
      <w:pPr>
        <w:pStyle w:val="Heading1"/>
      </w:pPr>
      <w:r>
        <w:t xml:space="preserve">Выполнение 2-ого этапа индивидуального проекта</w:t>
      </w:r>
    </w:p>
    <w:bookmarkStart w:id="28" w:name="загрузка-dvwa"/>
    <w:p>
      <w:pPr>
        <w:pStyle w:val="Heading2"/>
      </w:pPr>
      <w:r>
        <w:t xml:space="preserve">Загрузка DVWA</w:t>
      </w:r>
    </w:p>
    <w:p>
      <w:pPr>
        <w:pStyle w:val="FirstParagraph"/>
      </w:pPr>
      <w:r>
        <w:t xml:space="preserve">DVWA (Damn Vulnerable Web Application) - это веб приложение на PHP/MySQL, которое</w:t>
      </w:r>
      <w:r>
        <w:t xml:space="preserve"> </w:t>
      </w:r>
      <w:r>
        <w:t xml:space="preserve">“</w:t>
      </w:r>
      <w:r>
        <w:t xml:space="preserve">чертовски уязвимо</w:t>
      </w:r>
      <w:r>
        <w:t xml:space="preserve">”</w:t>
      </w:r>
      <w:r>
        <w:t xml:space="preserve">. Его главное цель - помочь профессионалам или новечкам протестировать их навыки в сфере инормационной безопасности. На сайте https://nooblinux.com/how-to-install-dvwa/ очень хорошо и подробно описано как устанавливать и настраивать DVWA в гостевой системе Kali Linux. Поскольку мы будем настраивать DVWA на нашем локальном хосте, запустим терминал и перейдём в /var/www/html:</w:t>
      </w:r>
      <w:r>
        <w:t xml:space="preserve"> </w:t>
      </w:r>
      <w:r>
        <w:rPr>
          <w:i/>
          <w:iCs/>
        </w:rPr>
        <w:t xml:space="preserve">cd /var/www/html</w:t>
      </w:r>
      <w:r>
        <w:t xml:space="preserve">. Это место, где хранятся файлы локального хоста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1355008"/>
            <wp:effectExtent b="0" l="0" r="0" t="0"/>
            <wp:docPr descr="Переход в каталог /var/www/html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/var/www/html</w:t>
      </w:r>
    </w:p>
    <w:p>
      <w:pPr>
        <w:pStyle w:val="BodyText"/>
      </w:pPr>
      <w:r>
        <w:t xml:space="preserve">Далее склонируем репозиторий https://github.com/digininja/DVWA в каталог /html с помощью команды:</w:t>
      </w:r>
      <w:r>
        <w:t xml:space="preserve"> </w:t>
      </w:r>
      <w:r>
        <w:rPr>
          <w:i/>
          <w:iCs/>
        </w:rPr>
        <w:t xml:space="preserve">sudo git clone https://github.com/digininja/DVWA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1181741"/>
            <wp:effectExtent b="0" l="0" r="0" t="0"/>
            <wp:docPr descr="Клонирование репозитория DVWA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 DVWA</w:t>
      </w:r>
    </w:p>
    <w:bookmarkEnd w:id="28"/>
    <w:bookmarkStart w:id="47" w:name="настройка-dvwa"/>
    <w:p>
      <w:pPr>
        <w:pStyle w:val="Heading2"/>
      </w:pPr>
      <w:r>
        <w:t xml:space="preserve">Настройка DVWA</w:t>
      </w:r>
    </w:p>
    <w:p>
      <w:pPr>
        <w:pStyle w:val="FirstParagraph"/>
      </w:pPr>
      <w:r>
        <w:t xml:space="preserve">После успешного клонирования репозитория выполним команду</w:t>
      </w:r>
      <w:r>
        <w:t xml:space="preserve"> </w:t>
      </w:r>
      <w:r>
        <w:rPr>
          <w:i/>
          <w:iCs/>
        </w:rPr>
        <w:t xml:space="preserve">ls</w:t>
      </w:r>
      <w:r>
        <w:t xml:space="preserve">, чтобы проверить успешное клонирование DVWA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2303438"/>
            <wp:effectExtent b="0" l="0" r="0" t="0"/>
            <wp:docPr descr="Проверка успешного клонирования" title="" id="30" name="Picture"/>
            <a:graphic>
              <a:graphicData uri="http://schemas.openxmlformats.org/drawingml/2006/picture">
                <pic:pic>
                  <pic:nvPicPr>
                    <pic:cNvPr descr="image/0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успешного клонирования</w:t>
      </w:r>
    </w:p>
    <w:p>
      <w:pPr>
        <w:pStyle w:val="BodyText"/>
      </w:pPr>
      <w:r>
        <w:t xml:space="preserve">Теперь назначим разрешения Read, Write и Execute (777) для папки DVWA. Для этого выполним команду</w:t>
      </w:r>
      <w:r>
        <w:t xml:space="preserve"> </w:t>
      </w:r>
      <w:r>
        <w:rPr>
          <w:i/>
          <w:iCs/>
        </w:rPr>
        <w:t xml:space="preserve">sudo chmod -R 777 DWVA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646635"/>
            <wp:effectExtent b="0" l="0" r="0" t="0"/>
            <wp:docPr descr="Разрешения для папки DWVA" title="" id="33" name="Picture"/>
            <a:graphic>
              <a:graphicData uri="http://schemas.openxmlformats.org/drawingml/2006/picture">
                <pic:pic>
                  <pic:nvPicPr>
                    <pic:cNvPr descr="image/0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Разрешения для папки DWVA</w:t>
      </w:r>
    </w:p>
    <w:p>
      <w:pPr>
        <w:pStyle w:val="BodyText"/>
      </w:pPr>
      <w:r>
        <w:t xml:space="preserve">Для настройки и конфигурации DVWA перейдём в каталог DVWA/config:</w:t>
      </w:r>
      <w:r>
        <w:t xml:space="preserve"> </w:t>
      </w:r>
      <w:r>
        <w:rPr>
          <w:i/>
          <w:iCs/>
        </w:rPr>
        <w:t xml:space="preserve">cd DVWA/config</w:t>
      </w:r>
      <w:r>
        <w:t xml:space="preserve">. И посмотрим содержимое этого каталога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538205"/>
            <wp:effectExtent b="0" l="0" r="0" t="0"/>
            <wp:docPr descr="Переход в каталог DVWA/config и его содержимое" title="" id="36" name="Picture"/>
            <a:graphic>
              <a:graphicData uri="http://schemas.openxmlformats.org/drawingml/2006/picture">
                <pic:pic>
                  <pic:nvPicPr>
                    <pic:cNvPr descr="image/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DVWA/config и его содержимое</w:t>
      </w:r>
    </w:p>
    <w:p>
      <w:pPr>
        <w:pStyle w:val="BodyText"/>
      </w:pPr>
      <w:r>
        <w:t xml:space="preserve">Мы видим файл с именем config.inc.php.dist. Этот файл содержит конфигурации DVWA по умолчанию. Не будем его трогать, и он будет нашей резервной копией, если дела пойдут не так. Вместо этого создадим копию этого файла с именем config.inc.php, которое будем использовать для настройки DVWA:</w:t>
      </w:r>
      <w:r>
        <w:t xml:space="preserve"> </w:t>
      </w:r>
      <w:r>
        <w:rPr>
          <w:i/>
          <w:iCs/>
        </w:rPr>
        <w:t xml:space="preserve">sudo cp config.inc.php.dist config.inc.php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449729"/>
            <wp:effectExtent b="0" l="0" r="0" t="0"/>
            <wp:docPr descr="Создание копии файла config.inc.php.dist" title="" id="39" name="Picture"/>
            <a:graphic>
              <a:graphicData uri="http://schemas.openxmlformats.org/drawingml/2006/picture">
                <pic:pic>
                  <pic:nvPicPr>
                    <pic:cNvPr descr="image/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config.inc.php.dist</w:t>
      </w:r>
    </w:p>
    <w:p>
      <w:pPr>
        <w:pStyle w:val="BodyText"/>
      </w:pPr>
      <w:r>
        <w:t xml:space="preserve">Теперь откроем config.inc.php файл в nano редакторе, чтобы выполнить необходимые настройки. Прокрутим вниз до точки, где мы увидим параметры, такие как db_database, db_user, db_password и т. д. Поменяем эти значения как нам удобно (рис.</w:t>
      </w:r>
      <w:r>
        <w:t xml:space="preserve"> </w:t>
      </w:r>
      <w:r>
        <w:t xml:space="preserve">[-@fig:007]</w:t>
      </w:r>
      <w:r>
        <w:t xml:space="preserve">),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960597"/>
            <wp:effectExtent b="0" l="0" r="0" t="0"/>
            <wp:docPr descr="Открытие файла config.inc.php" title="" id="42" name="Picture"/>
            <a:graphic>
              <a:graphicData uri="http://schemas.openxmlformats.org/drawingml/2006/picture">
                <pic:pic>
                  <pic:nvPicPr>
                    <pic:cNvPr descr="image/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config.inc.php</w:t>
      </w:r>
    </w:p>
    <w:p>
      <w:pPr>
        <w:pStyle w:val="CaptionedFigure"/>
      </w:pPr>
      <w:r>
        <w:drawing>
          <wp:inline>
            <wp:extent cx="3733800" cy="927240"/>
            <wp:effectExtent b="0" l="0" r="0" t="0"/>
            <wp:docPr descr="Редактирование файла config.inc.php" title="" id="45" name="Picture"/>
            <a:graphic>
              <a:graphicData uri="http://schemas.openxmlformats.org/drawingml/2006/picture">
                <pic:pic>
                  <pic:nvPicPr>
                    <pic:cNvPr descr="image/0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config.inc.php</w:t>
      </w:r>
    </w:p>
    <w:bookmarkEnd w:id="47"/>
    <w:bookmarkStart w:id="60" w:name="настройка-базы-данных"/>
    <w:p>
      <w:pPr>
        <w:pStyle w:val="Heading2"/>
      </w:pPr>
      <w:r>
        <w:t xml:space="preserve">Настройка базы данных</w:t>
      </w:r>
    </w:p>
    <w:p>
      <w:pPr>
        <w:pStyle w:val="FirstParagraph"/>
      </w:pPr>
      <w:r>
        <w:t xml:space="preserve">По умолчанию Kali Linux поставляется с установленной системой управления реляционной базой данных MariaDB . Поэтому нам не нужно устанавливать никаких пакетов. Сначала запустим службу mysql:</w:t>
      </w:r>
      <w:r>
        <w:t xml:space="preserve"> </w:t>
      </w:r>
      <w:r>
        <w:rPr>
          <w:i/>
          <w:iCs/>
        </w:rPr>
        <w:t xml:space="preserve">sudo systemctl start mysql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2307475"/>
            <wp:effectExtent b="0" l="0" r="0" t="0"/>
            <wp:docPr descr="Запуск службы mysql" title="" id="49" name="Picture"/>
            <a:graphic>
              <a:graphicData uri="http://schemas.openxmlformats.org/drawingml/2006/picture">
                <pic:pic>
                  <pic:nvPicPr>
                    <pic:cNvPr descr="image/0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службы mysql</w:t>
      </w:r>
    </w:p>
    <w:p>
      <w:pPr>
        <w:pStyle w:val="BodyText"/>
      </w:pPr>
      <w:r>
        <w:t xml:space="preserve">Проверим запущена ли служба:</w:t>
      </w:r>
      <w:r>
        <w:t xml:space="preserve"> </w:t>
      </w:r>
      <w:r>
        <w:rPr>
          <w:i/>
          <w:iCs/>
        </w:rPr>
        <w:t xml:space="preserve">systemctl status mysql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08400" cy="711200"/>
            <wp:effectExtent b="0" l="0" r="0" t="0"/>
            <wp:docPr descr="Проверка статуса службы mysql" title="" id="52" name="Picture"/>
            <a:graphic>
              <a:graphicData uri="http://schemas.openxmlformats.org/drawingml/2006/picture">
                <pic:pic>
                  <pic:nvPicPr>
                    <pic:cNvPr descr="image/0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службы mysql</w:t>
      </w:r>
    </w:p>
    <w:p>
      <w:pPr>
        <w:pStyle w:val="BodyText"/>
      </w:pPr>
      <w:r>
        <w:t xml:space="preserve">Для входа в базу данных используем команду</w:t>
      </w:r>
      <w:r>
        <w:t xml:space="preserve"> </w:t>
      </w:r>
      <w:r>
        <w:rPr>
          <w:i/>
          <w:iCs/>
        </w:rPr>
        <w:t xml:space="preserve">sudo mysql -u root -p</w:t>
      </w:r>
      <w:r>
        <w:t xml:space="preserve">. В нашем случае мы используем root, так как это имя суперпользователя, установленное в нашей системе.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создадим в ней нового пользователя, используя учетные данные из файла config.inc.php с помощью команды</w:t>
      </w:r>
      <w:r>
        <w:t xml:space="preserve"> </w:t>
      </w:r>
      <w:r>
        <w:rPr>
          <w:i/>
          <w:iCs/>
        </w:rPr>
        <w:t xml:space="preserve">create user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userDVWA</w:t>
      </w:r>
      <w:r>
        <w:rPr>
          <w:i/>
          <w:iCs/>
        </w:rPr>
        <w:t xml:space="preserve">’</w:t>
      </w:r>
      <w:r>
        <w:rPr>
          <w:i/>
          <w:iCs/>
        </w:rPr>
        <w:t xml:space="preserve">@</w:t>
      </w:r>
      <w:r>
        <w:rPr>
          <w:i/>
          <w:iCs/>
        </w:rPr>
        <w:t xml:space="preserve">‘</w:t>
      </w:r>
      <w:r>
        <w:rPr>
          <w:i/>
          <w:iCs/>
        </w:rPr>
        <w:t xml:space="preserve">127.0.0.1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identified by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dvwa</w:t>
      </w:r>
      <w:r>
        <w:rPr>
          <w:i/>
          <w:iCs/>
        </w:rP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1364511"/>
            <wp:effectExtent b="0" l="0" r="0" t="0"/>
            <wp:docPr descr="Создание нового пользователя" title="" id="55" name="Picture"/>
            <a:graphic>
              <a:graphicData uri="http://schemas.openxmlformats.org/drawingml/2006/picture">
                <pic:pic>
                  <pic:nvPicPr>
                    <pic:cNvPr descr="image/0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пользователя</w:t>
      </w:r>
    </w:p>
    <w:p>
      <w:pPr>
        <w:pStyle w:val="BodyText"/>
      </w:pPr>
      <w:r>
        <w:t xml:space="preserve">Теперь нам нужно предоставить этому пользователю полную привилегию над dvwaбазой данных. Выполним команду</w:t>
      </w:r>
      <w:r>
        <w:t xml:space="preserve"> </w:t>
      </w:r>
      <w:r>
        <w:rPr>
          <w:i/>
          <w:iCs/>
        </w:rPr>
        <w:t xml:space="preserve">grant all privileges on dvwa. to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userDVWA</w:t>
      </w:r>
      <w:r>
        <w:rPr>
          <w:i/>
          <w:iCs/>
        </w:rPr>
        <w:t xml:space="preserve">’</w:t>
      </w:r>
      <w:r>
        <w:rPr>
          <w:i/>
          <w:iCs/>
        </w:rPr>
        <w:t xml:space="preserve">@</w:t>
      </w:r>
      <w:r>
        <w:rPr>
          <w:i/>
          <w:iCs/>
        </w:rPr>
        <w:t xml:space="preserve">‘</w:t>
      </w:r>
      <w:r>
        <w:rPr>
          <w:i/>
          <w:iCs/>
        </w:rPr>
        <w:t xml:space="preserve">127.0.0.1</w:t>
      </w:r>
      <w:r>
        <w:rPr>
          <w:i/>
          <w:iCs/>
        </w:rPr>
        <w:t xml:space="preserve">’</w:t>
      </w:r>
      <w:r>
        <w:rPr>
          <w:i/>
          <w:iCs/>
        </w:rPr>
        <w:t xml:space="preserve"> </w:t>
      </w:r>
      <w:r>
        <w:rPr>
          <w:i/>
          <w:iCs/>
        </w:rPr>
        <w:t xml:space="preserve">identified by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dvwa</w:t>
      </w:r>
      <w:r>
        <w:rPr>
          <w:i/>
          <w:iCs/>
        </w:rP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r>
        <w:drawing>
          <wp:inline>
            <wp:extent cx="3733800" cy="388749"/>
            <wp:effectExtent b="0" l="0" r="0" t="0"/>
            <wp:docPr descr="Предоставление пользователю полных привилегий над dvwa" title="" id="58" name="Picture"/>
            <a:graphic>
              <a:graphicData uri="http://schemas.openxmlformats.org/drawingml/2006/picture">
                <pic:pic>
                  <pic:nvPicPr>
                    <pic:cNvPr descr="image/0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пользователю полных привилегий над dvwa</w:t>
      </w:r>
    </w:p>
    <w:bookmarkEnd w:id="60"/>
    <w:bookmarkStart w:id="76" w:name="настройка-сервера-apache"/>
    <w:p>
      <w:pPr>
        <w:pStyle w:val="Heading2"/>
      </w:pPr>
      <w:r>
        <w:t xml:space="preserve">Настройка сервера Apache</w:t>
      </w:r>
    </w:p>
    <w:p>
      <w:pPr>
        <w:pStyle w:val="FirstParagraph"/>
      </w:pPr>
      <w:r>
        <w:t xml:space="preserve">Веб-сервер Apache установлен по умолчанию в Kali Linux. Поэтому нам не нужно устанавливать никаких дополнительных пакетов. Чтобы приступить к настройке Apache2, запустиv nерминал и перейдём в /etc/php/8.2/apache2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505200" cy="584200"/>
            <wp:effectExtent b="0" l="0" r="0" t="0"/>
            <wp:docPr descr="Переход в каталог /etc/php/8.2/apache2" title="" id="62" name="Picture"/>
            <a:graphic>
              <a:graphicData uri="http://schemas.openxmlformats.org/drawingml/2006/picture">
                <pic:pic>
                  <pic:nvPicPr>
                    <pic:cNvPr descr="image/0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/etc/php/8.2/apache2</w:t>
      </w:r>
    </w:p>
    <w:p>
      <w:pPr>
        <w:pStyle w:val="BodyText"/>
      </w:pPr>
      <w:r>
        <w:t xml:space="preserve">Далее откроем файл php.ini и найдём строки allow_url_fopen и allow_url_include. Они должны обе иметь значение On (рис.</w:t>
      </w:r>
      <w:r>
        <w:t xml:space="preserve"> </w:t>
      </w:r>
      <w:r>
        <w:t xml:space="preserve">[-@fig:014]</w:t>
      </w:r>
      <w:r>
        <w:t xml:space="preserve">),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r>
        <w:drawing>
          <wp:inline>
            <wp:extent cx="3733800" cy="343561"/>
            <wp:effectExtent b="0" l="0" r="0" t="0"/>
            <wp:docPr descr="Открытие файла php.ini" title="" id="65" name="Picture"/>
            <a:graphic>
              <a:graphicData uri="http://schemas.openxmlformats.org/drawingml/2006/picture">
                <pic:pic>
                  <pic:nvPicPr>
                    <pic:cNvPr descr="image/0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php.ini</w:t>
      </w:r>
    </w:p>
    <w:p>
      <w:pPr>
        <w:pStyle w:val="CaptionedFigure"/>
      </w:pPr>
      <w:r>
        <w:drawing>
          <wp:inline>
            <wp:extent cx="3733800" cy="1281205"/>
            <wp:effectExtent b="0" l="0" r="0" t="0"/>
            <wp:docPr descr="Редактирование файла php.ini" title="" id="68" name="Picture"/>
            <a:graphic>
              <a:graphicData uri="http://schemas.openxmlformats.org/drawingml/2006/picture">
                <pic:pic>
                  <pic:nvPicPr>
                    <pic:cNvPr descr="image/0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php.ini</w:t>
      </w:r>
    </w:p>
    <w:p>
      <w:pPr>
        <w:pStyle w:val="BodyText"/>
      </w:pPr>
      <w:r>
        <w:t xml:space="preserve">Далее запустим службу веб-сервера apache с помощью</w:t>
      </w:r>
      <w:r>
        <w:t xml:space="preserve"> </w:t>
      </w:r>
      <w:r>
        <w:rPr>
          <w:i/>
          <w:iCs/>
        </w:rPr>
        <w:t xml:space="preserve">sudo systemctl start apache2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1155700"/>
            <wp:effectExtent b="0" l="0" r="0" t="0"/>
            <wp:docPr descr="Запуск службы apache" title="" id="71" name="Picture"/>
            <a:graphic>
              <a:graphicData uri="http://schemas.openxmlformats.org/drawingml/2006/picture">
                <pic:pic>
                  <pic:nvPicPr>
                    <pic:cNvPr descr="image/0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службы apache</w:t>
      </w:r>
    </w:p>
    <w:p>
      <w:pPr>
        <w:pStyle w:val="BodyText"/>
      </w:pPr>
      <w:r>
        <w:t xml:space="preserve">B проверим запущена ли служба:</w:t>
      </w:r>
      <w:r>
        <w:t xml:space="preserve"> </w:t>
      </w:r>
      <w:r>
        <w:rPr>
          <w:i/>
          <w:iCs/>
        </w:rPr>
        <w:t xml:space="preserve">systemctl status apache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r>
        <w:drawing>
          <wp:inline>
            <wp:extent cx="3733800" cy="504802"/>
            <wp:effectExtent b="0" l="0" r="0" t="0"/>
            <wp:docPr descr="Проверка статуса службы apache" title="" id="74" name="Picture"/>
            <a:graphic>
              <a:graphicData uri="http://schemas.openxmlformats.org/drawingml/2006/picture">
                <pic:pic>
                  <pic:nvPicPr>
                    <pic:cNvPr descr="image/0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 службы apache</w:t>
      </w:r>
    </w:p>
    <w:bookmarkEnd w:id="76"/>
    <w:bookmarkStart w:id="89" w:name="открытие-dvwa-в-веб-браузере"/>
    <w:p>
      <w:pPr>
        <w:pStyle w:val="Heading2"/>
      </w:pPr>
      <w:r>
        <w:t xml:space="preserve">Открытие DVWA в веб-браузере</w:t>
      </w:r>
    </w:p>
    <w:p>
      <w:pPr>
        <w:pStyle w:val="FirstParagraph"/>
      </w:pPr>
      <w:r>
        <w:t xml:space="preserve">К этому моменту мы настроили DVWA, базу данных и веб-сервер Apache. Теперь мы можем приступить к запуску приложения DVWA. Запустите веб-браузер и перейдём на страницу http://127.0.0.1/DVWA/setup.php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r>
        <w:drawing>
          <wp:inline>
            <wp:extent cx="2565400" cy="711200"/>
            <wp:effectExtent b="0" l="0" r="0" t="0"/>
            <wp:docPr descr="Запуск веб-приложения" title="" id="78" name="Picture"/>
            <a:graphic>
              <a:graphicData uri="http://schemas.openxmlformats.org/drawingml/2006/picture">
                <pic:pic>
                  <pic:nvPicPr>
                    <pic:cNvPr descr="image/0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веб-приложения</w:t>
      </w:r>
    </w:p>
    <w:p>
      <w:pPr>
        <w:pStyle w:val="BodyText"/>
      </w:pPr>
      <w:r>
        <w:t xml:space="preserve">Прокрутив страницу вниз, нажмём кнопку «Создать/сбросить базу данных» в конце страницы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r>
        <w:drawing>
          <wp:inline>
            <wp:extent cx="3733800" cy="2291195"/>
            <wp:effectExtent b="0" l="0" r="0" t="0"/>
            <wp:docPr descr="Создание базы данных" title="" id="81" name="Picture"/>
            <a:graphic>
              <a:graphicData uri="http://schemas.openxmlformats.org/drawingml/2006/picture">
                <pic:pic>
                  <pic:nvPicPr>
                    <pic:cNvPr descr="image/0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базы данных</w:t>
      </w:r>
    </w:p>
    <w:p>
      <w:pPr>
        <w:pStyle w:val="BodyText"/>
      </w:pPr>
      <w:r>
        <w:t xml:space="preserve">Это создаст и настроит базу данных DVWA. Через несколько секунд мы будем перенаправлены на страницу входа в DVWA. Для входа используем учетные данные по умолчанию:</w:t>
      </w:r>
    </w:p>
    <w:p>
      <w:pPr>
        <w:pStyle w:val="Compact"/>
        <w:numPr>
          <w:ilvl w:val="0"/>
          <w:numId w:val="1002"/>
        </w:numPr>
      </w:pPr>
      <w:r>
        <w:t xml:space="preserve">Имя пользователя: admin</w:t>
      </w:r>
    </w:p>
    <w:p>
      <w:pPr>
        <w:pStyle w:val="Compact"/>
        <w:numPr>
          <w:ilvl w:val="0"/>
          <w:numId w:val="1002"/>
        </w:numPr>
      </w:pPr>
      <w:r>
        <w:t xml:space="preserve">Пароль: password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r>
        <w:drawing>
          <wp:inline>
            <wp:extent cx="3733800" cy="2272984"/>
            <wp:effectExtent b="0" l="0" r="0" t="0"/>
            <wp:docPr descr="Авторизация" title="" id="84" name="Picture"/>
            <a:graphic>
              <a:graphicData uri="http://schemas.openxmlformats.org/drawingml/2006/picture">
                <pic:pic>
                  <pic:nvPicPr>
                    <pic:cNvPr descr="image/0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Авторизация</w:t>
      </w:r>
    </w:p>
    <w:p>
      <w:pPr>
        <w:pStyle w:val="BodyText"/>
      </w:pPr>
      <w:r>
        <w:t xml:space="preserve">После успешного входа в систему мы окажемся на домашней странице DVWA 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r>
        <w:drawing>
          <wp:inline>
            <wp:extent cx="3733800" cy="2283886"/>
            <wp:effectExtent b="0" l="0" r="0" t="0"/>
            <wp:docPr descr="Домашняя страница DVWA" title="" id="87" name="Picture"/>
            <a:graphic>
              <a:graphicData uri="http://schemas.openxmlformats.org/drawingml/2006/picture">
                <pic:pic>
                  <pic:nvPicPr>
                    <pic:cNvPr descr="image/0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Домашняя страница DVWA</w:t>
      </w:r>
    </w:p>
    <w:bookmarkEnd w:id="89"/>
    <w:bookmarkEnd w:id="90"/>
    <w:bookmarkStart w:id="9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2-ого этапа индивидуального проекта мы установили DVWA в гостевую систему Kali Linux</w:t>
      </w:r>
    </w:p>
    <w:bookmarkEnd w:id="91"/>
    <w:bookmarkStart w:id="9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Этапы реализации проекта [Электронный ресурс] URL: https://esystem.rudn.ru/mod/page/view.php?id=1220336</w:t>
      </w:r>
    </w:p>
    <w:p>
      <w:pPr>
        <w:pStyle w:val="Compact"/>
        <w:numPr>
          <w:ilvl w:val="0"/>
          <w:numId w:val="1003"/>
        </w:numPr>
      </w:pPr>
      <w:r>
        <w:t xml:space="preserve">Репозиторий DVWA [Электронный ресурс] URL: https://github.com/digininja/DVWA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2-ого этапа индивидуального проекта</dc:title>
  <dc:creator>Зинченко Анастасия Романовна</dc:creator>
  <dc:language>ru-RU</dc:language>
  <cp:keywords/>
  <dcterms:created xsi:type="dcterms:W3CDTF">2025-03-22T17:57:16Z</dcterms:created>
  <dcterms:modified xsi:type="dcterms:W3CDTF">2025-03-22T17:57:16Z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