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2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Электрические цепи синусоидального тока и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исследование последовательного колебательного контура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Цели работы:</w:t>
      </w:r>
    </w:p>
    <w:p w:rsidR="004906D1" w:rsidRDefault="004906D1">
      <w:pPr>
        <w:widowControl w:val="0"/>
        <w:spacing w:after="0"/>
      </w:pPr>
    </w:p>
    <w:p w:rsidR="004906D1" w:rsidRDefault="00B27D73">
      <w:pPr>
        <w:widowControl w:val="0"/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Часть 1. Электрические цепи синусоидального тока.</w:t>
      </w:r>
    </w:p>
    <w:p w:rsidR="004906D1" w:rsidRDefault="00B27D73">
      <w:pPr>
        <w:widowControl w:val="0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цепей синусоидального тока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906D1" w:rsidRDefault="00B27D73">
      <w:pPr>
        <w:widowControl w:val="0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навыков расчета цепи символическим методом (методом комплексных чисел)</w:t>
      </w:r>
    </w:p>
    <w:p w:rsidR="004906D1" w:rsidRDefault="004906D1">
      <w:pPr>
        <w:widowControl w:val="0"/>
        <w:spacing w:after="0"/>
        <w:jc w:val="both"/>
      </w:pPr>
    </w:p>
    <w:p w:rsidR="004906D1" w:rsidRDefault="00B27D73">
      <w:pPr>
        <w:widowControl w:val="0"/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Часть 2. Исследование последовательного колебательного контура</w:t>
      </w:r>
    </w:p>
    <w:p w:rsidR="004906D1" w:rsidRPr="00DA59C4" w:rsidRDefault="00B27D73" w:rsidP="00DA59C4">
      <w:r>
        <w:rPr>
          <w:rFonts w:ascii="Times New Roman" w:eastAsia="Times New Roman" w:hAnsi="Times New Roman" w:cs="Times New Roman"/>
          <w:sz w:val="28"/>
          <w:szCs w:val="28"/>
        </w:rPr>
        <w:t>Исследование режимов резонанса напряжений в последовательном контуре, амплитудно-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частотных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фазо-частотных характеристик контура, избирательных свойств контура, влияния потерь на свойства контура </w:t>
      </w:r>
      <w:r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Ход выполнения лабораторной работы</w:t>
      </w:r>
    </w:p>
    <w:p w:rsidR="004906D1" w:rsidRDefault="004906D1"/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1.Собрана исследуемая схема (рис.1)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906D1" w:rsidRPr="006F3F00" w:rsidRDefault="00B27D73">
      <w:pPr>
        <w:spacing w:after="0" w:line="240" w:lineRule="auto"/>
        <w:rPr>
          <w:i/>
        </w:rPr>
      </w:pPr>
      <w:r w:rsidRPr="006F3F00">
        <w:rPr>
          <w:rFonts w:ascii="Times New Roman" w:eastAsia="Times New Roman" w:hAnsi="Times New Roman" w:cs="Times New Roman"/>
          <w:i/>
          <w:sz w:val="28"/>
          <w:szCs w:val="28"/>
        </w:rPr>
        <w:t>1.2.Установлена амплитуда 0,2 В, постоянная составляющая 0 В,</w:t>
      </w:r>
    </w:p>
    <w:p w:rsidR="004906D1" w:rsidRPr="006F3F00" w:rsidRDefault="00B27D73">
      <w:pPr>
        <w:spacing w:after="0" w:line="240" w:lineRule="auto"/>
        <w:rPr>
          <w:i/>
        </w:rPr>
      </w:pPr>
      <w:r w:rsidRPr="006F3F00">
        <w:rPr>
          <w:rFonts w:ascii="Times New Roman" w:eastAsia="Times New Roman" w:hAnsi="Times New Roman" w:cs="Times New Roman"/>
          <w:i/>
          <w:sz w:val="28"/>
          <w:szCs w:val="28"/>
        </w:rPr>
        <w:t>1.3.Установлена частота 500 Гц. Выбран режим «осциллограф».</w:t>
      </w:r>
    </w:p>
    <w:p w:rsidR="004906D1" w:rsidRDefault="00B27D73">
      <w:pPr>
        <w:spacing w:after="0" w:line="240" w:lineRule="auto"/>
        <w:jc w:val="center"/>
      </w:pPr>
      <w:r>
        <w:rPr>
          <w:noProof/>
        </w:rPr>
        <w:drawing>
          <wp:inline distT="0" distB="0" distL="19050" distR="9525">
            <wp:extent cx="3838575" cy="24669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6D1" w:rsidRDefault="00B27D7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1.7.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Измерить разность фаз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(между током и напряжением). Интервал между ними, выраженный в единицах времени, соотнести с длительностью периода исследуемого сигнала и определить величину этого интервала в угловых единицах.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0.44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Переведем в угловые единицы: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 = 1/f = 1/500 =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/360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=0.44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/х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о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х=79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</w:p>
    <w:p w:rsidR="004906D1" w:rsidRDefault="00B27D73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79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1.8.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Измерить амплитуды напряжения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 тока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Для этого необходимо горизонтальные визиры установить на максимумах (положительном и отрицательном) одного сигнала. Это будет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удвоенная амплитуда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3.55/2 = 1.78 мА </w:t>
      </w:r>
    </w:p>
    <w:p w:rsidR="004906D1" w:rsidRDefault="00B27D73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0.49/2 = 0.25 В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1.9.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Рассчитать комплексное сопротивление катушки индуктивности по закону Ома в показательной форме.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line="240" w:lineRule="auto"/>
        <w:ind w:firstLine="48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 законом Ома в показательной (комплексной) форме понимают:</w:t>
      </w:r>
    </w:p>
    <w:p w:rsidR="004906D1" w:rsidRDefault="00B27D7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Í = Ú /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Z</w:t>
      </w:r>
    </w:p>
    <w:p w:rsidR="004906D1" w:rsidRDefault="00B27D73">
      <w:pPr>
        <w:spacing w:line="240" w:lineRule="auto"/>
        <w:jc w:val="center"/>
      </w:pPr>
      <w:r>
        <w:rPr>
          <w:noProof/>
        </w:rPr>
        <w:drawing>
          <wp:inline distT="0" distB="0" distL="0" distR="9525">
            <wp:extent cx="4752975" cy="571500"/>
            <wp:effectExtent l="0" t="0" r="0" b="0"/>
            <wp:docPr id="3" name="image06.gif" descr="gif-file, 2K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gif" descr="gif-file, 2K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6D1" w:rsidRDefault="00B27D73">
      <w:pPr>
        <w:spacing w:line="240" w:lineRule="auto"/>
        <w:ind w:firstLine="48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Комплексное сопротивление участка цепи представляет собой комплексное число, вещественная часть которого соответствует величине активного сопротивления, а коэффициент при мнимой части – реактивному сопротивлению.</w:t>
      </w:r>
    </w:p>
    <w:p w:rsidR="004906D1" w:rsidRPr="00DA59C4" w:rsidRDefault="00B27D73">
      <w:pPr>
        <w:spacing w:line="240" w:lineRule="auto"/>
        <w:ind w:firstLine="480"/>
        <w:jc w:val="both"/>
        <w:rPr>
          <w:lang w:val="en-US"/>
        </w:rPr>
      </w:pPr>
      <w:r w:rsidRPr="00DA59C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proofErr w:type="gramStart"/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=(</w:t>
      </w:r>
      <w:proofErr w:type="gramEnd"/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φ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u –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φ</w:t>
      </w:r>
      <w:proofErr w:type="spellStart"/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proofErr w:type="spellStart"/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DA59C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=(0.25*e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79i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)/(1.78*10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-3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=140*e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79i 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1.10.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Рассчитать индуктивное сопротивление катушки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используя закон Ома.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Z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140 Ом</w:t>
      </w:r>
    </w:p>
    <w:p w:rsidR="004906D1" w:rsidRDefault="004906D1">
      <w:pPr>
        <w:spacing w:after="0" w:line="240" w:lineRule="auto"/>
        <w:ind w:firstLine="709"/>
        <w:jc w:val="both"/>
      </w:pPr>
    </w:p>
    <w:p w:rsidR="004906D1" w:rsidRDefault="00B27D73">
      <w:pPr>
        <w:spacing w:after="6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1.11.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Определить индуктивность катушки, используя формулу: </w:t>
      </w:r>
    </w:p>
    <w:p w:rsidR="004906D1" w:rsidRDefault="00B27D73">
      <w:pPr>
        <w:spacing w:after="60" w:line="240" w:lineRule="auto"/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2π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где f – частота, L – индуктивность.</w:t>
      </w:r>
    </w:p>
    <w:p w:rsidR="004906D1" w:rsidRDefault="004906D1">
      <w:pPr>
        <w:spacing w:after="60" w:line="240" w:lineRule="auto"/>
        <w:ind w:firstLine="708"/>
      </w:pPr>
    </w:p>
    <w:p w:rsidR="004906D1" w:rsidRDefault="00B27D73">
      <w:pPr>
        <w:spacing w:after="60" w:line="240" w:lineRule="auto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140 = 2*3.14*500*L</w:t>
      </w:r>
    </w:p>
    <w:p w:rsidR="004906D1" w:rsidRDefault="00B27D73">
      <w:pPr>
        <w:spacing w:after="60" w:line="240" w:lineRule="auto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 = 44.59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мГн</w:t>
      </w:r>
      <w:proofErr w:type="spellEnd"/>
    </w:p>
    <w:p w:rsidR="004906D1" w:rsidRDefault="004906D1">
      <w:pPr>
        <w:spacing w:after="60" w:line="240" w:lineRule="auto"/>
        <w:ind w:firstLine="708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1.12.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Построить векторную диаграмму 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 комплексной плоскости.</w:t>
      </w:r>
    </w:p>
    <w:p w:rsidR="004906D1" w:rsidRDefault="004906D1"/>
    <w:p w:rsidR="004906D1" w:rsidRDefault="00B27D73">
      <w:r>
        <w:rPr>
          <w:noProof/>
        </w:rPr>
        <mc:AlternateContent>
          <mc:Choice Requires="wpg">
            <w:drawing>
              <wp:inline distT="0" distB="0" distL="114300" distR="114300">
                <wp:extent cx="5486400" cy="320040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2602800" y="2179800"/>
                          <a:chExt cx="5486400" cy="2405628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602800" y="2179800"/>
                            <a:ext cx="5486400" cy="24056280"/>
                            <a:chOff x="0" y="0"/>
                            <a:chExt cx="5486400" cy="24056280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5486399" cy="3200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523879" y="2733840"/>
                              <a:ext cx="3552840" cy="359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stealth" w="lg" len="lg"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8" name="Полилиния 8"/>
                          <wps:cNvSpPr/>
                          <wps:spPr>
                            <a:xfrm rot="10800000" flipH="1">
                              <a:off x="1523879" y="342359"/>
                              <a:ext cx="719" cy="2390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stealth" w="lg" len="lg"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9" name="Полилиния 9"/>
                          <wps:cNvSpPr/>
                          <wps:spPr>
                            <a:xfrm rot="10800000" flipH="1">
                              <a:off x="1523879" y="1324080"/>
                              <a:ext cx="657359" cy="1409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stealth" w="lg" len="lg"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523879" y="1324079"/>
                              <a:ext cx="65735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dash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2181240" y="1324079"/>
                              <a:ext cx="0" cy="14097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dash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2557080" y="23726520"/>
                              <a:ext cx="270360" cy="329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151" y="0"/>
                                    <a:pt x="119840" y="53580"/>
                                    <a:pt x="119840" y="119868"/>
                                  </a:cubicBezTo>
                                  <a:lnTo>
                                    <a:pt x="0" y="119868"/>
                                  </a:lnTo>
                                  <a:lnTo>
                                    <a:pt x="0" y="0"/>
                                  </a:lnTo>
                                </a:path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151" y="0"/>
                                    <a:pt x="119840" y="53580"/>
                                    <a:pt x="119840" y="119868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1542959" y="133200"/>
                              <a:ext cx="340199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+j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4" name="Полилиния 14"/>
                          <wps:cNvSpPr/>
                          <wps:spPr>
                            <a:xfrm>
                              <a:off x="4995000" y="2562119"/>
                              <a:ext cx="389880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+1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5" name="Полилиния 15"/>
                          <wps:cNvSpPr/>
                          <wps:spPr>
                            <a:xfrm>
                              <a:off x="1167120" y="2762280"/>
                              <a:ext cx="272880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2039040" y="1133640"/>
                              <a:ext cx="225360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7" name="Полилиния 17"/>
                          <wps:cNvSpPr/>
                          <wps:spPr>
                            <a:xfrm>
                              <a:off x="1641959" y="2333519"/>
                              <a:ext cx="447839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79o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8" name="Полилиния 18"/>
                          <wps:cNvSpPr/>
                          <wps:spPr>
                            <a:xfrm>
                              <a:off x="304919" y="2085840"/>
                              <a:ext cx="1219319" cy="64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stealth" w="lg" len="lg"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19" name="Полилиния 19"/>
                          <wps:cNvSpPr/>
                          <wps:spPr>
                            <a:xfrm>
                              <a:off x="1747080" y="23661720"/>
                              <a:ext cx="983159" cy="26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217" y="0"/>
                                    <a:pt x="119956" y="52602"/>
                                    <a:pt x="119956" y="118356"/>
                                  </a:cubicBezTo>
                                  <a:lnTo>
                                    <a:pt x="0" y="118356"/>
                                  </a:lnTo>
                                  <a:lnTo>
                                    <a:pt x="0" y="0"/>
                                  </a:lnTo>
                                </a:path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217" y="0"/>
                                    <a:pt x="119956" y="52602"/>
                                    <a:pt x="119956" y="11835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0" name="Полилиния 20"/>
                          <wps:cNvSpPr/>
                          <wps:spPr>
                            <a:xfrm>
                              <a:off x="894240" y="2133719"/>
                              <a:ext cx="447839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t>pi</w:t>
                                </w:r>
                                <w:proofErr w:type="spellEnd"/>
                                <w:r>
                                  <w:t>/2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21" name="Полилиния 21"/>
                          <wps:cNvSpPr/>
                          <wps:spPr>
                            <a:xfrm>
                              <a:off x="83159" y="1856159"/>
                              <a:ext cx="286559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U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width:6in;height:252pt;mso-position-horizontal-relative:char;mso-position-vertical-relative:line" coordorigin="26028,21798" coordsize="54864,24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">
                <v:group id="Группа 2" o:spid="_x0000_s1027" style="position:absolute;left:26028;top:21798;width:54864;height:240562" coordsize="54864,240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4" o:spid="_x0000_s1028" style="position:absolute;width:54864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4906D1" w:rsidRDefault="004906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5" o:spid="_x0000_s1029" style="position:absolute;width:54863;height:3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4906D1" w:rsidRDefault="004906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7" o:spid="_x0000_s1030" style="position:absolute;left:15238;top:27338;width:35529;height:360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/QG8UA&#10;AADaAAAADwAAAGRycy9kb3ducmV2LnhtbESPT2vCQBTE7wW/w/IEL0U3ltJIzEZE7J+DIKaC10f2&#10;NQnNvo3ZNcZ++q5Q6HGYmd8w6Wowjeipc7VlBfNZBIK4sLrmUsHx83W6AOE8ssbGMim4kYNVNnpI&#10;MdH2ygfqc1+KAGGXoILK+zaR0hUVGXQz2xIH78t2Bn2QXSl1h9cAN418iqIXabDmsFBhS5uKiu/8&#10;YhRYt8jn/RCftzv3/LZ//7mdHg+5UpPxsF6C8DT4//Bf+0MriOF+Jd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P9AbxQAAANoAAAAPAAAAAAAAAAAAAAAAAJgCAABkcnMv&#10;ZG93bnJldi54bWxQSwUGAAAAAAQABAD1AAAAigMAAAAA&#10;" path="m,l120000,120000e" filled="f" strokecolor="#4579b8">
                    <v:stroke endarrow="classic" endarrowwidth="wide" endarrowlength="long"/>
                    <v:path arrowok="t" o:extrusionok="f" textboxrect="0,0,120000,120000"/>
                  </v:shape>
                  <v:shape id="Полилиния 8" o:spid="_x0000_s1031" style="position:absolute;left:15238;top:3423;width:7;height:23908;rotation:180;flip:x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R+FcAA&#10;AADaAAAADwAAAGRycy9kb3ducmV2LnhtbERPy4rCMBTdC/5DuIIb0dTxwdAxigwj6Ep8bNzdaa5t&#10;meYm00Stfr1ZCC4P5z1bNKYSV6p9aVnBcJCAIM6sLjlXcDys+p8gfEDWWFkmBXfysJi3WzNMtb3x&#10;jq77kIsYwj5FBUUILpXSZwUZ9APriCN3trXBEGGdS13jLYabSn4kyVQaLDk2FOjou6Dsb38xCqrf&#10;zY98nLdb59xovOHH6d/2Jkp1O83yC0SgJrzFL/daK4hb45V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R+FcAAAADaAAAADwAAAAAAAAAAAAAAAACYAgAAZHJzL2Rvd25y&#10;ZXYueG1sUEsFBgAAAAAEAAQA9QAAAIUDAAAAAA==&#10;" path="m,l120000,120000e" filled="f" strokecolor="#4579b8">
                    <v:stroke endarrow="classic" endarrowwidth="wide" endarrowlength="long"/>
                    <v:path arrowok="t" o:extrusionok="f" textboxrect="0,0,120000,120000"/>
                  </v:shape>
                  <v:shape id="Полилиния 9" o:spid="_x0000_s1032" style="position:absolute;left:15238;top:13240;width:6574;height:14098;rotation:180;flip:x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jbjsQA&#10;AADaAAAADwAAAGRycy9kb3ducmV2LnhtbESPQWsCMRSE7wX/Q3iCl1Kz2iq6GkWkBT2J2ou35+a5&#10;u7h5iZtUV399IxR6HGbmG2Y6b0wlrlT70rKCXjcBQZxZXXKu4Hv/9TYC4QOyxsoyKbiTh/ms9TLF&#10;VNsbb+m6C7mIEPYpKihCcKmUPivIoO9aRxy9k60NhijrXOoabxFuKtlPkqE0WHJcKNDRsqDsvPsx&#10;Cqrj+lM+TpuNc+79Y82Pw8W+DpTqtJvFBESgJvyH/9orrWAMzyvxBs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I247EAAAA2gAAAA8AAAAAAAAAAAAAAAAAmAIAAGRycy9k&#10;b3ducmV2LnhtbFBLBQYAAAAABAAEAPUAAACJAwAAAAA=&#10;" path="m,l120000,120000e" filled="f" strokecolor="#4579b8">
                    <v:stroke endarrow="classic" endarrowwidth="wide" endarrowlength="long"/>
                    <v:path arrowok="t" o:extrusionok="f" textboxrect="0,0,120000,12000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0" o:spid="_x0000_s1033" type="#_x0000_t32" style="position:absolute;left:15238;top:13240;width:6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9kJsMAAADbAAAADwAAAGRycy9kb3ducmV2LnhtbESPQWsCMRCF74X+hzCFXqQmepCyGqUI&#10;SqEnd4vnYTPdLN1Mwibq+u87B6G3Gd6b977Z7KYwqCuNuY9sYTE3oIjb6HruLHw3h7d3ULkgOxwi&#10;k4U7Zdhtn582WLl44xNd69IpCeFcoQVfSqq0zq2ngHkeE7FoP3EMWGQdO+1GvEl4GPTSmJUO2LM0&#10;eEy099T+1pdgweSZT2m5Px+/zhdTr/pmtrg31r6+TB9rUIWm8m9+XH86wRd6+UUG0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vZCbDAAAA2wAAAA8AAAAAAAAAAAAA&#10;AAAAoQIAAGRycy9kb3ducmV2LnhtbFBLBQYAAAAABAAEAPkAAACRAwAAAAA=&#10;" strokecolor="#4579b8">
                    <v:stroke dashstyle="dashDot"/>
                  </v:shape>
                  <v:shape id="Прямая со стрелкой 11" o:spid="_x0000_s1034" type="#_x0000_t32" style="position:absolute;left:21812;top:13240;width:0;height:14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PBvcAAAADbAAAADwAAAGRycy9kb3ducmV2LnhtbERPTWsCMRC9F/ofwgi9iCbrQcpqFBEq&#10;Qk/dlT0Pm+lm6WYSNlHXf98UCt7m8T5nu5/cIG40xt6zhmKpQBC33vTcabjUH4t3EDEhGxw8k4YH&#10;RdjvXl+2WBp/5y+6VakTOYRjiRpsSqGUMraWHMalD8SZ+/ajw5Th2Ekz4j2Hu0GulFpLhz3nBouB&#10;jpban+rqNKg4tyGsjs3ps7mqat3X8+JRa/02mw4bEImm9BT/u88mzy/g75d8gN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jwb3AAAAA2wAAAA8AAAAAAAAAAAAAAAAA&#10;oQIAAGRycy9kb3ducmV2LnhtbFBLBQYAAAAABAAEAPkAAACOAwAAAAA=&#10;" strokecolor="#4579b8">
                    <v:stroke dashstyle="dashDot"/>
                  </v:shape>
                  <v:shape id="Полилиния 12" o:spid="_x0000_s1035" style="position:absolute;left:25570;top:237265;width:2704;height:3297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2OcEA&#10;AADbAAAADwAAAGRycy9kb3ducmV2LnhtbERPTWvCQBC9F/wPywje6iYBS4muUoqi4EGqkvOQnSax&#10;2dmwu8bor3cLhd7m8T5nsRpMK3pyvrGsIJ0mIIhLqxuuFJxPm9d3ED4ga2wtk4I7eVgtRy8LzLW9&#10;8Rf1x1CJGMI+RwV1CF0upS9rMuintiOO3Ld1BkOErpLa4S2Gm1ZmSfImDTYcG2rs6LOm8ud4NQrW&#10;7nIv+k3R8mGLacazS0j3D6Um4+FjDiLQEP7Ff+6djvMz+P0lH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D9jnBAAAA2wAAAA8AAAAAAAAAAAAAAAAAmAIAAGRycy9kb3du&#10;cmV2LnhtbFBLBQYAAAAABAAEAPUAAACGAwAAAAA=&#10;" adj="-11796480,,5400" path="m,c66151,,119840,53580,119840,119868l,119868,,em,c66151,,119840,53580,119840,119868e" filled="f" strokecolor="#4579b8">
                    <v:stroke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4906D1" w:rsidRDefault="004906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илиния 13" o:spid="_x0000_s1036" style="position:absolute;left:15429;top:1332;width:3402;height:2545;visibility:visible;mso-wrap-style:square;v-text-anchor:top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ufMQA&#10;AADbAAAADwAAAGRycy9kb3ducmV2LnhtbERPTWvCQBC9F/wPyxS8SLPRopWYVaS0RfRU9eJtyE6T&#10;kOxszK4m9te7QqG3ebzPSVe9qcWVWldaVjCOYhDEmdUl5wqOh8+XOQjnkTXWlknBjRysloOnFBNt&#10;O/6m697nIoSwS1BB4X2TSOmyggy6yDbEgfuxrUEfYJtL3WIXwk0tJ3E8kwZLDg0FNvReUFbtL0bB&#10;aRdfyvH29PV7PE9H1cf57VZ1O6WGz/16AcJT7//Ff+6NDvNf4fFLO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x7nzEAAAA2wAAAA8AAAAAAAAAAAAAAAAAmAIAAGRycy9k&#10;b3ducmV2LnhtbFBLBQYAAAAABAAEAPUAAACJAwAAAAA=&#10;" adj="-11796480,,5400" path="m,l120000,r,120000l,120000,,xe" stroked="f">
                    <v:stroke joinstyle="miter"/>
                    <v:formulas/>
                    <v:path arrowok="t" o:extrusionok="f" o:connecttype="custom" textboxrect="0,0,120000,120000"/>
                    <v:textbox inset="2.53958mm,1.2694mm,2.53958mm,1.2694mm">
                      <w:txbxContent>
                        <w:p w:rsidR="004906D1" w:rsidRDefault="00B27D7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t>+j</w:t>
                          </w:r>
                        </w:p>
                      </w:txbxContent>
                    </v:textbox>
                  </v:shape>
                  <v:shape id="Полилиния 14" o:spid="_x0000_s1037" style="position:absolute;left:49950;top:25621;width:3898;height:2545;visibility:visible;mso-wrap-style:square;v-text-anchor:top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h2CMQA&#10;AADbAAAADwAAAGRycy9kb3ducmV2LnhtbERPTWvCQBC9F/wPyxS8SLNRqpWYVaS0RfRU9eJtyE6T&#10;kOxszK4m9te7QqG3ebzPSVe9qcWVWldaVjCOYhDEmdUl5wqOh8+XOQjnkTXWlknBjRysloOnFBNt&#10;O/6m697nIoSwS1BB4X2TSOmyggy6yDbEgfuxrUEfYJtL3WIXwk0tJ3E8kwZLDg0FNvReUFbtL0bB&#10;aRdfyvH29PV7PE9H1cf57VZ1O6WGz/16AcJT7//Ff+6NDvNf4fFLO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YdgjEAAAA2wAAAA8AAAAAAAAAAAAAAAAAmAIAAGRycy9k&#10;b3ducmV2LnhtbFBLBQYAAAAABAAEAPUAAACJAwAAAAA=&#10;" adj="-11796480,,5400" path="m,l120000,r,120000l,120000,,xe" stroked="f">
                    <v:stroke joinstyle="miter"/>
                    <v:formulas/>
                    <v:path arrowok="t" o:extrusionok="f" o:connecttype="custom" textboxrect="0,0,120000,120000"/>
                    <v:textbox inset="2.53958mm,1.2694mm,2.53958mm,1.2694mm">
                      <w:txbxContent>
                        <w:p w:rsidR="004906D1" w:rsidRDefault="00B27D7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t>+1</w:t>
                          </w:r>
                        </w:p>
                      </w:txbxContent>
                    </v:textbox>
                  </v:shape>
                  <v:shape id="Полилиния 15" o:spid="_x0000_s1038" style="position:absolute;left:11671;top:27622;width:2729;height:2545;visibility:visible;mso-wrap-style:square;v-text-anchor:top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Tk8IA&#10;AADbAAAADwAAAGRycy9kb3ducmV2LnhtbERPTYvCMBC9C/sfwix4EU0V1KUaZREVWU+6XrwNzWxb&#10;2kxqE231128Ewds83ufMl60pxY1ql1tWMBxEIIgTq3NOFZx+N/0vEM4jaywtk4I7OVguPjpzjLVt&#10;+EC3o09FCGEXo4LM+yqW0iUZGXQDWxEH7s/WBn2AdSp1jU0IN6UcRdFEGsw5NGRY0SqjpDhejYLz&#10;Prrmw5/z9nG6jHvF+jK9F81eqe5n+z0D4an1b/HLvdNh/hiev4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NOTwgAAANsAAAAPAAAAAAAAAAAAAAAAAJgCAABkcnMvZG93&#10;bnJldi54bWxQSwUGAAAAAAQABAD1AAAAhwMAAAAA&#10;" adj="-11796480,,5400" path="m,l120000,r,120000l,120000,,xe" stroked="f">
                    <v:stroke joinstyle="miter"/>
                    <v:formulas/>
                    <v:path arrowok="t" o:extrusionok="f" o:connecttype="custom" textboxrect="0,0,120000,120000"/>
                    <v:textbox inset="2.53958mm,1.2694mm,2.53958mm,1.2694mm">
                      <w:txbxContent>
                        <w:p w:rsidR="004906D1" w:rsidRDefault="00B27D7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Полилиния 16" o:spid="_x0000_s1039" style="position:absolute;left:20390;top:11336;width:2254;height:2545;visibility:visible;mso-wrap-style:square;v-text-anchor:top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gvMQA&#10;AADbAAAADwAAAGRycy9kb3ducmV2LnhtbERPTWvCQBC9F/wPywi9SN0kVCnRVVQo1BYPtYJ4G7Jj&#10;NpidDdlVk3/fLQi9zeN9znzZ2VrcqPWVYwXpOAFBXDhdcang8PP+8gbCB2SNtWNS0JOH5WLwNMdc&#10;uzt/020fShFD2OeowITQ5FL6wpBFP3YNceTOrrUYImxLqVu8x3BbyyxJptJixbHBYEMbQ8Vlf7UK&#10;Xq+fo4kZ9adzdkzT9a7afmX9VqnnYbeagQjUhX/xw/2h4/wp/P0S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oLzEAAAA2wAAAA8AAAAAAAAAAAAAAAAAmAIAAGRycy9k&#10;b3ducmV2LnhtbFBLBQYAAAAABAAEAPUAAACJAwAAAAA=&#10;" adj="-11796480,,5400" path="m,l120000,r,120000l,120000,,xe" filled="f" stroked="f">
                    <v:stroke joinstyle="miter"/>
                    <v:formulas/>
                    <v:path arrowok="t" o:extrusionok="f" o:connecttype="custom" textboxrect="0,0,120000,120000"/>
                    <v:textbox inset="2.53958mm,1.2694mm,2.53958mm,1.2694mm">
                      <w:txbxContent>
                        <w:p w:rsidR="004906D1" w:rsidRDefault="00B27D7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t>I</w:t>
                          </w:r>
                        </w:p>
                      </w:txbxContent>
                    </v:textbox>
                  </v:shape>
                  <v:shape id="Полилиния 17" o:spid="_x0000_s1040" style="position:absolute;left:16419;top:23335;width:4478;height:2545;visibility:visible;mso-wrap-style:square;v-text-anchor:top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EFJ8QA&#10;AADbAAAADwAAAGRycy9kb3ducmV2LnhtbERPTWvCQBC9F/oflil4Ed0ktFZSV2mFQlU8VAXxNmTH&#10;bGh2NmRXTf59Vyj0No/3ObNFZ2txpdZXjhWk4wQEceF0xaWCw/5zNAXhA7LG2jEp6MnDYv74MMNc&#10;uxt/03UXShFD2OeowITQ5FL6wpBFP3YNceTOrrUYImxLqVu8xXBbyyxJJtJixbHBYENLQ8XP7mIV&#10;PF/Wwxcz7E/n7JimH9tqtcn6lVKDp+79DUSgLvyL/9xfOs5/hfsv8Q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BSfEAAAA2wAAAA8AAAAAAAAAAAAAAAAAmAIAAGRycy9k&#10;b3ducmV2LnhtbFBLBQYAAAAABAAEAPUAAACJAwAAAAA=&#10;" adj="-11796480,,5400" path="m,l120000,r,120000l,120000,,xe" filled="f" stroked="f">
                    <v:stroke joinstyle="miter"/>
                    <v:formulas/>
                    <v:path arrowok="t" o:extrusionok="f" o:connecttype="custom" textboxrect="0,0,120000,120000"/>
                    <v:textbox inset="2.53958mm,1.2694mm,2.53958mm,1.2694mm">
                      <w:txbxContent>
                        <w:p w:rsidR="004906D1" w:rsidRDefault="00B27D7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t>79o</w:t>
                          </w:r>
                        </w:p>
                      </w:txbxContent>
                    </v:textbox>
                  </v:shape>
                  <v:shape id="Полилиния 18" o:spid="_x0000_s1041" style="position:absolute;left:3049;top:20858;width:12193;height:6476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lN8YA&#10;AADbAAAADwAAAGRycy9kb3ducmV2LnhtbESPT2vCQBDF74LfYRnBS6kbS7ESXUXE/jkIYlrwOmSn&#10;SWh2NmbXGPvpO4eCtxnem/d+s1z3rlYdtaHybGA6SUAR595WXBj4+nx9nIMKEdli7ZkM3CjAejUc&#10;LDG1/spH6rJYKAnhkKKBMsYm1TrkJTkME98Qi/btW4dR1rbQtsWrhLtaPyXJTDusWBpKbGhbUv6T&#10;XZwBH+bZtOtfzrt9eH47vP/eTg/HzJjxqN8sQEXq4938f/1hBV9g5Rc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mlN8YAAADbAAAADwAAAAAAAAAAAAAAAACYAgAAZHJz&#10;L2Rvd25yZXYueG1sUEsFBgAAAAAEAAQA9QAAAIsDAAAAAA==&#10;" path="m,l120000,120000e" filled="f" strokecolor="#4579b8">
                    <v:stroke endarrow="classic" endarrowwidth="wide" endarrowlength="long"/>
                    <v:path arrowok="t" o:extrusionok="f" textboxrect="0,0,120000,120000"/>
                  </v:shape>
                  <v:shape id="Полилиния 19" o:spid="_x0000_s1042" style="position:absolute;left:17470;top:236617;width:9832;height:262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kSMEA&#10;AADbAAAADwAAAGRycy9kb3ducmV2LnhtbERPS2sCMRC+C/6HMII3za5gsVuzIqJU6KFoi+dhM92H&#10;m8mSpOvqr28Khd7m43vOejOYVvTkfG1ZQTpPQBAXVtdcKvj8OMxWIHxA1thaJgV38rDJx6M1Ztre&#10;+ET9OZQihrDPUEEVQpdJ6YuKDPq57Ygj92WdwRChK6V2eIvhppWLJHmSBmuODRV2tKuouJ6/jYK9&#10;a+6X/nBp+f0V0wUvm5C+PZSaTobtC4hAQ/gX/7mPOs5/ht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nZEjBAAAA2wAAAA8AAAAAAAAAAAAAAAAAmAIAAGRycy9kb3du&#10;cmV2LnhtbFBLBQYAAAAABAAEAPUAAACGAwAAAAA=&#10;" adj="-11796480,,5400" path="m,c66217,,119956,52602,119956,118356l,118356,,em,c66217,,119956,52602,119956,118356e" filled="f" strokecolor="#4579b8">
                    <v:stroke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4906D1" w:rsidRDefault="004906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илиния 20" o:spid="_x0000_s1043" style="position:absolute;left:8942;top:21337;width:4478;height:2545;visibility:visible;mso-wrap-style:square;v-text-anchor:top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7sMA&#10;AADbAAAADwAAAGRycy9kb3ducmV2LnhtbERPy2rCQBTdC/2H4Ra6EZ0kVJHUUbRQqBUXPkDcXTLX&#10;TGjmTsiMmvx9Z1FweTjv+bKztbhT6yvHCtJxAoK4cLriUsHp+DWagfABWWPtmBT05GG5eBnMMdfu&#10;wXu6H0IpYgj7HBWYEJpcSl8YsujHriGO3NW1FkOEbSl1i48YbmuZJclUWqw4Nhhs6NNQ8Xu4WQXv&#10;t5/hxAz7yzU7p+l6V222Wb9R6u21W32ACNSFp/jf/a0VZHF9/B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7sMAAADbAAAADwAAAAAAAAAAAAAAAACYAgAAZHJzL2Rv&#10;d25yZXYueG1sUEsFBgAAAAAEAAQA9QAAAIgDAAAAAA==&#10;" adj="-11796480,,5400" path="m,l120000,r,120000l,120000,,xe" filled="f" stroked="f">
                    <v:stroke joinstyle="miter"/>
                    <v:formulas/>
                    <v:path arrowok="t" o:extrusionok="f" o:connecttype="custom" textboxrect="0,0,120000,120000"/>
                    <v:textbox inset="2.53958mm,1.2694mm,2.53958mm,1.2694mm">
                      <w:txbxContent>
                        <w:p w:rsidR="004906D1" w:rsidRDefault="00B27D73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t>pi</w:t>
                          </w:r>
                          <w:proofErr w:type="spellEnd"/>
                          <w:r>
                            <w:t>/2</w:t>
                          </w:r>
                        </w:p>
                      </w:txbxContent>
                    </v:textbox>
                  </v:shape>
                  <v:shape id="Полилиния 21" o:spid="_x0000_s1044" style="position:absolute;left:831;top:18561;width:2866;height:2545;visibility:visible;mso-wrap-style:square;v-text-anchor:top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jydcYA&#10;AADbAAAADwAAAGRycy9kb3ducmV2LnhtbESPQWvCQBSE7wX/w/IKvYhuEqpIdBUVCrWlh6og3h7Z&#10;ZzY0+zZkV03+fbcg9DjMzDfMYtXZWtyo9ZVjBek4AUFcOF1xqeB4eBvNQPiArLF2TAp68rBaDp4W&#10;mGt352+67UMpIoR9jgpMCE0upS8MWfRj1xBH7+JaiyHKtpS6xXuE21pmSTKVFiuOCwYb2hoqfvZX&#10;q+D1+jGcmGF/vmSnNN18VbvPrN8p9fLcrecgAnXhP/xov2sFWQp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jydcYAAADbAAAADwAAAAAAAAAAAAAAAACYAgAAZHJz&#10;L2Rvd25yZXYueG1sUEsFBgAAAAAEAAQA9QAAAIsDAAAAAA==&#10;" adj="-11796480,,5400" path="m,l120000,r,120000l,120000,,xe" filled="f" stroked="f">
                    <v:stroke joinstyle="miter"/>
                    <v:formulas/>
                    <v:path arrowok="t" o:extrusionok="f" o:connecttype="custom" textboxrect="0,0,120000,120000"/>
                    <v:textbox inset="2.53958mm,1.2694mm,2.53958mm,1.2694mm">
                      <w:txbxContent>
                        <w:p w:rsidR="004906D1" w:rsidRDefault="00B27D7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t>U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1.13.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Изменяя частоту источник от 150 Гц до 700 Гц с шагом 50 Гц, измерить амплитуду тока в цепи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и  напряжения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индуктивности.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Результаты занести в таблицу 1.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Большое количество внешне одинаковых чисел в таблице вызвано округлением до сотых (два знака после запятой).</w:t>
      </w:r>
    </w:p>
    <w:p w:rsidR="004906D1" w:rsidRDefault="004906D1"/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2.Собрана исследуемая схема (рис.2)</w:t>
      </w:r>
    </w:p>
    <w:p w:rsidR="004906D1" w:rsidRPr="006F3F00" w:rsidRDefault="00B27D73">
      <w:pPr>
        <w:spacing w:after="0" w:line="240" w:lineRule="auto"/>
        <w:rPr>
          <w:i/>
        </w:rPr>
      </w:pPr>
      <w:r w:rsidRPr="006F3F00">
        <w:rPr>
          <w:rFonts w:ascii="Times New Roman" w:eastAsia="Times New Roman" w:hAnsi="Times New Roman" w:cs="Times New Roman"/>
          <w:i/>
          <w:sz w:val="28"/>
          <w:szCs w:val="28"/>
        </w:rPr>
        <w:t>2.2.Установлена амплитуда 0,2 В, постоянная составляющая 0 В,</w:t>
      </w:r>
    </w:p>
    <w:p w:rsidR="004906D1" w:rsidRPr="006F3F00" w:rsidRDefault="00B27D73">
      <w:pPr>
        <w:spacing w:after="0" w:line="240" w:lineRule="auto"/>
        <w:rPr>
          <w:i/>
        </w:rPr>
      </w:pPr>
      <w:r w:rsidRPr="006F3F00">
        <w:rPr>
          <w:rFonts w:ascii="Times New Roman" w:eastAsia="Times New Roman" w:hAnsi="Times New Roman" w:cs="Times New Roman"/>
          <w:i/>
          <w:sz w:val="28"/>
          <w:szCs w:val="28"/>
        </w:rPr>
        <w:t xml:space="preserve">2.3.Установлена частота 500 Гц. </w:t>
      </w:r>
    </w:p>
    <w:p w:rsidR="004906D1" w:rsidRDefault="004906D1">
      <w:pPr>
        <w:spacing w:after="0" w:line="240" w:lineRule="auto"/>
      </w:pPr>
    </w:p>
    <w:p w:rsidR="004906D1" w:rsidRDefault="00B27D73">
      <w:pPr>
        <w:jc w:val="center"/>
      </w:pPr>
      <w:r>
        <w:rPr>
          <w:noProof/>
        </w:rPr>
        <w:drawing>
          <wp:inline distT="0" distB="0" distL="19050" distR="9525">
            <wp:extent cx="3667125" cy="23622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2.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2.7.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Измерить разность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фаз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φ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(между током и напряжением).</w:t>
      </w:r>
    </w:p>
    <w:p w:rsidR="004906D1" w:rsidRDefault="004906D1">
      <w:pPr>
        <w:spacing w:after="0"/>
      </w:pPr>
    </w:p>
    <w:p w:rsidR="004906D1" w:rsidRDefault="00B27D73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-0.51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Переведем в угловые единицы: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 = 1/f = 1/500 =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/360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=-0.51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/х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о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х=</w:t>
      </w:r>
      <w:r w:rsidR="00DA59C4">
        <w:rPr>
          <w:rFonts w:ascii="Times New Roman" w:eastAsia="Times New Roman" w:hAnsi="Times New Roman" w:cs="Times New Roman"/>
          <w:sz w:val="28"/>
          <w:szCs w:val="28"/>
        </w:rPr>
        <w:t>92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</w:p>
    <w:p w:rsidR="004906D1" w:rsidRDefault="00B27D73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-92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2.8.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Измерить амплитуды напряжения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 тока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gramEnd"/>
    </w:p>
    <w:p w:rsidR="004906D1" w:rsidRDefault="004906D1">
      <w:pPr>
        <w:spacing w:after="0"/>
      </w:pPr>
    </w:p>
    <w:p w:rsidR="004906D1" w:rsidRDefault="00B27D73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7.77/2 = 3.89 мА </w:t>
      </w:r>
    </w:p>
    <w:p w:rsidR="004906D1" w:rsidRDefault="00B27D73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0.44/2 = 0.22 В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2.9.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Рассчитать комплексное сопротивление конденсатора по закону Ома в показательной форме.</w:t>
      </w:r>
    </w:p>
    <w:p w:rsidR="004906D1" w:rsidRDefault="004906D1">
      <w:pPr>
        <w:spacing w:after="0"/>
      </w:pPr>
    </w:p>
    <w:p w:rsidR="004906D1" w:rsidRPr="00DA59C4" w:rsidRDefault="00B27D73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Аналогично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906D1" w:rsidRDefault="00B27D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A59C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proofErr w:type="gramStart"/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=(</w:t>
      </w:r>
      <w:proofErr w:type="gramEnd"/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φ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u –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φ</w:t>
      </w:r>
      <w:proofErr w:type="spellStart"/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proofErr w:type="spellStart"/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DA59C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=(0.22*e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-92i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)/(3.89*10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-3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A59C4">
        <w:rPr>
          <w:rFonts w:ascii="Times New Roman" w:eastAsia="Times New Roman" w:hAnsi="Times New Roman" w:cs="Times New Roman"/>
          <w:sz w:val="28"/>
          <w:szCs w:val="28"/>
          <w:lang w:val="en-US"/>
        </w:rPr>
        <w:t>=57*e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-92i 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</w:p>
    <w:p w:rsidR="00B30BBD" w:rsidRPr="00DA59C4" w:rsidRDefault="00B30BBD">
      <w:pPr>
        <w:spacing w:after="0"/>
        <w:rPr>
          <w:lang w:val="en-US"/>
        </w:rPr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2.9.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Рассчитать емкостное сопротивление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используя закон Ома.</w:t>
      </w:r>
    </w:p>
    <w:p w:rsidR="004906D1" w:rsidRDefault="00B27D73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57 Ом</w:t>
      </w:r>
    </w:p>
    <w:p w:rsidR="00B30BBD" w:rsidRPr="00B30BBD" w:rsidRDefault="00B27D73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2.10.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Рассчитать емкостное сопротивление, зная частоту и емкость по формуле:</w:t>
      </w:r>
    </w:p>
    <w:p w:rsidR="004906D1" w:rsidRDefault="00B27D73" w:rsidP="00DA59C4">
      <w:pPr>
        <w:spacing w:after="0"/>
        <w:ind w:firstLine="708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=1/2π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fC</w:t>
      </w:r>
      <w:proofErr w:type="spellEnd"/>
    </w:p>
    <w:p w:rsidR="00DA59C4" w:rsidRPr="00DA59C4" w:rsidRDefault="00DA59C4" w:rsidP="00DA59C4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D73">
        <w:rPr>
          <w:rFonts w:ascii="Times New Roman" w:eastAsia="Times New Roman" w:hAnsi="Times New Roman" w:cs="Times New Roman"/>
          <w:sz w:val="28"/>
          <w:szCs w:val="28"/>
        </w:rPr>
        <w:t>=1/(2*3.14*500*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3.3*10</w:t>
      </w:r>
      <w:r w:rsidRPr="00DA59C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-6</w:t>
      </w:r>
      <w:r w:rsidR="00B27D7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906D1" w:rsidRPr="00DA59C4" w:rsidRDefault="00DA59C4">
      <w:pPr>
        <w:spacing w:after="0"/>
        <w:ind w:firstLine="708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proofErr w:type="spellEnd"/>
      <w:r w:rsidR="00B30BBD">
        <w:rPr>
          <w:rFonts w:ascii="Times New Roman" w:eastAsia="Times New Roman" w:hAnsi="Times New Roman" w:cs="Times New Roman"/>
          <w:sz w:val="28"/>
          <w:szCs w:val="28"/>
        </w:rPr>
        <w:t xml:space="preserve"> = 97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</w:p>
    <w:p w:rsidR="004906D1" w:rsidRDefault="004906D1">
      <w:pPr>
        <w:spacing w:after="0"/>
        <w:ind w:firstLine="708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2.12.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Построить векторную диаграмму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комплексной плоскости.</w:t>
      </w:r>
    </w:p>
    <w:p w:rsidR="004906D1" w:rsidRDefault="004906D1"/>
    <w:p w:rsidR="009A7398" w:rsidRDefault="009A7398"/>
    <w:p w:rsidR="009A7398" w:rsidRDefault="009A7398"/>
    <w:p w:rsidR="009A7398" w:rsidRDefault="009A7398"/>
    <w:p w:rsidR="009A7398" w:rsidRDefault="009A7398"/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2.13.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Изменяя частоту источника от 150 Гц до 700 Гц с шагом 50 Гц, измерить амплитуду тока в цепи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и  напряжения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емкости.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Результаты занести в таблицу 1. 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Большое количество внешне одинаковых чисел в таблице вызвано округлением до сотых (два знака после запятой).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3.Собрать схему (рис.3) последовательного колебательного контура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Выполнить пункты 1-6 из задания 1(2)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906D1" w:rsidRDefault="00B27D73">
      <w:pPr>
        <w:spacing w:after="0" w:line="240" w:lineRule="auto"/>
        <w:jc w:val="center"/>
      </w:pPr>
      <w:r>
        <w:rPr>
          <w:noProof/>
        </w:rPr>
        <w:drawing>
          <wp:inline distT="0" distB="0" distL="19050" distR="9525">
            <wp:extent cx="3152775" cy="19050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1625600</wp:posOffset>
                </wp:positionH>
                <wp:positionV relativeFrom="paragraph">
                  <wp:posOffset>1714500</wp:posOffset>
                </wp:positionV>
                <wp:extent cx="12700" cy="127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341319" y="3600000"/>
                          <a:ext cx="9360" cy="35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1200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48DB748" id="Полилиния 7" o:spid="_x0000_s1026" style="position:absolute;margin-left:128pt;margin-top:135pt;width:1pt;height:1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" o:allowincell="f" path="m,l120000,120000e" filled="f">
                <v:path arrowok="t" o:extrusionok="f" textboxrect="0,0,120000,120000"/>
                <w10:wrap anchorx="margin"/>
              </v:shape>
            </w:pict>
          </mc:Fallback>
        </mc:AlternateContent>
      </w:r>
    </w:p>
    <w:p w:rsidR="004906D1" w:rsidRDefault="00B27D7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</w:p>
    <w:p w:rsidR="004906D1" w:rsidRDefault="004906D1">
      <w:pPr>
        <w:spacing w:after="0" w:line="240" w:lineRule="auto"/>
        <w:jc w:val="center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3.1.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Изменяя частоту сигнала от 100 Гц до 1000 Гц, определить частоту резонанса последовательного колебательного контура. Частоту изменять шагом 50 Гц. При примерном определении резонанса проделать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более  точные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измерения, для чего частоту изменять шагом 30-20-10 Гц. 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резонансной частоте амплитуда тока будет максимальной, а разность фаз между током и напряжением равна 0.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Резонанс: f = 0.33 кГц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Зная емкость конденсатора и резонансную частоту рассчитать индуктивность катушки используя формулу:</w:t>
      </w:r>
    </w:p>
    <w:p w:rsidR="004906D1" w:rsidRDefault="00B27D73">
      <w:pPr>
        <w:ind w:left="720" w:firstLine="708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рез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" w:eastAsia="Cambria" w:hAnsi="Cambria" w:cs="Cambria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" w:eastAsia="Cambria" w:hAnsi="Cambria" w:cs="Cambria"/>
              </w:rPr>
              <m:t>2</m:t>
            </m:r>
            <m:r>
              <w:rPr>
                <w:rFonts w:ascii="Cambria Math" w:eastAsia="Cambria" w:hAnsi="Cambria Math" w:cs="Cambria"/>
              </w:rPr>
              <m:t>π</m:t>
            </m:r>
            <m:rad>
              <m:radPr>
                <m:degHide m:val="1"/>
                <m:ctrlPr>
                  <w:rPr>
                    <w:rFonts w:ascii="Cambria" w:eastAsia="Cambria" w:hAnsi="Cambria" w:cs="Cambria"/>
                  </w:rPr>
                </m:ctrlPr>
              </m:radPr>
              <m:deg/>
              <m:e>
                <m:r>
                  <w:rPr>
                    <w:rFonts w:ascii="Cambria Math" w:eastAsia="Cambria" w:hAnsi="Cambria Math" w:cs="Cambria"/>
                    <w:lang w:val="en-US"/>
                  </w:rPr>
                  <m:t>LC</m:t>
                </m:r>
              </m:e>
            </m:rad>
            <m:r>
              <w:rPr>
                <w:rFonts w:ascii="Cambria Math" w:hAnsi="Cambria Math"/>
              </w:rPr>
              <m:t>)</m:t>
            </m:r>
          </m:den>
        </m:f>
      </m:oMath>
    </w:p>
    <w:p w:rsidR="004906D1" w:rsidRDefault="00B27D73">
      <w:pPr>
        <w:ind w:left="720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330 = 1/(2*3.14*</w:t>
      </w:r>
      <m:oMath>
        <m:rad>
          <m:radPr>
            <m:degHide m:val="1"/>
            <m:ctrlPr>
              <w:rPr>
                <w:rFonts w:ascii="Cambria" w:eastAsia="Cambria" w:hAnsi="Cambria" w:cs="Cambria"/>
              </w:rPr>
            </m:ctrlPr>
          </m:radPr>
          <m:deg/>
          <m:e>
            <m:r>
              <w:rPr>
                <w:rFonts w:ascii="Cambria Math" w:eastAsia="Cambria" w:hAnsi="Cambria" w:cs="Cambria"/>
                <w:lang w:val="en-US"/>
              </w:rPr>
              <m:t>L</m:t>
            </m:r>
            <m:r>
              <w:rPr>
                <w:rFonts w:ascii="Cambria" w:eastAsia="Cambria" w:hAnsi="Cambria" w:cs="Cambria"/>
              </w:rPr>
              <m:t>*</m:t>
            </m:r>
            <m:r>
              <w:rPr>
                <w:rFonts w:ascii="Cambria Math" w:eastAsia="Cambria" w:hAnsi="Cambria" w:cs="Cambria"/>
              </w:rPr>
              <m:t>3.3</m:t>
            </m:r>
            <m:r>
              <w:rPr>
                <w:rFonts w:ascii="Cambria" w:eastAsia="Cambria" w:hAnsi="Cambria" w:cs="Cambria"/>
              </w:rPr>
              <m:t>*</m:t>
            </m:r>
            <m:sSup>
              <m:sSupPr>
                <m:ctrlPr>
                  <w:rPr>
                    <w:rFonts w:ascii="Cambria" w:eastAsia="Cambria" w:hAnsi="Cambria" w:cs="Cambria"/>
                  </w:rPr>
                </m:ctrlPr>
              </m:sSupPr>
              <m:e>
                <m:r>
                  <w:rPr>
                    <w:rFonts w:ascii="Cambria" w:eastAsia="Cambria" w:hAnsi="Cambria" w:cs="Cambria"/>
                  </w:rPr>
                  <m:t>10</m:t>
                </m:r>
              </m:e>
              <m:sup>
                <m:r>
                  <w:rPr>
                    <w:rFonts w:ascii="Cambria" w:eastAsia="Cambria" w:hAnsi="Cambria" w:cs="Cambria"/>
                  </w:rPr>
                  <m:t>-6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906D1" w:rsidRDefault="00B27D73">
      <w:pPr>
        <w:ind w:left="720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 = </w:t>
      </w:r>
      <w:r w:rsidR="007159C7">
        <w:rPr>
          <w:rFonts w:ascii="Times New Roman" w:eastAsia="Times New Roman" w:hAnsi="Times New Roman" w:cs="Times New Roman"/>
          <w:sz w:val="28"/>
          <w:szCs w:val="28"/>
          <w:lang w:val="en-US"/>
        </w:rPr>
        <w:t>146</w:t>
      </w:r>
      <w:r w:rsidR="007159C7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мГн</w:t>
      </w:r>
      <w:proofErr w:type="spellEnd"/>
    </w:p>
    <w:p w:rsidR="004906D1" w:rsidRDefault="00B27D73">
      <w:r>
        <w:rPr>
          <w:rFonts w:ascii="Times New Roman" w:eastAsia="Times New Roman" w:hAnsi="Times New Roman" w:cs="Times New Roman"/>
          <w:sz w:val="28"/>
          <w:szCs w:val="28"/>
        </w:rPr>
        <w:t>3.3.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Сравнить результаты расчета с расчетом индуктивности в пункте 1.</w:t>
      </w:r>
    </w:p>
    <w:p w:rsidR="004906D1" w:rsidRDefault="00B27D73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5F7E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7EAC" w:rsidRPr="002F205D">
        <w:rPr>
          <w:rFonts w:ascii="Times New Roman" w:eastAsia="Times New Roman" w:hAnsi="Times New Roman" w:cs="Times New Roman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рез</w:t>
      </w:r>
      <w:proofErr w:type="spellEnd"/>
    </w:p>
    <w:p w:rsidR="002F205D" w:rsidRPr="00232B61" w:rsidRDefault="002F205D" w:rsidP="002F205D">
      <w:pPr>
        <w:rPr>
          <w:rFonts w:ascii="Times New Roman" w:eastAsia="TimesNewRoman" w:hAnsi="Times New Roman" w:cs="Times New Roman"/>
          <w:b/>
          <w:sz w:val="28"/>
          <w:szCs w:val="28"/>
        </w:rPr>
      </w:pPr>
      <w:r w:rsidRPr="00232B61">
        <w:rPr>
          <w:rFonts w:ascii="Times New Roman" w:eastAsia="TimesNewRoman" w:hAnsi="Times New Roman" w:cs="Times New Roman"/>
          <w:b/>
          <w:sz w:val="28"/>
          <w:szCs w:val="28"/>
        </w:rPr>
        <w:t>4.Для схемы (рис.4.) рассчитать:</w:t>
      </w:r>
    </w:p>
    <w:p w:rsidR="002F205D" w:rsidRPr="002F205D" w:rsidRDefault="002F205D" w:rsidP="002F205D">
      <w:pPr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1.</w:t>
      </w:r>
      <w:r w:rsidRPr="002F205D">
        <w:rPr>
          <w:rFonts w:ascii="Times New Roman" w:eastAsia="TimesNewRoman" w:hAnsi="Times New Roman" w:cs="Times New Roman"/>
          <w:sz w:val="28"/>
          <w:szCs w:val="28"/>
        </w:rPr>
        <w:t xml:space="preserve">Комплексные значения тока и напряжений на всех элементах цепи для заданной частоты и амплитуды источника </w:t>
      </w:r>
      <w:r w:rsidRPr="002F205D">
        <w:rPr>
          <w:rFonts w:ascii="Times New Roman" w:eastAsia="TimesNewRoman" w:hAnsi="Times New Roman" w:cs="Times New Roman"/>
          <w:sz w:val="28"/>
          <w:szCs w:val="28"/>
          <w:lang w:val="en-US"/>
        </w:rPr>
        <w:t>E</w:t>
      </w:r>
      <w:r w:rsidRPr="002F205D">
        <w:rPr>
          <w:rFonts w:ascii="Times New Roman" w:eastAsia="TimesNewRoman" w:hAnsi="Times New Roman" w:cs="Times New Roman"/>
          <w:sz w:val="28"/>
          <w:szCs w:val="28"/>
        </w:rPr>
        <w:t>2</w:t>
      </w:r>
    </w:p>
    <w:p w:rsidR="002F205D" w:rsidRPr="002D7303" w:rsidRDefault="002F205D" w:rsidP="002F205D">
      <w:pPr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</w:t>
      </w:r>
      <w:r w:rsidRPr="002D7303">
        <w:rPr>
          <w:rFonts w:ascii="Times New Roman" w:eastAsia="TimesNewRoman" w:hAnsi="Times New Roman" w:cs="Times New Roman"/>
          <w:sz w:val="28"/>
          <w:szCs w:val="28"/>
        </w:rPr>
        <w:t>. Изобразить векторную диаграмму напряжений на комплексной плоскости.</w:t>
      </w:r>
    </w:p>
    <w:p w:rsidR="002F205D" w:rsidRPr="00A622BF" w:rsidRDefault="002F205D" w:rsidP="002F205D">
      <w:pPr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CBF7467" wp14:editId="17E170A2">
            <wp:extent cx="4324350" cy="21526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sz w:val="28"/>
          <w:szCs w:val="28"/>
        </w:rPr>
        <w:t>Рисунок 4.</w:t>
      </w:r>
    </w:p>
    <w:p w:rsidR="002F205D" w:rsidRDefault="002F205D" w:rsidP="002F205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 w:rsidRPr="002F205D">
        <w:rPr>
          <w:rFonts w:ascii="Times New Roman" w:eastAsia="TimesNewRoman" w:hAnsi="Times New Roman" w:cs="Times New Roman"/>
          <w:sz w:val="28"/>
          <w:szCs w:val="28"/>
        </w:rPr>
        <w:t>1</w:t>
      </w:r>
      <w:r w:rsidRPr="002F205D">
        <w:rPr>
          <w:rFonts w:ascii="Times New Roman" w:eastAsia="TimesNewRoman" w:hAnsi="Times New Roman" w:cs="Times New Roman"/>
          <w:i/>
          <w:sz w:val="28"/>
          <w:szCs w:val="28"/>
        </w:rPr>
        <w:t>.Собрать схему (рис.4). Элементы схемы взять из предыдущего опыта. Подключить необходимые измерительные приборы.</w:t>
      </w:r>
    </w:p>
    <w:p w:rsidR="002F205D" w:rsidRDefault="002F205D" w:rsidP="002F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f</w:t>
      </w:r>
      <w:r w:rsidRPr="002F205D">
        <w:rPr>
          <w:rFonts w:ascii="Times New Roman" w:eastAsia="TimesNewRoman" w:hAnsi="Times New Roman" w:cs="Times New Roman"/>
          <w:sz w:val="28"/>
          <w:szCs w:val="28"/>
        </w:rPr>
        <w:t xml:space="preserve"> = 500 </w:t>
      </w:r>
      <w:r>
        <w:rPr>
          <w:rFonts w:ascii="Times New Roman" w:eastAsia="TimesNewRoman" w:hAnsi="Times New Roman" w:cs="Times New Roman"/>
          <w:sz w:val="28"/>
          <w:szCs w:val="28"/>
        </w:rPr>
        <w:t>Гц</w:t>
      </w:r>
      <w:r w:rsidRPr="002F205D">
        <w:rPr>
          <w:rFonts w:ascii="Times New Roman" w:eastAsia="TimesNewRoman" w:hAnsi="Times New Roman" w:cs="Times New Roman"/>
          <w:sz w:val="28"/>
          <w:szCs w:val="28"/>
        </w:rPr>
        <w:t xml:space="preserve">; </w:t>
      </w:r>
      <w:r w:rsidRPr="002F205D">
        <w:rPr>
          <w:rFonts w:ascii="Times New Roman" w:hAnsi="Times New Roman" w:cs="Times New Roman"/>
          <w:sz w:val="28"/>
          <w:szCs w:val="28"/>
        </w:rPr>
        <w:t>амплитуда источника = 0</w:t>
      </w:r>
      <w:proofErr w:type="gramStart"/>
      <w:r w:rsidRPr="002F205D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2F205D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2F205D" w:rsidRPr="002F205D" w:rsidRDefault="002F205D" w:rsidP="002F205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2F205D" w:rsidRDefault="002F205D" w:rsidP="002F205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</w:t>
      </w:r>
      <w:r w:rsidRPr="002F205D">
        <w:rPr>
          <w:rFonts w:ascii="Times New Roman" w:eastAsia="TimesNewRoman" w:hAnsi="Times New Roman" w:cs="Times New Roman"/>
          <w:i/>
          <w:sz w:val="28"/>
          <w:szCs w:val="28"/>
        </w:rPr>
        <w:t>Резистор, эквивалент потерь в контуре</w:t>
      </w:r>
      <w:r w:rsidR="00DB5A59">
        <w:rPr>
          <w:rFonts w:ascii="Times New Roman" w:eastAsia="TimesNewRoman" w:hAnsi="Times New Roman" w:cs="Times New Roman"/>
          <w:i/>
          <w:sz w:val="28"/>
          <w:szCs w:val="28"/>
        </w:rPr>
        <w:t>,</w:t>
      </w:r>
      <w:r w:rsidRPr="002F205D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Pr="002F205D">
        <w:rPr>
          <w:rFonts w:ascii="Times New Roman" w:eastAsia="TimesNewRoman" w:hAnsi="Times New Roman" w:cs="Times New Roman"/>
          <w:b/>
          <w:i/>
          <w:sz w:val="28"/>
          <w:szCs w:val="28"/>
        </w:rPr>
        <w:t>выбрать равным 30 – 70 ом</w:t>
      </w:r>
      <w:r w:rsidRPr="002F205D">
        <w:rPr>
          <w:rFonts w:ascii="Times New Roman" w:eastAsia="TimesNewRoman" w:hAnsi="Times New Roman" w:cs="Times New Roman"/>
          <w:i/>
          <w:sz w:val="28"/>
          <w:szCs w:val="28"/>
        </w:rPr>
        <w:t>.</w:t>
      </w:r>
    </w:p>
    <w:p w:rsidR="002F205D" w:rsidRDefault="002F205D" w:rsidP="002F205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2F205D" w:rsidRDefault="002F205D" w:rsidP="002F205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i/>
          <w:sz w:val="28"/>
          <w:szCs w:val="28"/>
          <w:lang w:val="en-US"/>
        </w:rPr>
        <w:t xml:space="preserve">R = 36 </w:t>
      </w:r>
      <w:r>
        <w:rPr>
          <w:rFonts w:ascii="Times New Roman" w:eastAsia="TimesNewRoman" w:hAnsi="Times New Roman" w:cs="Times New Roman"/>
          <w:i/>
          <w:sz w:val="28"/>
          <w:szCs w:val="28"/>
        </w:rPr>
        <w:t>Ом</w:t>
      </w:r>
    </w:p>
    <w:p w:rsidR="002F205D" w:rsidRPr="002F205D" w:rsidRDefault="002F205D" w:rsidP="002F205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2F205D" w:rsidRPr="008C5654" w:rsidRDefault="002F205D" w:rsidP="008C5654">
      <w:pPr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3.</w:t>
      </w:r>
      <w:r w:rsidRPr="002F205D">
        <w:rPr>
          <w:rFonts w:ascii="Times New Roman" w:eastAsia="TimesNewRoman" w:hAnsi="Times New Roman" w:cs="Times New Roman"/>
          <w:i/>
          <w:sz w:val="28"/>
          <w:szCs w:val="28"/>
        </w:rPr>
        <w:t xml:space="preserve">Комплексные значения тока и напряжений на всех элементах цепи для заданной частоты и амплитуды источника </w:t>
      </w:r>
      <w:r w:rsidRPr="002F205D">
        <w:rPr>
          <w:rFonts w:ascii="Times New Roman" w:eastAsia="TimesNewRoman" w:hAnsi="Times New Roman" w:cs="Times New Roman"/>
          <w:i/>
          <w:sz w:val="28"/>
          <w:szCs w:val="28"/>
          <w:lang w:val="en-US"/>
        </w:rPr>
        <w:t>E</w:t>
      </w:r>
      <w:r w:rsidRPr="002F205D">
        <w:rPr>
          <w:rFonts w:ascii="Times New Roman" w:eastAsia="TimesNewRoman" w:hAnsi="Times New Roman" w:cs="Times New Roman"/>
          <w:i/>
          <w:sz w:val="28"/>
          <w:szCs w:val="28"/>
        </w:rPr>
        <w:t>2</w:t>
      </w:r>
    </w:p>
    <w:p w:rsidR="002F205D" w:rsidRDefault="002F205D" w:rsidP="002F205D">
      <w:pPr>
        <w:rPr>
          <w:rFonts w:ascii="Times New Roman" w:eastAsia="TimesNewRoman" w:hAnsi="Times New Roman" w:cs="Times New Roman"/>
          <w:sz w:val="28"/>
          <w:szCs w:val="28"/>
        </w:rPr>
      </w:pPr>
    </w:p>
    <w:p w:rsidR="002F205D" w:rsidRPr="002D7303" w:rsidRDefault="002F205D" w:rsidP="002F205D">
      <w:pPr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4</w:t>
      </w:r>
      <w:r w:rsidRPr="002D7303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2F205D">
        <w:rPr>
          <w:rFonts w:ascii="Times New Roman" w:eastAsia="TimesNewRoman" w:hAnsi="Times New Roman" w:cs="Times New Roman"/>
          <w:i/>
          <w:sz w:val="28"/>
          <w:szCs w:val="28"/>
        </w:rPr>
        <w:t>Изобразить векторную диаграмму напряжений на комплексной плоскости</w:t>
      </w:r>
      <w:r w:rsidRPr="002D7303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8C5654" w:rsidRPr="00D6165C" w:rsidRDefault="008C5654" w:rsidP="008C5654">
      <w:pPr>
        <w:spacing w:after="0"/>
        <w:rPr>
          <w:rFonts w:ascii="Times New Roman" w:eastAsia="TimesNewRoman" w:hAnsi="Times New Roman" w:cs="Times New Roman"/>
          <w:b/>
          <w:sz w:val="28"/>
          <w:szCs w:val="28"/>
        </w:rPr>
      </w:pPr>
      <w:r w:rsidRPr="00D6165C">
        <w:rPr>
          <w:rFonts w:ascii="Times New Roman" w:eastAsia="TimesNew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NewRoman" w:hAnsi="Times New Roman" w:cs="Times New Roman"/>
          <w:b/>
          <w:sz w:val="28"/>
          <w:szCs w:val="28"/>
        </w:rPr>
        <w:t>:</w:t>
      </w:r>
      <w:r w:rsidRPr="00D6165C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</w:p>
    <w:p w:rsidR="008C5654" w:rsidRPr="008C5654" w:rsidRDefault="008C5654" w:rsidP="008C5654">
      <w:pPr>
        <w:spacing w:after="0"/>
        <w:rPr>
          <w:rFonts w:ascii="Times New Roman" w:eastAsia="TimesNewRoman" w:hAnsi="Times New Roman" w:cs="Times New Roman"/>
          <w:i/>
          <w:sz w:val="28"/>
          <w:szCs w:val="28"/>
        </w:rPr>
      </w:pPr>
      <w:r w:rsidRPr="008C5654">
        <w:rPr>
          <w:rFonts w:ascii="Times New Roman" w:eastAsia="TimesNewRoman" w:hAnsi="Times New Roman" w:cs="Times New Roman"/>
          <w:i/>
          <w:sz w:val="28"/>
          <w:szCs w:val="28"/>
        </w:rPr>
        <w:t>1.Измерить амплитуды и фазы:</w:t>
      </w:r>
    </w:p>
    <w:p w:rsidR="008C5654" w:rsidRPr="008C5654" w:rsidRDefault="008C5654" w:rsidP="008C5654">
      <w:pPr>
        <w:spacing w:after="0"/>
        <w:rPr>
          <w:rFonts w:ascii="Times New Roman" w:eastAsia="TimesNewRoman" w:hAnsi="Times New Roman" w:cs="Times New Roman"/>
          <w:i/>
          <w:sz w:val="28"/>
          <w:szCs w:val="28"/>
        </w:rPr>
      </w:pPr>
      <w:r w:rsidRPr="008C5654">
        <w:rPr>
          <w:rFonts w:ascii="Times New Roman" w:eastAsia="TimesNewRoman" w:hAnsi="Times New Roman" w:cs="Times New Roman"/>
          <w:i/>
          <w:sz w:val="28"/>
          <w:szCs w:val="28"/>
        </w:rPr>
        <w:t>– тока и напряжения источника;</w:t>
      </w:r>
    </w:p>
    <w:p w:rsidR="008C5654" w:rsidRPr="008C5654" w:rsidRDefault="008C5654" w:rsidP="008C5654">
      <w:pPr>
        <w:spacing w:after="0"/>
        <w:rPr>
          <w:rFonts w:ascii="Times New Roman" w:eastAsia="TimesNewRoman" w:hAnsi="Times New Roman" w:cs="Times New Roman"/>
          <w:i/>
          <w:sz w:val="28"/>
          <w:szCs w:val="28"/>
        </w:rPr>
      </w:pPr>
      <w:r w:rsidRPr="008C5654">
        <w:rPr>
          <w:rFonts w:ascii="Times New Roman" w:eastAsia="TimesNewRoman" w:hAnsi="Times New Roman" w:cs="Times New Roman"/>
          <w:i/>
          <w:sz w:val="28"/>
          <w:szCs w:val="28"/>
        </w:rPr>
        <w:t>– тока и напряжения на каждом элементе.</w:t>
      </w:r>
    </w:p>
    <w:p w:rsidR="008C5654" w:rsidRPr="008C5654" w:rsidRDefault="008C5654" w:rsidP="008C5654">
      <w:pPr>
        <w:spacing w:after="0"/>
        <w:rPr>
          <w:rFonts w:ascii="Times New Roman" w:eastAsia="TimesNewRoman" w:hAnsi="Times New Roman" w:cs="Times New Roman"/>
          <w:i/>
          <w:sz w:val="28"/>
          <w:szCs w:val="28"/>
        </w:rPr>
      </w:pPr>
      <w:r w:rsidRPr="008C5654">
        <w:rPr>
          <w:rFonts w:ascii="Times New Roman" w:eastAsia="TimesNewRoman" w:hAnsi="Times New Roman" w:cs="Times New Roman"/>
          <w:i/>
          <w:sz w:val="28"/>
          <w:szCs w:val="28"/>
        </w:rPr>
        <w:t>2. Сравнить результаты измерений с расчетами.</w:t>
      </w:r>
    </w:p>
    <w:p w:rsidR="008C5654" w:rsidRPr="008C5654" w:rsidRDefault="008C5654" w:rsidP="008C5654">
      <w:pPr>
        <w:spacing w:after="0"/>
        <w:rPr>
          <w:rFonts w:ascii="Times New Roman" w:eastAsia="TimesNewRoman" w:hAnsi="Times New Roman" w:cs="Times New Roman"/>
          <w:i/>
          <w:sz w:val="28"/>
          <w:szCs w:val="28"/>
        </w:rPr>
      </w:pPr>
      <w:r w:rsidRPr="008C5654">
        <w:rPr>
          <w:rFonts w:ascii="Times New Roman" w:eastAsia="TimesNewRoman" w:hAnsi="Times New Roman" w:cs="Times New Roman"/>
          <w:i/>
          <w:sz w:val="28"/>
          <w:szCs w:val="28"/>
        </w:rPr>
        <w:t>3.Сравнить с результатами измерений в схеме без резистора.</w:t>
      </w:r>
    </w:p>
    <w:p w:rsidR="004906D1" w:rsidRDefault="004906D1" w:rsidP="00216397"/>
    <w:p w:rsidR="004906D1" w:rsidRDefault="004906D1">
      <w:pPr>
        <w:widowControl w:val="0"/>
        <w:spacing w:after="0"/>
      </w:pPr>
    </w:p>
    <w:p w:rsidR="006F3F00" w:rsidRPr="006F3F00" w:rsidRDefault="006F3F00" w:rsidP="006F3F00">
      <w:pPr>
        <w:rPr>
          <w:rFonts w:ascii="Times New Roman" w:hAnsi="Times New Roman" w:cs="Times New Roman"/>
          <w:b/>
          <w:sz w:val="28"/>
          <w:szCs w:val="28"/>
        </w:rPr>
      </w:pPr>
      <w:r w:rsidRPr="006F3F00">
        <w:rPr>
          <w:rFonts w:ascii="Times New Roman" w:hAnsi="Times New Roman" w:cs="Times New Roman"/>
          <w:b/>
          <w:sz w:val="28"/>
          <w:szCs w:val="28"/>
        </w:rPr>
        <w:t>ЧАСТЬ 2</w:t>
      </w:r>
      <w:r w:rsidRPr="006F3F00">
        <w:rPr>
          <w:rFonts w:ascii="Times New Roman" w:hAnsi="Times New Roman" w:cs="Times New Roman"/>
          <w:sz w:val="28"/>
          <w:szCs w:val="28"/>
        </w:rPr>
        <w:t xml:space="preserve"> </w:t>
      </w:r>
      <w:r w:rsidRPr="006F3F00">
        <w:rPr>
          <w:rFonts w:ascii="Times New Roman" w:hAnsi="Times New Roman" w:cs="Times New Roman"/>
          <w:b/>
          <w:sz w:val="28"/>
          <w:szCs w:val="28"/>
        </w:rPr>
        <w:t>«ИССЛЕДОВАНИЕ П</w:t>
      </w:r>
      <w:r>
        <w:rPr>
          <w:rFonts w:ascii="Times New Roman" w:hAnsi="Times New Roman" w:cs="Times New Roman"/>
          <w:b/>
          <w:sz w:val="28"/>
          <w:szCs w:val="28"/>
        </w:rPr>
        <w:t>ОСЛЕДОВАТЕЛЬНОГО КОЛЕБАТЕЛЬНОГО</w:t>
      </w:r>
      <w:r w:rsidRPr="006F3F00">
        <w:rPr>
          <w:rFonts w:ascii="Times New Roman" w:hAnsi="Times New Roman" w:cs="Times New Roman"/>
          <w:b/>
          <w:sz w:val="28"/>
          <w:szCs w:val="28"/>
        </w:rPr>
        <w:t xml:space="preserve"> КОНТУРА»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6F3F00">
        <w:rPr>
          <w:rFonts w:ascii="Times New Roman" w:hAnsi="Times New Roman" w:cs="Times New Roman"/>
          <w:i/>
          <w:sz w:val="28"/>
          <w:szCs w:val="28"/>
        </w:rPr>
        <w:t xml:space="preserve">Построить на одном графике зависимости </w:t>
      </w:r>
      <w:r w:rsidRPr="006F3F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F3F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 w:rsidRPr="006F3F0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6F3F00">
        <w:rPr>
          <w:rFonts w:ascii="Times New Roman" w:hAnsi="Times New Roman" w:cs="Times New Roman"/>
          <w:i/>
          <w:sz w:val="28"/>
          <w:szCs w:val="28"/>
        </w:rPr>
        <w:t xml:space="preserve">и </w:t>
      </w:r>
      <w:proofErr w:type="spellStart"/>
      <w:r w:rsidRPr="006F3F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F3F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6F3F00">
        <w:rPr>
          <w:rFonts w:ascii="Times New Roman" w:hAnsi="Times New Roman" w:cs="Times New Roman"/>
          <w:i/>
          <w:sz w:val="28"/>
          <w:szCs w:val="28"/>
        </w:rPr>
        <w:t xml:space="preserve">от частоты. Определить по графику резонансную частоту </w:t>
      </w:r>
      <w:r w:rsidRPr="006F3F0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6F3F00">
        <w:rPr>
          <w:rFonts w:ascii="Times New Roman" w:hAnsi="Times New Roman" w:cs="Times New Roman"/>
          <w:i/>
          <w:sz w:val="28"/>
          <w:szCs w:val="28"/>
        </w:rPr>
        <w:t xml:space="preserve"> колебательного контура, состоящего из последовательно включенных </w:t>
      </w:r>
      <w:r w:rsidRPr="006F3F0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F3F00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6F3F0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F3F00">
        <w:rPr>
          <w:rFonts w:ascii="Times New Roman" w:hAnsi="Times New Roman" w:cs="Times New Roman"/>
          <w:i/>
          <w:sz w:val="28"/>
          <w:szCs w:val="28"/>
        </w:rPr>
        <w:t xml:space="preserve">. Резонансная частота </w:t>
      </w:r>
      <w:r w:rsidRPr="006F3F0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6F3F0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6F3F00">
        <w:rPr>
          <w:rFonts w:ascii="Times New Roman" w:hAnsi="Times New Roman" w:cs="Times New Roman"/>
          <w:i/>
          <w:sz w:val="28"/>
          <w:szCs w:val="28"/>
        </w:rPr>
        <w:t xml:space="preserve">определяется из условия равенства </w:t>
      </w:r>
      <w:r w:rsidRPr="006F3F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F3F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 w:rsidRPr="006F3F0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6F3F00">
        <w:rPr>
          <w:rFonts w:ascii="Times New Roman" w:hAnsi="Times New Roman" w:cs="Times New Roman"/>
          <w:i/>
          <w:sz w:val="28"/>
          <w:szCs w:val="28"/>
        </w:rPr>
        <w:t xml:space="preserve">и </w:t>
      </w:r>
      <w:proofErr w:type="spellStart"/>
      <w:r w:rsidRPr="006F3F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F3F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6F3F00">
        <w:rPr>
          <w:rFonts w:ascii="Times New Roman" w:hAnsi="Times New Roman" w:cs="Times New Roman"/>
          <w:i/>
          <w:sz w:val="28"/>
          <w:szCs w:val="28"/>
        </w:rPr>
        <w:t>.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3F00">
        <w:rPr>
          <w:rFonts w:ascii="Times New Roman" w:eastAsia="TimesNewRoman" w:hAnsi="Times New Roman" w:cs="Times New Roman"/>
          <w:b/>
          <w:sz w:val="28"/>
          <w:szCs w:val="28"/>
        </w:rPr>
        <w:t xml:space="preserve">Задание 3. </w:t>
      </w:r>
      <w:r w:rsidRPr="006F3F00">
        <w:rPr>
          <w:rFonts w:ascii="Times New Roman" w:hAnsi="Times New Roman" w:cs="Times New Roman"/>
          <w:b/>
          <w:sz w:val="28"/>
          <w:szCs w:val="28"/>
        </w:rPr>
        <w:t>Собрать схему (рис.3)</w:t>
      </w:r>
      <w:r w:rsidRPr="006F3F00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DF199" wp14:editId="1EAA6C40">
            <wp:extent cx="3152775" cy="2047875"/>
            <wp:effectExtent l="19050" t="0" r="9525" b="0"/>
            <wp:docPr id="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3F00">
        <w:rPr>
          <w:rFonts w:ascii="Times New Roman" w:hAnsi="Times New Roman" w:cs="Times New Roman"/>
          <w:sz w:val="28"/>
          <w:szCs w:val="28"/>
        </w:rPr>
        <w:t>Рисунок 3.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На пане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ли управления выбрать источник 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Е2.  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В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ключить режим «синус». Установить амплитуду 0,2 В, постоянную составляющую 0 В.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Изменяя частоту источника от 150 Гц до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 700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 Гц с шагом 50 Гц, измерить амплитуду тока, напряжения и фазового сдвига между током и напряжением. Результаты занести в таблицу 2.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Найдите резонансную частоту 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(частота, на которой амплитуда 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тока будет максимальной).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На основе таблицы 2 построить</w:t>
      </w:r>
      <w:r w:rsidRPr="006F3F00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F3F00">
        <w:rPr>
          <w:rFonts w:ascii="Times New Roman" w:eastAsia="TimesNewRoman" w:hAnsi="Times New Roman" w:cs="Times New Roman"/>
          <w:b/>
          <w:sz w:val="28"/>
          <w:szCs w:val="28"/>
        </w:rPr>
        <w:t>амплитудно-частотную характеристику (АЧХ)</w:t>
      </w:r>
      <w:r w:rsidRPr="006F3F00"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r w:rsidRPr="006F3F00">
        <w:rPr>
          <w:rFonts w:ascii="Times New Roman" w:eastAsia="TimesNewRoman" w:hAnsi="Times New Roman" w:cs="Times New Roman"/>
          <w:b/>
          <w:sz w:val="28"/>
          <w:szCs w:val="28"/>
        </w:rPr>
        <w:t>фазо-частотную характеристику (ФЧХ</w:t>
      </w:r>
      <w:r w:rsidRPr="006F3F00"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 w:rsidRPr="006F3F00">
        <w:rPr>
          <w:rFonts w:ascii="Times New Roman" w:eastAsia="TimesNewRoman" w:hAnsi="Times New Roman" w:cs="Times New Roman"/>
          <w:sz w:val="28"/>
          <w:szCs w:val="28"/>
        </w:rPr>
        <w:br/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Для более точного по</w:t>
      </w:r>
      <w:r w:rsidR="009A7398">
        <w:rPr>
          <w:rFonts w:ascii="Times New Roman" w:eastAsia="TimesNewRoman" w:hAnsi="Times New Roman" w:cs="Times New Roman"/>
          <w:i/>
          <w:sz w:val="28"/>
          <w:szCs w:val="28"/>
        </w:rPr>
        <w:t xml:space="preserve">строения АЧХ и 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ФЧХ произвести измерения амплитуду тока, напряжения и фазового сдвига между током и </w:t>
      </w:r>
      <w:proofErr w:type="gramStart"/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напряжением  на</w:t>
      </w:r>
      <w:proofErr w:type="gramEnd"/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 частотах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br/>
        <w:t xml:space="preserve"> </w:t>
      </w:r>
      <w:proofErr w:type="spellStart"/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F</w:t>
      </w:r>
      <w:r w:rsidRPr="006F3F00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рез</w:t>
      </w:r>
      <w:proofErr w:type="spellEnd"/>
      <w:r w:rsidRPr="006F3F00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 xml:space="preserve"> </w:t>
      </w:r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 xml:space="preserve">±25, ± 50, ±75, ±100, ±125  </w:t>
      </w:r>
      <w:proofErr w:type="spellStart"/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гц</w:t>
      </w:r>
      <w:proofErr w:type="spellEnd"/>
      <w:r w:rsidRPr="006F3F00">
        <w:rPr>
          <w:rFonts w:ascii="Times New Roman" w:eastAsia="TimesNewRoman" w:hAnsi="Times New Roman" w:cs="Times New Roman"/>
          <w:i/>
          <w:sz w:val="28"/>
          <w:szCs w:val="28"/>
        </w:rPr>
        <w:t>.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F00">
        <w:rPr>
          <w:rFonts w:ascii="Times New Roman" w:hAnsi="Times New Roman" w:cs="Times New Roman"/>
          <w:b/>
          <w:sz w:val="28"/>
          <w:szCs w:val="28"/>
        </w:rPr>
        <w:t>1.Определить по графикам:</w:t>
      </w:r>
      <w:r w:rsidRPr="006F3F00">
        <w:rPr>
          <w:rFonts w:ascii="Times New Roman" w:hAnsi="Times New Roman" w:cs="Times New Roman"/>
          <w:b/>
          <w:sz w:val="28"/>
          <w:szCs w:val="28"/>
        </w:rPr>
        <w:br/>
      </w:r>
      <w:r w:rsidR="009A7398" w:rsidRPr="009A73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A7398">
        <w:rPr>
          <w:rFonts w:ascii="Times New Roman" w:hAnsi="Times New Roman" w:cs="Times New Roman"/>
          <w:i/>
          <w:sz w:val="28"/>
          <w:szCs w:val="28"/>
        </w:rPr>
        <w:t xml:space="preserve">резонансную частоту </w:t>
      </w:r>
      <w:r w:rsidRPr="009A739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Start"/>
      <w:r w:rsidRPr="009A7398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A7398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9A7398">
        <w:rPr>
          <w:rFonts w:ascii="Times New Roman" w:hAnsi="Times New Roman" w:cs="Times New Roman"/>
          <w:i/>
          <w:sz w:val="28"/>
          <w:szCs w:val="28"/>
        </w:rPr>
        <w:br/>
        <w:t xml:space="preserve"> полосу пропускания ∆</w:t>
      </w:r>
      <w:r w:rsidRPr="009A739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9A7398">
        <w:rPr>
          <w:rFonts w:ascii="Times New Roman" w:hAnsi="Times New Roman" w:cs="Times New Roman"/>
          <w:i/>
          <w:sz w:val="28"/>
          <w:szCs w:val="28"/>
        </w:rPr>
        <w:t>,</w:t>
      </w:r>
      <w:r w:rsidRPr="009A7398">
        <w:rPr>
          <w:rFonts w:ascii="Times New Roman" w:hAnsi="Times New Roman" w:cs="Times New Roman"/>
          <w:i/>
          <w:sz w:val="28"/>
          <w:szCs w:val="28"/>
        </w:rPr>
        <w:br/>
        <w:t xml:space="preserve"> рассчитать добротность контура по формуле:   </w:t>
      </w:r>
      <w:r w:rsidRPr="009A739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7398">
        <w:rPr>
          <w:rFonts w:ascii="Times New Roman" w:hAnsi="Times New Roman" w:cs="Times New Roman"/>
          <w:sz w:val="28"/>
          <w:szCs w:val="28"/>
        </w:rPr>
        <w:t xml:space="preserve">= </w:t>
      </w:r>
      <w:r w:rsidRPr="009A73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739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A7398">
        <w:rPr>
          <w:rFonts w:ascii="Times New Roman" w:hAnsi="Times New Roman" w:cs="Times New Roman"/>
          <w:sz w:val="28"/>
          <w:szCs w:val="28"/>
        </w:rPr>
        <w:t>/∆</w:t>
      </w:r>
      <w:r w:rsidRPr="009A73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739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A7398" w:rsidRDefault="009A7398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761D" w:rsidRPr="00A267C6" w:rsidRDefault="0095761D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67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67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67C6">
        <w:rPr>
          <w:rFonts w:ascii="Times New Roman" w:hAnsi="Times New Roman" w:cs="Times New Roman"/>
          <w:sz w:val="28"/>
          <w:szCs w:val="28"/>
          <w:lang w:val="en-US"/>
        </w:rPr>
        <w:t xml:space="preserve"> = 330 </w:t>
      </w:r>
      <w:r w:rsidRPr="00A267C6">
        <w:rPr>
          <w:rFonts w:ascii="Times New Roman" w:hAnsi="Times New Roman" w:cs="Times New Roman"/>
          <w:sz w:val="28"/>
          <w:szCs w:val="28"/>
        </w:rPr>
        <w:t>Гц</w:t>
      </w:r>
    </w:p>
    <w:p w:rsidR="009A7398" w:rsidRPr="00A267C6" w:rsidRDefault="0095761D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67C6">
        <w:rPr>
          <w:rFonts w:ascii="Times New Roman" w:hAnsi="Times New Roman" w:cs="Times New Roman"/>
          <w:sz w:val="28"/>
          <w:szCs w:val="28"/>
        </w:rPr>
        <w:t>∆</w:t>
      </w:r>
      <w:r w:rsidRPr="00A267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67C6">
        <w:rPr>
          <w:rFonts w:ascii="Times New Roman" w:hAnsi="Times New Roman" w:cs="Times New Roman"/>
          <w:sz w:val="28"/>
          <w:szCs w:val="28"/>
        </w:rPr>
        <w:t xml:space="preserve"> = 410 – 250 = 160Гц</w:t>
      </w:r>
    </w:p>
    <w:p w:rsidR="0095761D" w:rsidRPr="00A267C6" w:rsidRDefault="0095761D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67C6">
        <w:rPr>
          <w:rFonts w:ascii="Times New Roman" w:hAnsi="Times New Roman" w:cs="Times New Roman"/>
          <w:sz w:val="28"/>
          <w:szCs w:val="28"/>
          <w:lang w:val="en-US"/>
        </w:rPr>
        <w:t>Q = 330/160 = 2.0625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3F00">
        <w:rPr>
          <w:rFonts w:ascii="Times New Roman" w:hAnsi="Times New Roman" w:cs="Times New Roman"/>
          <w:b/>
          <w:sz w:val="28"/>
          <w:szCs w:val="28"/>
        </w:rPr>
        <w:t>2.Рассчитать резонансную частоту, используя выражение: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F00" w:rsidRPr="00963348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3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334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63348">
        <w:rPr>
          <w:rFonts w:ascii="Times New Roman" w:hAnsi="Times New Roman" w:cs="Times New Roman"/>
          <w:sz w:val="28"/>
          <w:szCs w:val="28"/>
        </w:rPr>
        <w:t>= 1</w:t>
      </w:r>
      <w:proofErr w:type="gramStart"/>
      <w:r w:rsidRPr="00963348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963348">
        <w:rPr>
          <w:rFonts w:ascii="Times New Roman" w:hAnsi="Times New Roman" w:cs="Times New Roman"/>
          <w:sz w:val="28"/>
          <w:szCs w:val="28"/>
        </w:rPr>
        <w:t>2</w:t>
      </w:r>
      <w:r w:rsidRPr="00963348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963348">
        <w:rPr>
          <w:rFonts w:ascii="Times New Roman" w:hAnsi="Times New Roman" w:cs="Times New Roman"/>
          <w:sz w:val="28"/>
          <w:szCs w:val="28"/>
        </w:rPr>
        <w:t>√(</w:t>
      </w:r>
      <w:r w:rsidRPr="00963348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9A7398" w:rsidRPr="00963348">
        <w:rPr>
          <w:rFonts w:ascii="Times New Roman" w:hAnsi="Times New Roman" w:cs="Times New Roman"/>
          <w:sz w:val="28"/>
          <w:szCs w:val="28"/>
        </w:rPr>
        <w:t>))</w:t>
      </w:r>
    </w:p>
    <w:p w:rsidR="009A7398" w:rsidRPr="00963348" w:rsidRDefault="009A7398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3348" w:rsidRDefault="00963348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33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334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63348">
        <w:rPr>
          <w:rFonts w:ascii="Times New Roman" w:hAnsi="Times New Roman" w:cs="Times New Roman"/>
          <w:sz w:val="28"/>
          <w:szCs w:val="28"/>
        </w:rPr>
        <w:t>=</w:t>
      </w:r>
      <w:r w:rsidRPr="00963348">
        <w:rPr>
          <w:rFonts w:ascii="Times New Roman" w:hAnsi="Times New Roman" w:cs="Times New Roman"/>
          <w:sz w:val="28"/>
          <w:szCs w:val="28"/>
        </w:rPr>
        <w:t xml:space="preserve"> </w:t>
      </w:r>
      <w:r w:rsidRPr="00963348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Start"/>
      <w:r w:rsidRPr="00963348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963348">
        <w:rPr>
          <w:rFonts w:ascii="Times New Roman" w:eastAsia="Times New Roman" w:hAnsi="Times New Roman" w:cs="Times New Roman"/>
          <w:sz w:val="28"/>
          <w:szCs w:val="28"/>
        </w:rPr>
        <w:t>2*3.14*</w:t>
      </w:r>
      <m:oMath>
        <m:rad>
          <m:radPr>
            <m:degHide m:val="1"/>
            <m:ctrlPr>
              <w:rPr>
                <w:rFonts w:ascii="Cambria Math" w:eastAsia="Cambria" w:hAnsi="Cambria Math" w:cs="Cambria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 44.59 </m:t>
            </m:r>
            <m:r>
              <m:rPr>
                <m:sty m:val="p"/>
              </m:rPr>
              <w:rPr>
                <w:rFonts w:ascii="Cambria Math" w:eastAsia="Cambria" w:hAnsi="Cambria Math" w:cs="Cambria"/>
              </w:rPr>
              <m:t>*5.59*</m:t>
            </m:r>
            <m:sSup>
              <m:sSupPr>
                <m:ctrlPr>
                  <w:rPr>
                    <w:rFonts w:ascii="Cambria Math" w:eastAsia="Cambria" w:hAnsi="Cambria Math" w:cs="Cambr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" w:hAnsi="Cambria Math" w:cs="Cambria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" w:hAnsi="Cambria Math" w:cs="Cambria"/>
                  </w:rPr>
                  <m:t>-6</m:t>
                </m:r>
              </m:sup>
            </m:sSup>
          </m:e>
        </m:rad>
      </m:oMath>
      <w:r w:rsidRPr="0096334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63348" w:rsidRDefault="00963348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3348" w:rsidRPr="00963348" w:rsidRDefault="00963348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3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334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6334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330 Гц</w:t>
      </w:r>
    </w:p>
    <w:p w:rsidR="009A7398" w:rsidRPr="009A7398" w:rsidRDefault="009A7398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F3F00" w:rsidRPr="009A7398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F3F00" w:rsidRPr="009A7398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A7398">
        <w:rPr>
          <w:rFonts w:ascii="Times New Roman" w:hAnsi="Times New Roman" w:cs="Times New Roman"/>
          <w:b/>
          <w:sz w:val="28"/>
          <w:szCs w:val="28"/>
        </w:rPr>
        <w:t>3.</w:t>
      </w:r>
      <w:r w:rsidRPr="009A7398">
        <w:rPr>
          <w:rFonts w:ascii="Times New Roman" w:hAnsi="Times New Roman" w:cs="Times New Roman"/>
          <w:i/>
          <w:sz w:val="28"/>
          <w:szCs w:val="28"/>
        </w:rPr>
        <w:t>Сравнить результат расчета с экспериментальным определением резонансной частоты.</w:t>
      </w:r>
    </w:p>
    <w:p w:rsid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63348" w:rsidRDefault="00963348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63348">
        <w:rPr>
          <w:rFonts w:ascii="Times New Roman" w:hAnsi="Times New Roman" w:cs="Times New Roman"/>
          <w:sz w:val="28"/>
          <w:szCs w:val="28"/>
        </w:rPr>
        <w:t>=</w:t>
      </w:r>
      <w:r w:rsidRPr="00963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348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э</w:t>
      </w:r>
    </w:p>
    <w:p w:rsidR="00963348" w:rsidRPr="009A7398" w:rsidRDefault="00963348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F3F00" w:rsidRPr="009A7398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7398">
        <w:rPr>
          <w:rFonts w:ascii="Times New Roman" w:hAnsi="Times New Roman" w:cs="Times New Roman"/>
          <w:b/>
          <w:sz w:val="28"/>
          <w:szCs w:val="28"/>
        </w:rPr>
        <w:t>4.</w:t>
      </w:r>
      <w:r w:rsidRPr="009A7398">
        <w:rPr>
          <w:rFonts w:ascii="Times New Roman" w:hAnsi="Times New Roman" w:cs="Times New Roman"/>
          <w:i/>
          <w:sz w:val="28"/>
          <w:szCs w:val="28"/>
        </w:rPr>
        <w:t>Рассчитать характеристическое (волновое) сопротивление контура по формуле:</w:t>
      </w:r>
    </w:p>
    <w:p w:rsidR="006F3F00" w:rsidRPr="009A7398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63348" w:rsidRPr="00A267C6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67C6">
        <w:rPr>
          <w:rFonts w:ascii="Times New Roman" w:hAnsi="Times New Roman" w:cs="Times New Roman"/>
          <w:sz w:val="28"/>
          <w:szCs w:val="28"/>
        </w:rPr>
        <w:t>ρ=√(</w:t>
      </w:r>
      <w:r w:rsidRPr="00A267C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67C6">
        <w:rPr>
          <w:rFonts w:ascii="Times New Roman" w:hAnsi="Times New Roman" w:cs="Times New Roman"/>
          <w:sz w:val="28"/>
          <w:szCs w:val="28"/>
        </w:rPr>
        <w:t>/</w:t>
      </w:r>
      <w:r w:rsidRPr="00A267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67C6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6F3F00" w:rsidRPr="00A267C6" w:rsidRDefault="00963348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67C6">
        <w:rPr>
          <w:rFonts w:ascii="Times New Roman" w:hAnsi="Times New Roman" w:cs="Times New Roman"/>
          <w:sz w:val="28"/>
          <w:szCs w:val="28"/>
        </w:rPr>
        <w:t>ρ=</w:t>
      </w:r>
      <w:proofErr w:type="gramStart"/>
      <w:r w:rsidRPr="00A267C6">
        <w:rPr>
          <w:rFonts w:ascii="Times New Roman" w:hAnsi="Times New Roman" w:cs="Times New Roman"/>
          <w:sz w:val="28"/>
          <w:szCs w:val="28"/>
        </w:rPr>
        <w:t>√</w:t>
      </w:r>
      <w:r w:rsidR="00A267C6" w:rsidRPr="00A267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7C6">
        <w:rPr>
          <w:rFonts w:ascii="Times New Roman" w:hAnsi="Times New Roman" w:cs="Times New Roman"/>
          <w:sz w:val="28"/>
          <w:szCs w:val="28"/>
        </w:rPr>
        <w:t>(</w:t>
      </w:r>
      <w:r w:rsidRPr="00A267C6">
        <w:rPr>
          <w:rFonts w:ascii="Times New Roman" w:hAnsi="Times New Roman" w:cs="Times New Roman"/>
          <w:sz w:val="28"/>
          <w:szCs w:val="28"/>
        </w:rPr>
        <w:t>44.</w:t>
      </w:r>
      <w:r w:rsidRPr="00A267C6">
        <w:rPr>
          <w:rFonts w:ascii="Times New Roman" w:hAnsi="Times New Roman" w:cs="Times New Roman"/>
          <w:sz w:val="28"/>
          <w:szCs w:val="28"/>
          <w:lang w:val="en-US"/>
        </w:rPr>
        <w:t>59</w:t>
      </w:r>
      <w:r w:rsidR="00A267C6" w:rsidRPr="00A267C6">
        <w:rPr>
          <w:rFonts w:ascii="Times New Roman" w:hAnsi="Times New Roman" w:cs="Times New Roman"/>
          <w:sz w:val="28"/>
          <w:szCs w:val="28"/>
          <w:lang w:val="en-US"/>
        </w:rPr>
        <w:t xml:space="preserve"> * 10</w:t>
      </w:r>
      <w:r w:rsidR="00A267C6" w:rsidRPr="00A267C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="00A267C6" w:rsidRPr="00A267C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267C6" w:rsidRPr="00A267C6">
        <w:rPr>
          <w:rFonts w:ascii="Times New Roman" w:hAnsi="Times New Roman" w:cs="Times New Roman"/>
          <w:sz w:val="28"/>
          <w:szCs w:val="28"/>
        </w:rPr>
        <w:t>/</w:t>
      </w:r>
      <w:r w:rsidR="00A267C6" w:rsidRPr="00A267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267C6" w:rsidRPr="00A267C6">
        <w:rPr>
          <w:rFonts w:ascii="Times New Roman" w:hAnsi="Times New Roman" w:cs="Times New Roman"/>
          <w:sz w:val="28"/>
          <w:szCs w:val="28"/>
        </w:rPr>
        <w:t>3.3</w:t>
      </w:r>
      <w:r w:rsidR="00A267C6" w:rsidRPr="00A267C6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="00A267C6" w:rsidRPr="00A267C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 w:rsidR="00A267C6" w:rsidRPr="00A267C6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207823">
        <w:rPr>
          <w:rFonts w:ascii="Times New Roman" w:hAnsi="Times New Roman" w:cs="Times New Roman"/>
          <w:sz w:val="28"/>
          <w:szCs w:val="28"/>
          <w:lang w:val="en-US"/>
        </w:rPr>
        <w:t xml:space="preserve"> ~</w:t>
      </w:r>
      <w:r w:rsidR="00A267C6" w:rsidRPr="00A267C6">
        <w:rPr>
          <w:rFonts w:ascii="Times New Roman" w:hAnsi="Times New Roman" w:cs="Times New Roman"/>
          <w:sz w:val="28"/>
          <w:szCs w:val="28"/>
          <w:lang w:val="en-US"/>
        </w:rPr>
        <w:t xml:space="preserve"> 116.24 </w:t>
      </w:r>
      <w:r w:rsidR="00952538">
        <w:rPr>
          <w:rFonts w:ascii="Times New Roman" w:hAnsi="Times New Roman" w:cs="Times New Roman"/>
          <w:sz w:val="28"/>
          <w:szCs w:val="28"/>
        </w:rPr>
        <w:t>Ом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F00" w:rsidRPr="006F3F00" w:rsidRDefault="009A7398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5.О</w:t>
      </w:r>
      <w:r w:rsidR="006F3F00" w:rsidRPr="006F3F00">
        <w:rPr>
          <w:rFonts w:ascii="Times New Roman" w:hAnsi="Times New Roman" w:cs="Times New Roman"/>
          <w:b/>
          <w:sz w:val="28"/>
          <w:szCs w:val="28"/>
        </w:rPr>
        <w:t xml:space="preserve">пределить сопротивление потерь в контуре </w:t>
      </w:r>
      <w:r w:rsidR="006F3F00" w:rsidRPr="006F3F0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6F3F00" w:rsidRPr="006F3F00">
        <w:rPr>
          <w:rFonts w:ascii="Times New Roman" w:hAnsi="Times New Roman" w:cs="Times New Roman"/>
          <w:b/>
          <w:sz w:val="28"/>
          <w:szCs w:val="28"/>
        </w:rPr>
        <w:t>.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F00" w:rsidRPr="009A7398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A739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9A7398">
        <w:rPr>
          <w:rFonts w:ascii="Times New Roman" w:hAnsi="Times New Roman" w:cs="Times New Roman"/>
          <w:i/>
          <w:sz w:val="28"/>
          <w:szCs w:val="28"/>
        </w:rPr>
        <w:t>= ρ/</w:t>
      </w:r>
      <w:r w:rsidRPr="009A739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A7398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</w:p>
    <w:p w:rsid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207823" w:rsidRPr="006F3F00" w:rsidRDefault="00207823" w:rsidP="006F3F0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9A739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9A7398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116.24/36 = </w:t>
      </w:r>
      <w:r w:rsidR="00952538">
        <w:rPr>
          <w:rFonts w:ascii="Times New Roman" w:hAnsi="Times New Roman" w:cs="Times New Roman"/>
          <w:i/>
          <w:sz w:val="28"/>
          <w:szCs w:val="28"/>
        </w:rPr>
        <w:t>3.23 Ом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79BDC" wp14:editId="3DF2FAC6">
            <wp:extent cx="3971429" cy="2085714"/>
            <wp:effectExtent l="1905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29" cy="208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F00">
        <w:rPr>
          <w:rFonts w:ascii="Times New Roman" w:hAnsi="Times New Roman" w:cs="Times New Roman"/>
          <w:sz w:val="28"/>
          <w:szCs w:val="28"/>
        </w:rPr>
        <w:t>Рисунок 4.</w:t>
      </w:r>
    </w:p>
    <w:p w:rsidR="006F3F00" w:rsidRPr="006F3F00" w:rsidRDefault="006F3F00" w:rsidP="006F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F00" w:rsidRPr="00952538" w:rsidRDefault="006F3F00" w:rsidP="0095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  <w:sectPr w:rsidR="006F3F00" w:rsidRPr="00952538">
          <w:pgSz w:w="11906" w:h="16838"/>
          <w:pgMar w:top="1134" w:right="850" w:bottom="1134" w:left="1701" w:header="720" w:footer="720" w:gutter="0"/>
          <w:pgNumType w:start="1"/>
          <w:cols w:space="720"/>
        </w:sectPr>
      </w:pPr>
      <w:r w:rsidRPr="006F3F00">
        <w:rPr>
          <w:rFonts w:ascii="Times New Roman" w:hAnsi="Times New Roman" w:cs="Times New Roman"/>
          <w:b/>
          <w:sz w:val="28"/>
          <w:szCs w:val="28"/>
        </w:rPr>
        <w:t>Повторить измерения, описанные в задании 3.</w:t>
      </w:r>
      <w:r w:rsidR="009A7398">
        <w:rPr>
          <w:rFonts w:ascii="Times New Roman" w:hAnsi="Times New Roman" w:cs="Times New Roman"/>
          <w:sz w:val="28"/>
          <w:szCs w:val="28"/>
        </w:rPr>
        <w:t xml:space="preserve"> </w:t>
      </w:r>
      <w:r w:rsidR="009A7398" w:rsidRPr="009A7398">
        <w:rPr>
          <w:rFonts w:ascii="Times New Roman" w:hAnsi="Times New Roman" w:cs="Times New Roman"/>
          <w:i/>
          <w:sz w:val="28"/>
          <w:szCs w:val="28"/>
        </w:rPr>
        <w:t xml:space="preserve">Построить АЧХ и ФЧХ </w:t>
      </w:r>
      <w:r w:rsidRPr="009A7398">
        <w:rPr>
          <w:rFonts w:ascii="Times New Roman" w:hAnsi="Times New Roman" w:cs="Times New Roman"/>
          <w:i/>
          <w:sz w:val="28"/>
          <w:szCs w:val="28"/>
        </w:rPr>
        <w:t xml:space="preserve">на том же графике, что и по заданию 3.  Сделать выводы о влиянии сопротивления </w:t>
      </w:r>
      <w:r w:rsidRPr="009A739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A7398">
        <w:rPr>
          <w:rFonts w:ascii="Times New Roman" w:hAnsi="Times New Roman" w:cs="Times New Roman"/>
          <w:i/>
          <w:sz w:val="28"/>
          <w:szCs w:val="28"/>
        </w:rPr>
        <w:t xml:space="preserve"> на полосу частот и добротность контура.</w:t>
      </w:r>
      <w:bookmarkStart w:id="1" w:name="_GoBack"/>
      <w:bookmarkEnd w:id="1"/>
    </w:p>
    <w:p w:rsidR="004906D1" w:rsidRDefault="00B27D73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Таблица 1.</w:t>
      </w:r>
    </w:p>
    <w:p w:rsidR="004906D1" w:rsidRDefault="004906D1">
      <w:pPr>
        <w:spacing w:after="0" w:line="240" w:lineRule="auto"/>
      </w:pPr>
    </w:p>
    <w:tbl>
      <w:tblPr>
        <w:tblStyle w:val="a5"/>
        <w:tblW w:w="1484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1"/>
        <w:gridCol w:w="1167"/>
        <w:gridCol w:w="1168"/>
        <w:gridCol w:w="1167"/>
        <w:gridCol w:w="1167"/>
        <w:gridCol w:w="1167"/>
        <w:gridCol w:w="1169"/>
        <w:gridCol w:w="1167"/>
        <w:gridCol w:w="1167"/>
        <w:gridCol w:w="1167"/>
        <w:gridCol w:w="1168"/>
        <w:gridCol w:w="1167"/>
        <w:gridCol w:w="1177"/>
      </w:tblGrid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f, Гц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мA</w:t>
            </w:r>
            <w:proofErr w:type="spellEnd"/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4.44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2.89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2.62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2.09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1.83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1.63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1.52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1.39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L,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0.21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мA</w:t>
            </w:r>
            <w:proofErr w:type="spellEnd"/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1.22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2.61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2.94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3.26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4.21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4.50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4.78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ом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190.25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142.68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114.15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95.13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81.53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71.34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63.42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57.08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51.89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47.56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43.90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40.77</w:t>
            </w:r>
          </w:p>
        </w:tc>
      </w:tr>
    </w:tbl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Таблица 2.</w:t>
      </w:r>
    </w:p>
    <w:p w:rsidR="004906D1" w:rsidRDefault="004906D1">
      <w:pPr>
        <w:spacing w:after="0" w:line="240" w:lineRule="auto"/>
      </w:pPr>
    </w:p>
    <w:tbl>
      <w:tblPr>
        <w:tblStyle w:val="a6"/>
        <w:tblW w:w="148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"/>
        <w:gridCol w:w="1262"/>
        <w:gridCol w:w="1264"/>
        <w:gridCol w:w="1264"/>
        <w:gridCol w:w="1263"/>
        <w:gridCol w:w="1264"/>
        <w:gridCol w:w="1262"/>
        <w:gridCol w:w="1264"/>
        <w:gridCol w:w="1264"/>
        <w:gridCol w:w="1263"/>
        <w:gridCol w:w="1264"/>
        <w:gridCol w:w="1256"/>
      </w:tblGrid>
      <w:tr w:rsidR="004906D1">
        <w:tc>
          <w:tcPr>
            <w:tcW w:w="95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f, Гц</w:t>
            </w:r>
          </w:p>
        </w:tc>
        <w:tc>
          <w:tcPr>
            <w:tcW w:w="1262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-125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-100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-75</w:t>
            </w:r>
          </w:p>
        </w:tc>
        <w:tc>
          <w:tcPr>
            <w:tcW w:w="1263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-50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-25</w:t>
            </w:r>
          </w:p>
        </w:tc>
        <w:tc>
          <w:tcPr>
            <w:tcW w:w="1262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рез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+25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+50</w:t>
            </w:r>
          </w:p>
        </w:tc>
        <w:tc>
          <w:tcPr>
            <w:tcW w:w="1263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+75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+100</w:t>
            </w:r>
          </w:p>
        </w:tc>
        <w:tc>
          <w:tcPr>
            <w:tcW w:w="1256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+125</w:t>
            </w:r>
          </w:p>
        </w:tc>
      </w:tr>
      <w:tr w:rsidR="004906D1">
        <w:tc>
          <w:tcPr>
            <w:tcW w:w="95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мA</w:t>
            </w:r>
            <w:proofErr w:type="spellEnd"/>
          </w:p>
        </w:tc>
        <w:tc>
          <w:tcPr>
            <w:tcW w:w="1262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2.36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3.34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4.45</w:t>
            </w:r>
          </w:p>
        </w:tc>
        <w:tc>
          <w:tcPr>
            <w:tcW w:w="1263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262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4.74</w:t>
            </w:r>
          </w:p>
        </w:tc>
        <w:tc>
          <w:tcPr>
            <w:tcW w:w="1263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4.04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1256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3.40</w:t>
            </w:r>
          </w:p>
        </w:tc>
      </w:tr>
      <w:tr w:rsidR="004906D1">
        <w:tc>
          <w:tcPr>
            <w:tcW w:w="95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262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-1.17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-0.979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-0.714</w:t>
            </w:r>
          </w:p>
        </w:tc>
        <w:tc>
          <w:tcPr>
            <w:tcW w:w="1263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-0.52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-0.254</w:t>
            </w:r>
          </w:p>
        </w:tc>
        <w:tc>
          <w:tcPr>
            <w:tcW w:w="1262" w:type="dxa"/>
            <w:tcMar>
              <w:left w:w="108" w:type="dxa"/>
            </w:tcMar>
          </w:tcPr>
          <w:p w:rsidR="004906D1" w:rsidRPr="00E30293" w:rsidRDefault="00E3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1263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0.460</w:t>
            </w:r>
          </w:p>
        </w:tc>
        <w:tc>
          <w:tcPr>
            <w:tcW w:w="1264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0.460</w:t>
            </w:r>
          </w:p>
        </w:tc>
        <w:tc>
          <w:tcPr>
            <w:tcW w:w="1256" w:type="dxa"/>
            <w:tcMar>
              <w:left w:w="108" w:type="dxa"/>
            </w:tcMar>
          </w:tcPr>
          <w:p w:rsidR="004906D1" w:rsidRPr="00E30293" w:rsidRDefault="00DB5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0.479</w:t>
            </w:r>
          </w:p>
        </w:tc>
      </w:tr>
    </w:tbl>
    <w:p w:rsidR="004906D1" w:rsidRDefault="004906D1"/>
    <w:p w:rsidR="004906D1" w:rsidRDefault="00B27D73">
      <w:r>
        <w:br w:type="page"/>
      </w:r>
    </w:p>
    <w:p w:rsidR="004906D1" w:rsidRDefault="004906D1">
      <w:pPr>
        <w:widowControl w:val="0"/>
        <w:spacing w:after="0"/>
        <w:sectPr w:rsidR="004906D1" w:rsidSect="00530E65">
          <w:pgSz w:w="16838" w:h="11906" w:orient="landscape"/>
          <w:pgMar w:top="850" w:right="1134" w:bottom="1701" w:left="1134" w:header="720" w:footer="720" w:gutter="0"/>
          <w:cols w:space="720"/>
          <w:docGrid w:linePitch="299"/>
        </w:sect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Приложение:</w:t>
      </w:r>
    </w:p>
    <w:p w:rsidR="00111971" w:rsidRPr="00111971" w:rsidRDefault="00111971" w:rsidP="00111971">
      <w:pPr>
        <w:widowControl w:val="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1, 2:</w:t>
      </w:r>
    </w:p>
    <w:p w:rsidR="00111971" w:rsidRDefault="00111971" w:rsidP="00111971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Зависимости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1971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11197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11197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197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1119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 частоты: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838825" cy="5838825"/>
            <wp:effectExtent l="0" t="0" r="9525" b="9525"/>
            <wp:docPr id="32" name="Рисунок 32" descr="https://pp.vk.me/c638619/v638619413/536f/Yk6DvmEfH2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8619/v638619413/536f/Yk6DvmEfH2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1" w:rsidRDefault="001119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11971" w:rsidRPr="00111971" w:rsidRDefault="00111971" w:rsidP="00111971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 w:rsidR="00E30293">
        <w:rPr>
          <w:rFonts w:ascii="Times New Roman" w:eastAsia="Times New Roman" w:hAnsi="Times New Roman" w:cs="Times New Roman"/>
          <w:b/>
          <w:sz w:val="28"/>
          <w:szCs w:val="28"/>
        </w:rPr>
        <w:t>, 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11971" w:rsidRPr="00111971" w:rsidRDefault="00111971" w:rsidP="00111971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Амплитудно-частотная характеристика:</w:t>
      </w: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963348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2802890</wp:posOffset>
                </wp:positionV>
                <wp:extent cx="440055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E4AE2" id="Прямая соединительная линия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20.7pt" to="410.7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2882264</wp:posOffset>
                </wp:positionH>
                <wp:positionV relativeFrom="paragraph">
                  <wp:posOffset>269240</wp:posOffset>
                </wp:positionV>
                <wp:extent cx="28575" cy="4419600"/>
                <wp:effectExtent l="57150" t="19050" r="66675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41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F6DE2" id="Прямая соединительная линия 37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5pt,21.2pt" to="229.2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1971">
        <w:rPr>
          <w:noProof/>
        </w:rPr>
        <w:drawing>
          <wp:inline distT="0" distB="0" distL="0" distR="0">
            <wp:extent cx="5081089" cy="5105400"/>
            <wp:effectExtent l="0" t="0" r="5715" b="0"/>
            <wp:docPr id="33" name="Рисунок 33" descr="https://pp.vk.me/c638619/v638619413/537f/diFwXCyr6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8619/v638619413/537f/diFwXCyr6Y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37" cy="511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 w:rsidP="00111971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1971">
        <w:rPr>
          <w:rFonts w:ascii="Times New Roman" w:eastAsia="Times New Roman" w:hAnsi="Times New Roman" w:cs="Times New Roman"/>
          <w:sz w:val="28"/>
          <w:szCs w:val="28"/>
        </w:rPr>
        <w:t>Фазо-частотная характеристика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11971" w:rsidRDefault="00111971" w:rsidP="00111971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11971" w:rsidRPr="00111971" w:rsidRDefault="00111971" w:rsidP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EF72F" wp14:editId="039DA3BD">
            <wp:extent cx="5071608" cy="5095875"/>
            <wp:effectExtent l="0" t="0" r="0" b="0"/>
            <wp:docPr id="34" name="Рисунок 34" descr="https://pp.vk.me/c638619/v638619413/537f/diFwXCyr6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8619/v638619413/537f/diFwXCyr6Y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71" cy="510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1971" w:rsidRDefault="00111971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Вывод:</w:t>
      </w:r>
    </w:p>
    <w:p w:rsidR="004906D1" w:rsidRDefault="004906D1">
      <w:pPr>
        <w:widowControl w:val="0"/>
        <w:spacing w:after="0"/>
      </w:pPr>
    </w:p>
    <w:p w:rsidR="004906D1" w:rsidRDefault="00B27D73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исследованы цепи синусоидального тока. Приобретены навыки расчета цепей символическим методом (методом комплексных чисел).</w:t>
      </w:r>
    </w:p>
    <w:p w:rsidR="004906D1" w:rsidRDefault="00B27D73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Также исследованы режимы резонанса напряжений в последовательном контуре, амплитудно-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частотные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фазо-частотные характеристики контура, избирательные свойства контура, влияние потерь на свойства контура.</w:t>
      </w:r>
    </w:p>
    <w:sectPr w:rsidR="004906D1" w:rsidSect="00530E65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D1"/>
    <w:rsid w:val="00111971"/>
    <w:rsid w:val="00207823"/>
    <w:rsid w:val="00216397"/>
    <w:rsid w:val="002F205D"/>
    <w:rsid w:val="004906D1"/>
    <w:rsid w:val="00530E65"/>
    <w:rsid w:val="005F7EAC"/>
    <w:rsid w:val="006F3F00"/>
    <w:rsid w:val="007159C7"/>
    <w:rsid w:val="008C5654"/>
    <w:rsid w:val="00952538"/>
    <w:rsid w:val="0095761D"/>
    <w:rsid w:val="00963348"/>
    <w:rsid w:val="009A7398"/>
    <w:rsid w:val="009B022C"/>
    <w:rsid w:val="00A267C6"/>
    <w:rsid w:val="00B27D73"/>
    <w:rsid w:val="00B30BBD"/>
    <w:rsid w:val="00DA59C4"/>
    <w:rsid w:val="00DB5A59"/>
    <w:rsid w:val="00E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BF996-0B0E-4DF3-B79F-10A75AD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Ferrus</dc:creator>
  <cp:lastModifiedBy>Vanya</cp:lastModifiedBy>
  <cp:revision>2</cp:revision>
  <dcterms:created xsi:type="dcterms:W3CDTF">2016-10-17T13:48:00Z</dcterms:created>
  <dcterms:modified xsi:type="dcterms:W3CDTF">2016-10-17T13:48:00Z</dcterms:modified>
</cp:coreProperties>
</file>