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B71" w:rsidRPr="00081B71" w:rsidRDefault="00081B71" w:rsidP="00081B71">
      <w:pPr>
        <w:keepNext/>
        <w:keepLines/>
        <w:spacing w:after="360" w:line="240" w:lineRule="auto"/>
        <w:jc w:val="center"/>
        <w:outlineLvl w:val="0"/>
        <w:rPr>
          <w:rFonts w:eastAsia="Times New Roman" w:cs="Times New Roman"/>
          <w:b/>
          <w:szCs w:val="32"/>
          <w:lang w:eastAsia="ru-RU"/>
        </w:rPr>
      </w:pPr>
      <w:bookmarkStart w:id="0" w:name="_Toc135266197"/>
      <w:r w:rsidRPr="00081B71">
        <w:rPr>
          <w:rFonts w:eastAsia="Times New Roman" w:cs="Times New Roman"/>
          <w:b/>
          <w:szCs w:val="32"/>
          <w:lang w:eastAsia="ru-RU"/>
        </w:rPr>
        <w:t>Введение</w:t>
      </w:r>
      <w:bookmarkEnd w:id="0"/>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В современном мире технологий и удобства онлайн-сервисов, сфера красоты и здоровья также начинает активно использовать цифровые инструменты для улучшения своих услуг и взаимодействия с клиентами. Разработка веб-приложений для салонов красоты становится важным направлением в индустрии, предлагая инновационные решения для управления бизнесом и обеспечения удобства клиентам.</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Подобные приложения предлагают широкий спектр функций, начиная от онлайн-записи на услуги и управления расписанием мастеров до предоставления персонализированных рекомендаций. Вместе с тем, такие платформы обеспечивают салоны красоты необходимыми инструментами для эффективного управления своими ресурсами, а также повышения уровня сервиса.</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Именно в этой связи разработка веб-приложения для салона красоты представляет собой интересный и перспективный проект, который объединяет в себе элементы технической инновации, дизайна и понимания потребностей индустрии красоты. Важно учитывать, как технические аспекты разработки, так и аспекты пользовательского опыта, чтобы создать продукт, который будет успешно интегрирован в повседневную деятельность салонов красоты и оценен клиентами.</w:t>
      </w:r>
    </w:p>
    <w:p w:rsid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В результате можно получить продукт, который может значительно улучшить взаимодействие между салонами и их клиентами, повысить эффективность бизнеса и улучшить качество предоставляемых услуг.</w:t>
      </w:r>
    </w:p>
    <w:p w:rsidR="006C1673" w:rsidRPr="006C1673" w:rsidRDefault="006C1673"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Pr>
          <w:rFonts w:eastAsia="Times New Roman" w:cs="Times New Roman"/>
          <w:szCs w:val="28"/>
          <w:highlight w:val="white"/>
          <w:lang w:eastAsia="ru-RU"/>
        </w:rPr>
        <w:t>Цели и задачи</w:t>
      </w:r>
    </w:p>
    <w:p w:rsidR="00081B71" w:rsidRPr="006C1673" w:rsidRDefault="006C1673" w:rsidP="006C1673">
      <w:pPr>
        <w:rPr>
          <w:rFonts w:eastAsia="Times New Roman" w:cs="Times New Roman"/>
          <w:szCs w:val="28"/>
          <w:lang w:eastAsia="ru-RU"/>
        </w:rPr>
      </w:pPr>
      <w:r>
        <w:rPr>
          <w:rFonts w:eastAsia="Times New Roman" w:cs="Times New Roman"/>
          <w:szCs w:val="28"/>
          <w:lang w:eastAsia="ru-RU"/>
        </w:rPr>
        <w:br w:type="page"/>
      </w:r>
    </w:p>
    <w:p w:rsidR="00081B71" w:rsidRPr="00081B71" w:rsidRDefault="00081B71" w:rsidP="00081B71">
      <w:pPr>
        <w:keepNext/>
        <w:keepLines/>
        <w:spacing w:before="360" w:after="360" w:line="240" w:lineRule="auto"/>
        <w:ind w:firstLine="709"/>
        <w:jc w:val="both"/>
        <w:outlineLvl w:val="0"/>
        <w:rPr>
          <w:rFonts w:eastAsia="Times New Roman" w:cs="Times New Roman"/>
          <w:b/>
          <w:color w:val="000000"/>
          <w:szCs w:val="28"/>
        </w:rPr>
      </w:pPr>
      <w:bookmarkStart w:id="1" w:name="_Toc135266198"/>
      <w:r w:rsidRPr="00081B71">
        <w:rPr>
          <w:rFonts w:eastAsia="Times New Roman" w:cs="Times New Roman"/>
          <w:b/>
          <w:szCs w:val="28"/>
          <w:highlight w:val="white"/>
          <w:lang w:eastAsia="ru-RU"/>
        </w:rPr>
        <w:lastRenderedPageBreak/>
        <w:t xml:space="preserve">1 </w:t>
      </w:r>
      <w:r w:rsidRPr="00081B71">
        <w:rPr>
          <w:rFonts w:eastAsia="Times New Roman" w:cs="Times New Roman"/>
          <w:b/>
          <w:color w:val="000000"/>
          <w:szCs w:val="28"/>
        </w:rPr>
        <w:t>Аналитический обзор литературы и постановка задачи</w:t>
      </w:r>
      <w:bookmarkEnd w:id="1"/>
    </w:p>
    <w:p w:rsidR="00081B71" w:rsidRPr="00081B71" w:rsidRDefault="00081B71" w:rsidP="00081B71">
      <w:pPr>
        <w:spacing w:after="0" w:line="240" w:lineRule="auto"/>
        <w:ind w:firstLine="709"/>
        <w:jc w:val="both"/>
        <w:rPr>
          <w:rFonts w:cs="Times New Roman"/>
          <w:szCs w:val="28"/>
        </w:rPr>
      </w:pPr>
      <w:r w:rsidRPr="00081B71">
        <w:rPr>
          <w:rFonts w:cs="Times New Roman"/>
          <w:szCs w:val="28"/>
        </w:rPr>
        <w:t>В современном мире набирают популярность сервисы, упрощающие процесс бронирования, записи на услуги и получения информации. Пользователи предпочитают делать все онлайн, вместо траты времени на звонки и поездки в нужное место. Также популярность таких сервисов обусловлена удобством использования, получения доступа в любое время и в любом месте без особых усилий.</w:t>
      </w:r>
    </w:p>
    <w:p w:rsidR="00081B71" w:rsidRPr="00081B71" w:rsidRDefault="00081B71" w:rsidP="00D5570A">
      <w:pPr>
        <w:keepNext/>
        <w:keepLines/>
        <w:spacing w:before="360" w:after="120" w:line="240" w:lineRule="auto"/>
        <w:ind w:firstLine="709"/>
        <w:jc w:val="both"/>
        <w:outlineLvl w:val="1"/>
        <w:rPr>
          <w:rFonts w:eastAsia="Calibri" w:cs="Times New Roman"/>
          <w:b/>
          <w:szCs w:val="28"/>
        </w:rPr>
      </w:pPr>
      <w:bookmarkStart w:id="2" w:name="_Toc135266199"/>
      <w:r w:rsidRPr="00081B71">
        <w:rPr>
          <w:rFonts w:eastAsia="Calibri" w:cs="Times New Roman"/>
          <w:b/>
          <w:szCs w:val="28"/>
        </w:rPr>
        <w:t>1.1 Обзор прототипов</w:t>
      </w:r>
      <w:bookmarkEnd w:id="2"/>
    </w:p>
    <w:p w:rsidR="00081B71" w:rsidRPr="00081B71" w:rsidRDefault="00081B71" w:rsidP="00D5570A">
      <w:pPr>
        <w:keepNext/>
        <w:keepLines/>
        <w:spacing w:before="120" w:after="240" w:line="257" w:lineRule="auto"/>
        <w:ind w:firstLine="709"/>
        <w:jc w:val="both"/>
        <w:outlineLvl w:val="1"/>
        <w:rPr>
          <w:rFonts w:eastAsiaTheme="majorEastAsia" w:cs="Times New Roman"/>
          <w:b/>
          <w:szCs w:val="28"/>
          <w:lang w:eastAsia="zh-CN"/>
        </w:rPr>
      </w:pPr>
      <w:bookmarkStart w:id="3" w:name="_Toc135266200"/>
      <w:r w:rsidRPr="00081B71">
        <w:rPr>
          <w:rFonts w:eastAsiaTheme="majorEastAsia" w:cs="Times New Roman"/>
          <w:b/>
          <w:szCs w:val="28"/>
          <w:lang w:eastAsia="zh-CN"/>
        </w:rPr>
        <w:t xml:space="preserve">1.1.1 </w:t>
      </w:r>
      <w:bookmarkEnd w:id="3"/>
      <w:r w:rsidRPr="00081B71">
        <w:rPr>
          <w:rFonts w:eastAsiaTheme="majorEastAsia" w:cs="Times New Roman"/>
          <w:b/>
          <w:szCs w:val="28"/>
          <w:lang w:eastAsia="zh-CN"/>
        </w:rPr>
        <w:t>Культура маникюра</w:t>
      </w:r>
    </w:p>
    <w:p w:rsidR="00081B71" w:rsidRPr="00081B71" w:rsidRDefault="00081B71" w:rsidP="00081B71">
      <w:pPr>
        <w:widowControl w:val="0"/>
        <w:spacing w:after="0" w:line="240" w:lineRule="auto"/>
        <w:ind w:firstLine="709"/>
        <w:jc w:val="both"/>
        <w:rPr>
          <w:rFonts w:eastAsia="Times New Roman" w:cs="Times New Roman"/>
          <w:snapToGrid w:val="0"/>
          <w:szCs w:val="20"/>
          <w:lang w:eastAsia="ru-RU"/>
        </w:rPr>
      </w:pPr>
      <w:r w:rsidRPr="00081B71">
        <w:rPr>
          <w:rFonts w:eastAsia="Times New Roman" w:cs="Times New Roman"/>
          <w:snapToGrid w:val="0"/>
          <w:szCs w:val="20"/>
          <w:lang w:eastAsia="ru-RU"/>
        </w:rPr>
        <w:t xml:space="preserve">Рассмотрим в качестве примера сайт салона красоты «Культура маникюра».  Бронь услуги осуществляется в 4 этапа: </w:t>
      </w:r>
    </w:p>
    <w:p w:rsidR="00081B71" w:rsidRPr="00081B71" w:rsidRDefault="00081B71" w:rsidP="00081B71">
      <w:pPr>
        <w:widowControl w:val="0"/>
        <w:numPr>
          <w:ilvl w:val="0"/>
          <w:numId w:val="2"/>
        </w:numPr>
        <w:spacing w:after="0" w:line="276" w:lineRule="auto"/>
        <w:ind w:left="1066" w:hanging="357"/>
        <w:contextualSpacing/>
        <w:jc w:val="both"/>
        <w:rPr>
          <w:rFonts w:eastAsia="Calibri" w:cs="Times New Roman"/>
          <w:szCs w:val="28"/>
        </w:rPr>
      </w:pPr>
      <w:r w:rsidRPr="00081B71">
        <w:rPr>
          <w:rFonts w:eastAsia="Calibri" w:cs="Times New Roman"/>
          <w:szCs w:val="28"/>
        </w:rPr>
        <w:t>Выбор услуги (рисунок 1.1.1);</w:t>
      </w:r>
    </w:p>
    <w:p w:rsidR="00081B71" w:rsidRPr="00081B71" w:rsidRDefault="00081B71" w:rsidP="00081B71">
      <w:pPr>
        <w:widowControl w:val="0"/>
        <w:spacing w:before="280" w:after="240" w:line="240" w:lineRule="auto"/>
        <w:jc w:val="center"/>
        <w:rPr>
          <w:rFonts w:eastAsia="Times New Roman" w:cs="Times New Roman"/>
          <w:snapToGrid w:val="0"/>
          <w:szCs w:val="28"/>
          <w:lang w:eastAsia="ru-RU"/>
        </w:rPr>
      </w:pPr>
      <w:r w:rsidRPr="00081B71">
        <w:rPr>
          <w:rFonts w:eastAsia="Times New Roman" w:cs="Times New Roman"/>
          <w:noProof/>
          <w:snapToGrid w:val="0"/>
          <w:szCs w:val="28"/>
          <w:lang w:eastAsia="ru-RU"/>
        </w:rPr>
        <w:drawing>
          <wp:inline distT="0" distB="0" distL="0" distR="0" wp14:anchorId="07FDD778" wp14:editId="303FDC34">
            <wp:extent cx="5743872" cy="27884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110" cy="2811399"/>
                    </a:xfrm>
                    <a:prstGeom prst="rect">
                      <a:avLst/>
                    </a:prstGeom>
                  </pic:spPr>
                </pic:pic>
              </a:graphicData>
            </a:graphic>
          </wp:inline>
        </w:drawing>
      </w:r>
    </w:p>
    <w:p w:rsidR="00081B71" w:rsidRPr="00081B71" w:rsidRDefault="006C1673" w:rsidP="00081B71">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8"/>
          <w:lang w:eastAsia="ru-RU"/>
        </w:rPr>
        <w:t>Рисунок 1.1</w:t>
      </w:r>
      <w:r w:rsidR="00081B71" w:rsidRPr="00081B71">
        <w:rPr>
          <w:rFonts w:eastAsia="Times New Roman" w:cs="Times New Roman"/>
          <w:snapToGrid w:val="0"/>
          <w:szCs w:val="28"/>
          <w:lang w:eastAsia="ru-RU"/>
        </w:rPr>
        <w:t xml:space="preserve"> – Интерфейс выбора услуги</w:t>
      </w:r>
    </w:p>
    <w:p w:rsidR="00081B71" w:rsidRPr="00081B71" w:rsidRDefault="00081B71" w:rsidP="00081B71">
      <w:pPr>
        <w:widowControl w:val="0"/>
        <w:numPr>
          <w:ilvl w:val="0"/>
          <w:numId w:val="2"/>
        </w:numPr>
        <w:spacing w:after="200" w:line="276" w:lineRule="auto"/>
        <w:contextualSpacing/>
        <w:jc w:val="both"/>
        <w:rPr>
          <w:rFonts w:eastAsia="Calibri" w:cs="Times New Roman"/>
          <w:szCs w:val="28"/>
        </w:rPr>
      </w:pPr>
      <w:r w:rsidRPr="00081B71">
        <w:rPr>
          <w:rFonts w:eastAsia="Calibri" w:cs="Times New Roman"/>
          <w:szCs w:val="28"/>
        </w:rPr>
        <w:t>Выбор доступного мастера и времени (рисунок 1.1.2);</w:t>
      </w:r>
    </w:p>
    <w:p w:rsidR="00081B71" w:rsidRPr="00081B71" w:rsidRDefault="00081B71" w:rsidP="00081B71">
      <w:pPr>
        <w:widowControl w:val="0"/>
        <w:spacing w:before="280" w:after="240" w:line="240" w:lineRule="auto"/>
        <w:jc w:val="center"/>
        <w:rPr>
          <w:rFonts w:eastAsia="Times New Roman" w:cs="Times New Roman"/>
          <w:snapToGrid w:val="0"/>
          <w:szCs w:val="28"/>
          <w:lang w:eastAsia="ru-RU"/>
        </w:rPr>
      </w:pPr>
      <w:r w:rsidRPr="00081B71">
        <w:rPr>
          <w:rFonts w:eastAsia="Times New Roman" w:cs="Times New Roman"/>
          <w:noProof/>
          <w:snapToGrid w:val="0"/>
          <w:szCs w:val="28"/>
          <w:lang w:eastAsia="ru-RU"/>
        </w:rPr>
        <w:drawing>
          <wp:inline distT="0" distB="0" distL="0" distR="0" wp14:anchorId="1CEF86EB" wp14:editId="2C17988C">
            <wp:extent cx="5003800" cy="227573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315" cy="2296885"/>
                    </a:xfrm>
                    <a:prstGeom prst="rect">
                      <a:avLst/>
                    </a:prstGeom>
                  </pic:spPr>
                </pic:pic>
              </a:graphicData>
            </a:graphic>
          </wp:inline>
        </w:drawing>
      </w:r>
    </w:p>
    <w:p w:rsidR="00081B71" w:rsidRPr="00081B71" w:rsidRDefault="00081B71" w:rsidP="00081B71">
      <w:pPr>
        <w:widowControl w:val="0"/>
        <w:spacing w:after="280" w:line="240" w:lineRule="auto"/>
        <w:jc w:val="center"/>
        <w:rPr>
          <w:rFonts w:eastAsia="Times New Roman" w:cs="Times New Roman"/>
          <w:snapToGrid w:val="0"/>
          <w:szCs w:val="20"/>
          <w:lang w:eastAsia="ru-RU"/>
        </w:rPr>
      </w:pPr>
      <w:r w:rsidRPr="00081B71">
        <w:rPr>
          <w:rFonts w:eastAsia="Times New Roman" w:cs="Times New Roman"/>
          <w:snapToGrid w:val="0"/>
          <w:szCs w:val="28"/>
          <w:lang w:eastAsia="ru-RU"/>
        </w:rPr>
        <w:lastRenderedPageBreak/>
        <w:t>Рисунок 1.1.2 – Интерфейс выбора мастера</w:t>
      </w:r>
    </w:p>
    <w:p w:rsidR="00081B71" w:rsidRPr="00081B71" w:rsidRDefault="00081B71" w:rsidP="00081B71">
      <w:pPr>
        <w:widowControl w:val="0"/>
        <w:spacing w:after="240" w:line="240" w:lineRule="auto"/>
        <w:ind w:left="1" w:firstLine="708"/>
        <w:jc w:val="both"/>
        <w:rPr>
          <w:rFonts w:eastAsia="Times New Roman" w:cs="Times New Roman"/>
          <w:snapToGrid w:val="0"/>
          <w:szCs w:val="20"/>
          <w:lang w:eastAsia="ru-RU"/>
        </w:rPr>
      </w:pPr>
      <w:r w:rsidRPr="00081B71">
        <w:rPr>
          <w:rFonts w:eastAsia="Times New Roman" w:cs="Times New Roman"/>
          <w:snapToGrid w:val="0"/>
          <w:szCs w:val="20"/>
          <w:lang w:eastAsia="ru-RU"/>
        </w:rPr>
        <w:t>3) Выбор конкретного вида услуги (рисунок 1.1.3);</w:t>
      </w:r>
    </w:p>
    <w:p w:rsidR="00081B71" w:rsidRPr="00081B71" w:rsidRDefault="00081B71" w:rsidP="00081B71">
      <w:pPr>
        <w:widowControl w:val="0"/>
        <w:spacing w:before="280" w:after="240" w:line="240" w:lineRule="auto"/>
        <w:jc w:val="center"/>
        <w:rPr>
          <w:rFonts w:eastAsia="Times New Roman" w:cs="Times New Roman"/>
          <w:snapToGrid w:val="0"/>
          <w:szCs w:val="20"/>
          <w:lang w:eastAsia="ru-RU"/>
        </w:rPr>
      </w:pPr>
      <w:r w:rsidRPr="00081B71">
        <w:rPr>
          <w:rFonts w:eastAsia="Times New Roman" w:cs="Times New Roman"/>
          <w:noProof/>
          <w:snapToGrid w:val="0"/>
          <w:szCs w:val="20"/>
          <w:lang w:eastAsia="ru-RU"/>
        </w:rPr>
        <w:drawing>
          <wp:inline distT="0" distB="0" distL="0" distR="0" wp14:anchorId="20440F06" wp14:editId="6E011CB0">
            <wp:extent cx="4910667" cy="2347061"/>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109" cy="2358265"/>
                    </a:xfrm>
                    <a:prstGeom prst="rect">
                      <a:avLst/>
                    </a:prstGeom>
                  </pic:spPr>
                </pic:pic>
              </a:graphicData>
            </a:graphic>
          </wp:inline>
        </w:drawing>
      </w:r>
    </w:p>
    <w:p w:rsidR="00081B71" w:rsidRPr="00081B71" w:rsidRDefault="00081B71" w:rsidP="00081B71">
      <w:pPr>
        <w:widowControl w:val="0"/>
        <w:spacing w:after="280" w:line="240" w:lineRule="auto"/>
        <w:jc w:val="center"/>
        <w:rPr>
          <w:rFonts w:eastAsia="Times New Roman" w:cs="Times New Roman"/>
          <w:snapToGrid w:val="0"/>
          <w:szCs w:val="28"/>
          <w:lang w:eastAsia="ru-RU"/>
        </w:rPr>
      </w:pPr>
      <w:r w:rsidRPr="00081B71">
        <w:rPr>
          <w:rFonts w:eastAsia="Times New Roman" w:cs="Times New Roman"/>
          <w:snapToGrid w:val="0"/>
          <w:szCs w:val="28"/>
          <w:lang w:eastAsia="ru-RU"/>
        </w:rPr>
        <w:t>Рисунок 1.1.3 – Интерфейс выбора вида услуги</w:t>
      </w:r>
    </w:p>
    <w:p w:rsidR="00081B71" w:rsidRPr="00081B71" w:rsidRDefault="00081B71" w:rsidP="00081B71">
      <w:pPr>
        <w:widowControl w:val="0"/>
        <w:spacing w:after="240" w:line="240" w:lineRule="auto"/>
        <w:ind w:left="1" w:firstLine="708"/>
        <w:jc w:val="both"/>
        <w:rPr>
          <w:rFonts w:eastAsia="Times New Roman" w:cs="Times New Roman"/>
          <w:snapToGrid w:val="0"/>
          <w:szCs w:val="20"/>
          <w:lang w:eastAsia="ru-RU"/>
        </w:rPr>
      </w:pPr>
      <w:r w:rsidRPr="00081B71">
        <w:rPr>
          <w:rFonts w:eastAsia="Times New Roman" w:cs="Times New Roman"/>
          <w:snapToGrid w:val="0"/>
          <w:szCs w:val="20"/>
          <w:lang w:eastAsia="ru-RU"/>
        </w:rPr>
        <w:t>4) Заполнение личной информации (рисунок 1.1.4);</w:t>
      </w:r>
    </w:p>
    <w:p w:rsidR="00081B71" w:rsidRPr="00081B71" w:rsidRDefault="00081B71" w:rsidP="00081B71">
      <w:pPr>
        <w:widowControl w:val="0"/>
        <w:spacing w:after="280" w:line="240" w:lineRule="auto"/>
        <w:jc w:val="center"/>
        <w:rPr>
          <w:rFonts w:eastAsia="Times New Roman" w:cs="Times New Roman"/>
          <w:snapToGrid w:val="0"/>
          <w:szCs w:val="20"/>
          <w:lang w:eastAsia="ru-RU"/>
        </w:rPr>
      </w:pPr>
      <w:r w:rsidRPr="00081B71">
        <w:rPr>
          <w:rFonts w:eastAsia="Times New Roman" w:cs="Times New Roman"/>
          <w:noProof/>
          <w:snapToGrid w:val="0"/>
          <w:szCs w:val="20"/>
          <w:lang w:eastAsia="ru-RU"/>
        </w:rPr>
        <w:drawing>
          <wp:inline distT="0" distB="0" distL="0" distR="0" wp14:anchorId="3BB67F07" wp14:editId="63340961">
            <wp:extent cx="4904323" cy="2438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8259" cy="2460245"/>
                    </a:xfrm>
                    <a:prstGeom prst="rect">
                      <a:avLst/>
                    </a:prstGeom>
                  </pic:spPr>
                </pic:pic>
              </a:graphicData>
            </a:graphic>
          </wp:inline>
        </w:drawing>
      </w:r>
    </w:p>
    <w:p w:rsidR="00081B71" w:rsidRPr="00081B71" w:rsidRDefault="00081B71" w:rsidP="00081B71">
      <w:pPr>
        <w:widowControl w:val="0"/>
        <w:spacing w:after="280" w:line="240" w:lineRule="auto"/>
        <w:jc w:val="center"/>
        <w:rPr>
          <w:rFonts w:eastAsia="Times New Roman" w:cs="Times New Roman"/>
          <w:snapToGrid w:val="0"/>
          <w:szCs w:val="28"/>
          <w:lang w:eastAsia="ru-RU"/>
        </w:rPr>
      </w:pPr>
      <w:r w:rsidRPr="00081B71">
        <w:rPr>
          <w:rFonts w:eastAsia="Times New Roman" w:cs="Times New Roman"/>
          <w:snapToGrid w:val="0"/>
          <w:szCs w:val="28"/>
          <w:lang w:eastAsia="ru-RU"/>
        </w:rPr>
        <w:t>Рисунок 1.1.4 – Интерфейс заполнения формы</w:t>
      </w:r>
    </w:p>
    <w:p w:rsidR="00081B71" w:rsidRPr="00081B71" w:rsidRDefault="001822DF" w:rsidP="00081B71">
      <w:pPr>
        <w:widowControl w:val="0"/>
        <w:spacing w:after="0" w:line="240" w:lineRule="auto"/>
        <w:ind w:firstLine="708"/>
        <w:jc w:val="both"/>
        <w:rPr>
          <w:rFonts w:eastAsia="Times New Roman" w:cs="Times New Roman"/>
          <w:snapToGrid w:val="0"/>
          <w:szCs w:val="20"/>
          <w:lang w:eastAsia="ru-RU"/>
        </w:rPr>
      </w:pPr>
      <w:r>
        <w:rPr>
          <w:rFonts w:eastAsia="Times New Roman" w:cs="Times New Roman"/>
          <w:snapToGrid w:val="0"/>
          <w:szCs w:val="20"/>
          <w:lang w:val="en-US" w:eastAsia="ru-RU"/>
        </w:rPr>
        <w:t>Web</w:t>
      </w:r>
      <w:r w:rsidR="00081B71" w:rsidRPr="00081B71">
        <w:rPr>
          <w:rFonts w:eastAsia="Times New Roman" w:cs="Times New Roman"/>
          <w:snapToGrid w:val="0"/>
          <w:szCs w:val="20"/>
          <w:lang w:eastAsia="ru-RU"/>
        </w:rPr>
        <w:t>-приложение выглядит достаточно стильно, демонстрирует высокий уровень салона, удобная последовательность и интерфейс при записи на услугу, осуществлена проверка на корректность введенных данных. Присутствует информация о каждой услуге, и цена. Недостатков не найдено, все сделано красиво и корректно.</w:t>
      </w:r>
    </w:p>
    <w:p w:rsidR="00081B71" w:rsidRPr="00081B71" w:rsidRDefault="00081B71" w:rsidP="00081B71">
      <w:pPr>
        <w:keepNext/>
        <w:keepLines/>
        <w:spacing w:before="360" w:after="240" w:line="257" w:lineRule="auto"/>
        <w:ind w:firstLine="709"/>
        <w:jc w:val="both"/>
        <w:outlineLvl w:val="1"/>
        <w:rPr>
          <w:rFonts w:eastAsiaTheme="majorEastAsia" w:cs="Times New Roman"/>
          <w:b/>
          <w:szCs w:val="28"/>
          <w:lang w:eastAsia="zh-CN"/>
        </w:rPr>
      </w:pPr>
      <w:bookmarkStart w:id="4" w:name="_Toc135266201"/>
      <w:r w:rsidRPr="00081B71">
        <w:rPr>
          <w:rFonts w:eastAsiaTheme="majorEastAsia" w:cs="Times New Roman"/>
          <w:b/>
          <w:szCs w:val="28"/>
          <w:lang w:eastAsia="zh-CN"/>
        </w:rPr>
        <w:t xml:space="preserve">1.1.2 </w:t>
      </w:r>
      <w:bookmarkEnd w:id="4"/>
      <w:r w:rsidRPr="00081B71">
        <w:rPr>
          <w:rFonts w:eastAsiaTheme="majorEastAsia" w:cs="Times New Roman"/>
          <w:b/>
          <w:szCs w:val="28"/>
          <w:lang w:eastAsia="zh-CN"/>
        </w:rPr>
        <w:t>Сафина</w:t>
      </w:r>
    </w:p>
    <w:p w:rsidR="00081B71" w:rsidRPr="00081B71" w:rsidRDefault="00081B71" w:rsidP="00081B71">
      <w:pPr>
        <w:widowControl w:val="0"/>
        <w:spacing w:before="280" w:after="0" w:line="240" w:lineRule="auto"/>
        <w:ind w:firstLine="709"/>
        <w:jc w:val="both"/>
        <w:rPr>
          <w:rFonts w:eastAsia="Times New Roman" w:cs="Times New Roman"/>
          <w:snapToGrid w:val="0"/>
          <w:szCs w:val="27"/>
          <w:lang w:eastAsia="ru-RU"/>
        </w:rPr>
      </w:pPr>
      <w:r w:rsidRPr="00081B71">
        <w:rPr>
          <w:rFonts w:eastAsia="Times New Roman" w:cs="Times New Roman"/>
          <w:snapToGrid w:val="0"/>
          <w:szCs w:val="27"/>
          <w:lang w:eastAsia="ru-RU"/>
        </w:rPr>
        <w:t xml:space="preserve">Далее рассмотрим сайт салона красоты «Сафина». Сайт предлагает большое количество услуг. Запись на услугу также происходит в 4 этапа </w:t>
      </w:r>
      <w:r w:rsidRPr="00081B71">
        <w:rPr>
          <w:rFonts w:eastAsia="Times New Roman" w:cs="Times New Roman"/>
          <w:snapToGrid w:val="0"/>
          <w:szCs w:val="27"/>
          <w:lang w:eastAsia="ru-RU"/>
        </w:rPr>
        <w:lastRenderedPageBreak/>
        <w:t>(рисунок 1.1.5).</w:t>
      </w:r>
    </w:p>
    <w:p w:rsidR="00081B71" w:rsidRPr="00081B71" w:rsidRDefault="00081B71" w:rsidP="0097539E">
      <w:pPr>
        <w:widowControl w:val="0"/>
        <w:spacing w:before="280" w:after="240" w:line="240" w:lineRule="auto"/>
        <w:jc w:val="center"/>
        <w:rPr>
          <w:rFonts w:eastAsia="Times New Roman" w:cs="Times New Roman"/>
          <w:snapToGrid w:val="0"/>
          <w:szCs w:val="27"/>
          <w:lang w:eastAsia="ru-RU"/>
        </w:rPr>
      </w:pPr>
      <w:r w:rsidRPr="00081B71">
        <w:rPr>
          <w:rFonts w:eastAsia="Times New Roman" w:cs="Times New Roman"/>
          <w:noProof/>
          <w:snapToGrid w:val="0"/>
          <w:szCs w:val="27"/>
          <w:lang w:eastAsia="ru-RU"/>
        </w:rPr>
        <w:drawing>
          <wp:inline distT="0" distB="0" distL="0" distR="0" wp14:anchorId="5E58C646" wp14:editId="0EBB44D3">
            <wp:extent cx="5418667" cy="25974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0013" cy="2607695"/>
                    </a:xfrm>
                    <a:prstGeom prst="rect">
                      <a:avLst/>
                    </a:prstGeom>
                  </pic:spPr>
                </pic:pic>
              </a:graphicData>
            </a:graphic>
          </wp:inline>
        </w:drawing>
      </w:r>
    </w:p>
    <w:p w:rsidR="00081B71" w:rsidRPr="00081B71" w:rsidRDefault="00081B71" w:rsidP="00081B71">
      <w:pPr>
        <w:widowControl w:val="0"/>
        <w:spacing w:after="280" w:line="240" w:lineRule="auto"/>
        <w:jc w:val="center"/>
        <w:rPr>
          <w:rFonts w:eastAsia="Times New Roman" w:cs="Times New Roman"/>
          <w:snapToGrid w:val="0"/>
          <w:szCs w:val="28"/>
          <w:lang w:eastAsia="ru-RU"/>
        </w:rPr>
      </w:pPr>
      <w:r w:rsidRPr="00081B71">
        <w:rPr>
          <w:rFonts w:eastAsia="Times New Roman" w:cs="Times New Roman"/>
          <w:snapToGrid w:val="0"/>
          <w:szCs w:val="28"/>
          <w:lang w:eastAsia="ru-RU"/>
        </w:rPr>
        <w:t>Рисунок 1.1.5 – Интерфейс страницы выбора услуги</w:t>
      </w:r>
    </w:p>
    <w:p w:rsidR="00081B71" w:rsidRPr="00081B71" w:rsidRDefault="00081B71" w:rsidP="00081B71">
      <w:pPr>
        <w:widowControl w:val="0"/>
        <w:spacing w:after="240" w:line="240" w:lineRule="auto"/>
        <w:ind w:left="-142"/>
        <w:jc w:val="both"/>
        <w:rPr>
          <w:rFonts w:eastAsia="Times New Roman" w:cs="Times New Roman"/>
          <w:snapToGrid w:val="0"/>
          <w:szCs w:val="28"/>
          <w:lang w:eastAsia="ru-RU"/>
        </w:rPr>
      </w:pPr>
      <w:r w:rsidRPr="00081B71">
        <w:rPr>
          <w:rFonts w:eastAsia="Times New Roman" w:cs="Times New Roman"/>
          <w:snapToGrid w:val="0"/>
          <w:szCs w:val="28"/>
          <w:lang w:eastAsia="ru-RU"/>
        </w:rPr>
        <w:tab/>
      </w:r>
      <w:r w:rsidRPr="00081B71">
        <w:rPr>
          <w:rFonts w:eastAsia="Times New Roman" w:cs="Times New Roman"/>
          <w:snapToGrid w:val="0"/>
          <w:szCs w:val="28"/>
          <w:lang w:eastAsia="ru-RU"/>
        </w:rPr>
        <w:tab/>
        <w:t>В конце нужно указать личные данные клиента и подтвердить запись (рисунок 1.1.6), есть проверка на корректность введенных данных).</w:t>
      </w:r>
    </w:p>
    <w:p w:rsidR="00081B71" w:rsidRPr="00081B71" w:rsidRDefault="00081B71" w:rsidP="00081B71">
      <w:pPr>
        <w:widowControl w:val="0"/>
        <w:spacing w:before="280" w:after="240" w:line="240" w:lineRule="auto"/>
        <w:jc w:val="center"/>
        <w:rPr>
          <w:rFonts w:eastAsia="Times New Roman" w:cs="Times New Roman"/>
          <w:snapToGrid w:val="0"/>
          <w:szCs w:val="28"/>
          <w:lang w:eastAsia="ru-RU"/>
        </w:rPr>
      </w:pPr>
      <w:r w:rsidRPr="00081B71">
        <w:rPr>
          <w:rFonts w:eastAsia="Times New Roman" w:cs="Times New Roman"/>
          <w:noProof/>
          <w:snapToGrid w:val="0"/>
          <w:szCs w:val="28"/>
          <w:lang w:eastAsia="ru-RU"/>
        </w:rPr>
        <w:drawing>
          <wp:inline distT="0" distB="0" distL="0" distR="0" wp14:anchorId="414BFA84" wp14:editId="1AD665B5">
            <wp:extent cx="5545667" cy="267723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7571" cy="2687812"/>
                    </a:xfrm>
                    <a:prstGeom prst="rect">
                      <a:avLst/>
                    </a:prstGeom>
                  </pic:spPr>
                </pic:pic>
              </a:graphicData>
            </a:graphic>
          </wp:inline>
        </w:drawing>
      </w:r>
    </w:p>
    <w:p w:rsidR="00081B71" w:rsidRPr="00081B71" w:rsidRDefault="00081B71" w:rsidP="00081B71">
      <w:pPr>
        <w:widowControl w:val="0"/>
        <w:spacing w:after="0" w:line="240" w:lineRule="auto"/>
        <w:jc w:val="center"/>
        <w:rPr>
          <w:rFonts w:eastAsia="Times New Roman" w:cs="Times New Roman"/>
          <w:snapToGrid w:val="0"/>
          <w:szCs w:val="28"/>
          <w:lang w:eastAsia="ru-RU"/>
        </w:rPr>
      </w:pPr>
      <w:r w:rsidRPr="00081B71">
        <w:rPr>
          <w:rFonts w:eastAsia="Times New Roman" w:cs="Times New Roman"/>
          <w:snapToGrid w:val="0"/>
          <w:szCs w:val="28"/>
          <w:lang w:eastAsia="ru-RU"/>
        </w:rPr>
        <w:t>Рисунок 1.1.6 – Информация о клиенте</w:t>
      </w:r>
    </w:p>
    <w:p w:rsidR="00081B71" w:rsidRPr="00081B71" w:rsidRDefault="00081B71" w:rsidP="00081B71">
      <w:pPr>
        <w:widowControl w:val="0"/>
        <w:spacing w:after="0" w:line="240" w:lineRule="auto"/>
        <w:jc w:val="both"/>
        <w:rPr>
          <w:rFonts w:eastAsia="Times New Roman" w:cs="Times New Roman"/>
          <w:snapToGrid w:val="0"/>
          <w:szCs w:val="28"/>
          <w:lang w:eastAsia="ru-RU"/>
        </w:rPr>
      </w:pPr>
    </w:p>
    <w:p w:rsidR="00081B71" w:rsidRPr="00081B71" w:rsidRDefault="00081B71" w:rsidP="00081B71">
      <w:pPr>
        <w:spacing w:after="0" w:line="240" w:lineRule="auto"/>
        <w:ind w:firstLine="709"/>
        <w:jc w:val="both"/>
        <w:rPr>
          <w:rFonts w:eastAsia="Times New Roman" w:cs="Times New Roman"/>
          <w:szCs w:val="28"/>
          <w:lang w:eastAsia="ru-RU"/>
        </w:rPr>
      </w:pPr>
      <w:r w:rsidRPr="00081B71">
        <w:rPr>
          <w:rFonts w:eastAsia="Times New Roman" w:cs="Times New Roman"/>
          <w:snapToGrid w:val="0"/>
          <w:szCs w:val="28"/>
          <w:lang w:eastAsia="ru-RU"/>
        </w:rPr>
        <w:t>Функциональность сайта не отличается от предыдущего аналога, удобная последовательность при записи на процедуру. Что касается дизайна, он более простой, выглядит не так стильно, как первый вариант, что ставит его на уровень ниже. Недостатков в работе с приложением нет.</w:t>
      </w:r>
    </w:p>
    <w:p w:rsidR="00081B71" w:rsidRPr="00081B71" w:rsidRDefault="00081B71" w:rsidP="00081B71">
      <w:pPr>
        <w:keepNext/>
        <w:keepLines/>
        <w:spacing w:before="360" w:after="240" w:line="240" w:lineRule="auto"/>
        <w:ind w:firstLine="709"/>
        <w:outlineLvl w:val="1"/>
        <w:rPr>
          <w:rFonts w:eastAsia="Times New Roman" w:cs="Times New Roman"/>
          <w:b/>
          <w:szCs w:val="28"/>
          <w:lang w:eastAsia="ru-RU"/>
        </w:rPr>
      </w:pPr>
      <w:bookmarkStart w:id="5" w:name="_Toc135266204"/>
      <w:r w:rsidRPr="00081B71">
        <w:rPr>
          <w:rFonts w:eastAsia="Times New Roman" w:cs="Times New Roman"/>
          <w:b/>
          <w:szCs w:val="28"/>
          <w:lang w:eastAsia="ru-RU"/>
        </w:rPr>
        <w:t>1.2 Постановка задачи</w:t>
      </w:r>
      <w:bookmarkEnd w:id="5"/>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Исходя из анализа </w:t>
      </w:r>
      <w:r w:rsidRPr="00081B71">
        <w:rPr>
          <w:rFonts w:eastAsia="Calibri" w:cs="Times New Roman"/>
          <w:lang w:val="en-US"/>
        </w:rPr>
        <w:t>web</w:t>
      </w:r>
      <w:r w:rsidRPr="00081B71">
        <w:rPr>
          <w:rFonts w:eastAsia="Calibri" w:cs="Times New Roman"/>
        </w:rPr>
        <w:t>-приложений, были определены задачи будущего продукта.</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lastRenderedPageBreak/>
        <w:t>Итогом разработки должно стать веб-приложение для просмотра информации об услугах, предлагаемых салоном красоты, а также осуществление записи на эти услуги.</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Необходимо разработать несколько интерфейсов: для пользователя и для администратора. </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Интерфейс пользователя должен давать возможность просмотра услуг, мастеров, осуществления записи и изменения личной информации о пользователе. </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Интерфейс администратора должен позволять проводить операции с содержимым сайта, описаниями. Сайт должен быть выполнен в спокойных цветах и оттенках. </w:t>
      </w:r>
    </w:p>
    <w:p w:rsidR="00081B71" w:rsidRPr="00081B71" w:rsidRDefault="00081B71" w:rsidP="006C1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Таким образом, в данном курсовом проекте требуется реализовать следующие задачи:</w:t>
      </w:r>
      <w:bookmarkStart w:id="6" w:name="_GoBack"/>
      <w:bookmarkEnd w:id="6"/>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создавать пользовательский интерфейс для взаимодействия с опциями приложения;</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регистрировать и авторизовать пользователей;</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изменять или удалять информацию;</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просматривать услуги, информационные блоги;</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осуществлять запись на услуги;</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добавлять услуги, мастеров, статьи.</w:t>
      </w:r>
    </w:p>
    <w:p w:rsidR="00974322" w:rsidRDefault="00974322"/>
    <w:sectPr w:rsidR="0097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5AE6"/>
    <w:multiLevelType w:val="hybridMultilevel"/>
    <w:tmpl w:val="25EE8CEA"/>
    <w:lvl w:ilvl="0" w:tplc="43F2EF3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5F144632"/>
    <w:multiLevelType w:val="hybridMultilevel"/>
    <w:tmpl w:val="DDFA6906"/>
    <w:lvl w:ilvl="0" w:tplc="EB50EA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71"/>
    <w:rsid w:val="00081B71"/>
    <w:rsid w:val="001822DF"/>
    <w:rsid w:val="002249B0"/>
    <w:rsid w:val="006C1673"/>
    <w:rsid w:val="00974322"/>
    <w:rsid w:val="0097539E"/>
    <w:rsid w:val="00D121E4"/>
    <w:rsid w:val="00D55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860E"/>
  <w15:chartTrackingRefBased/>
  <w15:docId w15:val="{3470459C-8E8F-4AC1-85C4-446C0C7D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636</Words>
  <Characters>3629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Голодок</dc:creator>
  <cp:keywords/>
  <dc:description/>
  <cp:lastModifiedBy>Анастасия Голодок</cp:lastModifiedBy>
  <cp:revision>5</cp:revision>
  <dcterms:created xsi:type="dcterms:W3CDTF">2024-03-19T19:11:00Z</dcterms:created>
  <dcterms:modified xsi:type="dcterms:W3CDTF">2024-03-20T18:37:00Z</dcterms:modified>
</cp:coreProperties>
</file>