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BD" w:rsidRPr="00EE274B" w:rsidRDefault="001510BD" w:rsidP="00151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1510BD" w:rsidRPr="00EE274B" w:rsidRDefault="001510BD" w:rsidP="001510BD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:rsidR="001510BD" w:rsidRPr="00EE274B" w:rsidRDefault="001510BD" w:rsidP="001510BD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Исследование </w:t>
      </w:r>
      <w:r w:rsidR="00C34881">
        <w:rPr>
          <w:rFonts w:ascii="Times New Roman" w:eastAsia="Times New Roman" w:hAnsi="Times New Roman" w:cs="Times New Roman"/>
          <w:sz w:val="48"/>
          <w:szCs w:val="48"/>
          <w:lang w:eastAsia="ru-RU"/>
        </w:rPr>
        <w:t>потоковых</w:t>
      </w: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шифров 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 w:rsidRPr="002D1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Голодок А. Ю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1510BD" w:rsidRPr="00EE274B" w:rsidRDefault="001510BD" w:rsidP="001510BD">
      <w:pPr>
        <w:spacing w:after="168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:rsidR="001510BD" w:rsidRPr="00EE274B" w:rsidRDefault="001510BD" w:rsidP="001510BD">
      <w:pPr>
        <w:spacing w:before="240" w:after="2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</w:p>
    <w:p w:rsidR="00A1516C" w:rsidRPr="000A6E99" w:rsidRDefault="000A6E99" w:rsidP="000A6E99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C34881" w:rsidRPr="00C34881" w:rsidRDefault="00C34881" w:rsidP="00C34881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34881">
        <w:rPr>
          <w:rFonts w:ascii="Times New Roman" w:eastAsia="Calibri" w:hAnsi="Times New Roman" w:cs="Times New Roman"/>
          <w:color w:val="000000"/>
          <w:sz w:val="28"/>
          <w:lang w:eastAsia="ru-RU"/>
        </w:rPr>
        <w:t>Потоковый шифр - это метод симметричного шифрования, где каждый символ открытого текста преобразуется в символ шифртекста на основе ключа и позиции символа в тексте. Он работает, представляя открытый текст символ за символом или бит за битом.</w:t>
      </w:r>
    </w:p>
    <w:p w:rsidR="00C34881" w:rsidRDefault="00C34881" w:rsidP="00C34881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34881">
        <w:rPr>
          <w:rFonts w:ascii="Times New Roman" w:eastAsia="Calibri" w:hAnsi="Times New Roman" w:cs="Times New Roman"/>
          <w:color w:val="000000"/>
          <w:sz w:val="28"/>
          <w:lang w:eastAsia="ru-RU"/>
        </w:rPr>
        <w:t>Потоковые шифры делятся на два класса: синхронные и асинхронные. Синхронные генерируют поток ключей независимо от текста, что обеспечивает нераспространение ошибок, но делает их уязвимыми к атакам на отдельные биты шифртекста. Асинхронные зависят от секретного ключа и предыдущих знаков шифртекста, что может привести к распространению ошибок.</w:t>
      </w:r>
    </w:p>
    <w:p w:rsidR="00C34881" w:rsidRDefault="00C34881" w:rsidP="00C34881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34881">
        <w:rPr>
          <w:rFonts w:ascii="Times New Roman" w:eastAsia="Calibri" w:hAnsi="Times New Roman" w:cs="Times New Roman"/>
          <w:color w:val="000000"/>
          <w:sz w:val="28"/>
          <w:lang w:eastAsia="ru-RU"/>
        </w:rPr>
        <w:t>Генераторы ключевых последовательностей, также известные как генераторы случайных или псевдослучайных чисел, создают последовательности чисел для систем потокового шифрования. Стандарт СТБ 34.101.47–2017 в Беларуси определяет ключевые термины в этой области. Случайные числа - это последовательности, где каждый элемент невозможно предсказать на основе предыдущих. Псевдослучайные числа - это последовательности, полученные из алгоритма и используемые вместо случайных чисел.</w:t>
      </w:r>
    </w:p>
    <w:p w:rsidR="00F43E9E" w:rsidRPr="00F43E9E" w:rsidRDefault="00F43E9E" w:rsidP="00F43E9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используемый алгоритм генерирования ПСП реализуется на основе так называемого линейного конгруэнтного генератора, описываемого следующим рекуррентным соотношением: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43E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3F0FAD" wp14:editId="46490C48">
            <wp:extent cx="5704620" cy="31486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620" cy="314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E9E" w:rsidRPr="00F43E9E" w:rsidRDefault="00F43E9E" w:rsidP="00F43E9E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t</m:t>
            </m:r>
          </m:sub>
        </m:sSub>
      </m:oMath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t+1</m:t>
            </m:r>
          </m:sub>
        </m:sSub>
      </m:oMath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соответственно 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>-й (предыдущий) и (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+ 1)-й (текущий, вычисляемый) члены числовой последовательности; 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n 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константы. Период такого генератора (период ПСП) не превышает 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43E9E" w:rsidRPr="00F43E9E" w:rsidRDefault="00F43E9E" w:rsidP="00F43E9E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 же ПСП на основе RSA устроен следующим образом. Последовательность генерируется с использованием соотношения</w:t>
      </w:r>
    </w:p>
    <w:p w:rsidR="00F43E9E" w:rsidRPr="00F43E9E" w:rsidRDefault="00F43E9E" w:rsidP="00F43E9E">
      <w:pPr>
        <w:tabs>
          <w:tab w:val="left" w:pos="3480"/>
          <w:tab w:val="left" w:pos="6948"/>
        </w:tabs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E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E9270" wp14:editId="13B495C0">
            <wp:extent cx="1667933" cy="371475"/>
            <wp:effectExtent l="0" t="0" r="889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8"/>
                    <a:srcRect l="35156" r="34600"/>
                    <a:stretch/>
                  </pic:blipFill>
                  <pic:spPr bwMode="auto">
                    <a:xfrm>
                      <a:off x="0" y="0"/>
                      <a:ext cx="1668167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E9E" w:rsidRPr="00F43E9E" w:rsidRDefault="00F43E9E" w:rsidP="00F43E9E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Начальными параметрами служат 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большие простые числа 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p 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q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(причем 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pq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>), целое число е, взаимно простое с произведением (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1)(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q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1), а также некоторое случайное начальное значение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0</m:t>
            </m:r>
          </m:sub>
        </m:sSub>
      </m:oMath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43E9E" w:rsidRPr="00F43E9E" w:rsidRDefault="00F43E9E" w:rsidP="00F43E9E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Выходом генератора на </w:t>
      </w:r>
      <w:r w:rsidRPr="00F43E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 шаге является младший бит числа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  <m:t>t</m:t>
            </m:r>
          </m:sub>
        </m:sSub>
      </m:oMath>
      <w:r w:rsidRPr="00F43E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A6E99" w:rsidRPr="00F43E9E" w:rsidRDefault="00F43E9E" w:rsidP="00F43E9E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3E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Безопасность генератора опирается на сложность взлома алгоритма RSA, т. е. на разложение числа </w:t>
      </w:r>
      <w:r w:rsidRPr="00F43E9E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n</w:t>
      </w:r>
      <w:r w:rsidRPr="00F43E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простые сомножители.</w:t>
      </w:r>
    </w:p>
    <w:p w:rsidR="000A6E99" w:rsidRDefault="000A6E99" w:rsidP="000A6E99">
      <w:pPr>
        <w:pStyle w:val="a3"/>
        <w:numPr>
          <w:ilvl w:val="0"/>
          <w:numId w:val="1"/>
        </w:numPr>
        <w:spacing w:before="360" w:after="120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0A6E99" w:rsidRPr="00F43E9E" w:rsidRDefault="00F43E9E" w:rsidP="000A6E99">
      <w:pPr>
        <w:spacing w:before="120" w:after="240"/>
        <w:ind w:firstLine="42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RC4</w:t>
      </w:r>
    </w:p>
    <w:p w:rsidR="00F43E9E" w:rsidRDefault="00F43E9E" w:rsidP="00930A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F43E9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был разработан класс с соответствующим названием, код представлен на рисунке 2.1.</w:t>
      </w:r>
    </w:p>
    <w:p w:rsidR="00F43E9E" w:rsidRDefault="00930ACE" w:rsidP="00930A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0A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60BEB9" wp14:editId="6D398581">
            <wp:extent cx="3476625" cy="5779226"/>
            <wp:effectExtent l="19050" t="19050" r="952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896" cy="580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ACE" w:rsidRPr="00930ACE" w:rsidRDefault="00930ACE" w:rsidP="00930ACE">
      <w:pPr>
        <w:spacing w:before="24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0ACE">
        <w:rPr>
          <w:rFonts w:ascii="Times New Roman" w:hAnsi="Times New Roman" w:cs="Times New Roman"/>
          <w:sz w:val="28"/>
          <w:szCs w:val="28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RC4</w:t>
      </w:r>
    </w:p>
    <w:p w:rsidR="00930ACE" w:rsidRPr="00930ACE" w:rsidRDefault="00930ACE" w:rsidP="00930A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ACE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30ACE">
        <w:rPr>
          <w:rFonts w:ascii="Times New Roman" w:hAnsi="Times New Roman" w:cs="Times New Roman"/>
          <w:bCs/>
          <w:sz w:val="28"/>
          <w:szCs w:val="28"/>
        </w:rPr>
        <w:t>RC4</w:t>
      </w:r>
      <w:r w:rsidRPr="00930ACE">
        <w:rPr>
          <w:rFonts w:ascii="Times New Roman" w:hAnsi="Times New Roman" w:cs="Times New Roman"/>
          <w:sz w:val="28"/>
          <w:szCs w:val="28"/>
        </w:rPr>
        <w:t xml:space="preserve"> содержит поля для массива </w:t>
      </w:r>
      <w:r w:rsidRPr="00930ACE">
        <w:rPr>
          <w:rFonts w:ascii="Times New Roman" w:hAnsi="Times New Roman" w:cs="Times New Roman"/>
          <w:bCs/>
          <w:sz w:val="28"/>
          <w:szCs w:val="28"/>
        </w:rPr>
        <w:t>S</w:t>
      </w:r>
      <w:r w:rsidRPr="00930ACE">
        <w:rPr>
          <w:rFonts w:ascii="Times New Roman" w:hAnsi="Times New Roman" w:cs="Times New Roman"/>
          <w:sz w:val="28"/>
          <w:szCs w:val="28"/>
        </w:rPr>
        <w:t xml:space="preserve"> размером 256 байт и переменных </w:t>
      </w:r>
      <w:r w:rsidRPr="00930ACE">
        <w:rPr>
          <w:rFonts w:ascii="Times New Roman" w:hAnsi="Times New Roman" w:cs="Times New Roman"/>
          <w:bCs/>
          <w:sz w:val="28"/>
          <w:szCs w:val="28"/>
        </w:rPr>
        <w:t>x</w:t>
      </w:r>
      <w:r w:rsidRPr="00930ACE">
        <w:rPr>
          <w:rFonts w:ascii="Times New Roman" w:hAnsi="Times New Roman" w:cs="Times New Roman"/>
          <w:sz w:val="28"/>
          <w:szCs w:val="28"/>
        </w:rPr>
        <w:t xml:space="preserve"> и </w:t>
      </w:r>
      <w:r w:rsidRPr="00930ACE">
        <w:rPr>
          <w:rFonts w:ascii="Times New Roman" w:hAnsi="Times New Roman" w:cs="Times New Roman"/>
          <w:bCs/>
          <w:sz w:val="28"/>
          <w:szCs w:val="28"/>
        </w:rPr>
        <w:t>y</w:t>
      </w:r>
      <w:r w:rsidRPr="00930ACE">
        <w:rPr>
          <w:rFonts w:ascii="Times New Roman" w:hAnsi="Times New Roman" w:cs="Times New Roman"/>
          <w:sz w:val="28"/>
          <w:szCs w:val="28"/>
        </w:rPr>
        <w:t>, а также конструктор и методы для шифрования данных и генерации ключа.</w:t>
      </w:r>
    </w:p>
    <w:p w:rsidR="00930ACE" w:rsidRPr="00930ACE" w:rsidRDefault="00930ACE" w:rsidP="00930A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ACE">
        <w:rPr>
          <w:rFonts w:ascii="Times New Roman" w:hAnsi="Times New Roman" w:cs="Times New Roman"/>
          <w:sz w:val="28"/>
          <w:szCs w:val="28"/>
        </w:rPr>
        <w:t xml:space="preserve">В конструкторе класса RC4 происходит инициализация массива </w:t>
      </w:r>
      <w:r w:rsidRPr="00930ACE">
        <w:rPr>
          <w:rFonts w:ascii="Times New Roman" w:hAnsi="Times New Roman" w:cs="Times New Roman"/>
          <w:bCs/>
          <w:sz w:val="28"/>
          <w:szCs w:val="28"/>
        </w:rPr>
        <w:t>S</w:t>
      </w:r>
      <w:r w:rsidRPr="00930ACE">
        <w:rPr>
          <w:rFonts w:ascii="Times New Roman" w:hAnsi="Times New Roman" w:cs="Times New Roman"/>
          <w:sz w:val="28"/>
          <w:szCs w:val="28"/>
        </w:rPr>
        <w:t xml:space="preserve"> и перестановка его элементов на основе ключа. Это достигается путем выполнения псевдослучайной перестановки элементов массива </w:t>
      </w:r>
      <w:r w:rsidRPr="00930ACE">
        <w:rPr>
          <w:rFonts w:ascii="Times New Roman" w:hAnsi="Times New Roman" w:cs="Times New Roman"/>
          <w:bCs/>
          <w:sz w:val="28"/>
          <w:szCs w:val="28"/>
        </w:rPr>
        <w:t>S</w:t>
      </w:r>
      <w:r w:rsidRPr="00930ACE">
        <w:rPr>
          <w:rFonts w:ascii="Times New Roman" w:hAnsi="Times New Roman" w:cs="Times New Roman"/>
          <w:sz w:val="28"/>
          <w:szCs w:val="28"/>
        </w:rPr>
        <w:t xml:space="preserve"> в соответствии с ключом.</w:t>
      </w:r>
    </w:p>
    <w:p w:rsidR="00930ACE" w:rsidRPr="00930ACE" w:rsidRDefault="00930ACE" w:rsidP="00930A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ACE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930ACE">
        <w:rPr>
          <w:rFonts w:ascii="Times New Roman" w:hAnsi="Times New Roman" w:cs="Times New Roman"/>
          <w:bCs/>
          <w:sz w:val="28"/>
          <w:szCs w:val="28"/>
        </w:rPr>
        <w:t>Encode</w:t>
      </w:r>
      <w:r w:rsidRPr="00930ACE">
        <w:rPr>
          <w:rFonts w:ascii="Times New Roman" w:hAnsi="Times New Roman" w:cs="Times New Roman"/>
          <w:sz w:val="28"/>
          <w:szCs w:val="28"/>
        </w:rPr>
        <w:t xml:space="preserve"> принимает данные и размер входного массива, затем каждый байт данных XOR'ится с соответствующим байтом, сгенерированным методом </w:t>
      </w:r>
      <w:r w:rsidRPr="00930ACE">
        <w:rPr>
          <w:rFonts w:ascii="Times New Roman" w:hAnsi="Times New Roman" w:cs="Times New Roman"/>
          <w:bCs/>
          <w:sz w:val="28"/>
          <w:szCs w:val="28"/>
        </w:rPr>
        <w:t>ItemKey()</w:t>
      </w:r>
      <w:r w:rsidRPr="00930ACE">
        <w:rPr>
          <w:rFonts w:ascii="Times New Roman" w:hAnsi="Times New Roman" w:cs="Times New Roman"/>
          <w:sz w:val="28"/>
          <w:szCs w:val="28"/>
        </w:rPr>
        <w:t>, и результат записывается в массив шифротекста.</w:t>
      </w:r>
    </w:p>
    <w:p w:rsidR="00930ACE" w:rsidRPr="00930ACE" w:rsidRDefault="00930ACE" w:rsidP="00930A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ACE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930ACE">
        <w:rPr>
          <w:rFonts w:ascii="Times New Roman" w:hAnsi="Times New Roman" w:cs="Times New Roman"/>
          <w:bCs/>
          <w:sz w:val="28"/>
          <w:szCs w:val="28"/>
        </w:rPr>
        <w:t>ItemKey</w:t>
      </w:r>
      <w:r w:rsidRPr="00930ACE">
        <w:rPr>
          <w:rFonts w:ascii="Times New Roman" w:hAnsi="Times New Roman" w:cs="Times New Roman"/>
          <w:sz w:val="28"/>
          <w:szCs w:val="28"/>
        </w:rPr>
        <w:t xml:space="preserve"> обновляет значения переменных </w:t>
      </w:r>
      <w:r w:rsidRPr="00930ACE">
        <w:rPr>
          <w:rFonts w:ascii="Times New Roman" w:hAnsi="Times New Roman" w:cs="Times New Roman"/>
          <w:bCs/>
          <w:sz w:val="28"/>
          <w:szCs w:val="28"/>
        </w:rPr>
        <w:t>x</w:t>
      </w:r>
      <w:r w:rsidRPr="00930ACE">
        <w:rPr>
          <w:rFonts w:ascii="Times New Roman" w:hAnsi="Times New Roman" w:cs="Times New Roman"/>
          <w:sz w:val="28"/>
          <w:szCs w:val="28"/>
        </w:rPr>
        <w:t xml:space="preserve"> и </w:t>
      </w:r>
      <w:r w:rsidRPr="00930ACE">
        <w:rPr>
          <w:rFonts w:ascii="Times New Roman" w:hAnsi="Times New Roman" w:cs="Times New Roman"/>
          <w:bCs/>
          <w:sz w:val="28"/>
          <w:szCs w:val="28"/>
        </w:rPr>
        <w:t>y</w:t>
      </w:r>
      <w:r w:rsidRPr="00930ACE">
        <w:rPr>
          <w:rFonts w:ascii="Times New Roman" w:hAnsi="Times New Roman" w:cs="Times New Roman"/>
          <w:sz w:val="28"/>
          <w:szCs w:val="28"/>
        </w:rPr>
        <w:t xml:space="preserve">, а затем осуществляет перестановку элементов массива </w:t>
      </w:r>
      <w:r w:rsidRPr="00930ACE">
        <w:rPr>
          <w:rFonts w:ascii="Times New Roman" w:hAnsi="Times New Roman" w:cs="Times New Roman"/>
          <w:bCs/>
          <w:sz w:val="28"/>
          <w:szCs w:val="28"/>
        </w:rPr>
        <w:t>S</w:t>
      </w:r>
      <w:r w:rsidRPr="00930ACE">
        <w:rPr>
          <w:rFonts w:ascii="Times New Roman" w:hAnsi="Times New Roman" w:cs="Times New Roman"/>
          <w:sz w:val="28"/>
          <w:szCs w:val="28"/>
        </w:rPr>
        <w:t xml:space="preserve"> и возвращает байт, используемый в процессе шифрования.</w:t>
      </w:r>
    </w:p>
    <w:p w:rsidR="00F43E9E" w:rsidRPr="00F43E9E" w:rsidRDefault="00930ACE" w:rsidP="00930A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ACE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930ACE">
        <w:rPr>
          <w:rFonts w:ascii="Times New Roman" w:hAnsi="Times New Roman" w:cs="Times New Roman"/>
          <w:bCs/>
          <w:sz w:val="28"/>
          <w:szCs w:val="28"/>
        </w:rPr>
        <w:t>SwapExt</w:t>
      </w:r>
      <w:r w:rsidRPr="00930ACE">
        <w:rPr>
          <w:rFonts w:ascii="Times New Roman" w:hAnsi="Times New Roman" w:cs="Times New Roman"/>
          <w:sz w:val="28"/>
          <w:szCs w:val="28"/>
        </w:rPr>
        <w:t xml:space="preserve"> содержит статический метод </w:t>
      </w:r>
      <w:r w:rsidRPr="00930ACE">
        <w:rPr>
          <w:rFonts w:ascii="Times New Roman" w:hAnsi="Times New Roman" w:cs="Times New Roman"/>
          <w:bCs/>
          <w:sz w:val="28"/>
          <w:szCs w:val="28"/>
        </w:rPr>
        <w:t>Swap</w:t>
      </w:r>
      <w:r w:rsidRPr="00930ACE">
        <w:rPr>
          <w:rFonts w:ascii="Times New Roman" w:hAnsi="Times New Roman" w:cs="Times New Roman"/>
          <w:sz w:val="28"/>
          <w:szCs w:val="28"/>
        </w:rPr>
        <w:t xml:space="preserve">, который выполняет обмен значений двух элементов в массиве. Этот метод используется в классе </w:t>
      </w:r>
      <w:r w:rsidRPr="00930ACE">
        <w:rPr>
          <w:rFonts w:ascii="Times New Roman" w:hAnsi="Times New Roman" w:cs="Times New Roman"/>
          <w:bCs/>
          <w:sz w:val="28"/>
          <w:szCs w:val="28"/>
        </w:rPr>
        <w:t>RC4</w:t>
      </w:r>
      <w:r w:rsidRPr="00930ACE">
        <w:rPr>
          <w:rFonts w:ascii="Times New Roman" w:hAnsi="Times New Roman" w:cs="Times New Roman"/>
          <w:sz w:val="28"/>
          <w:szCs w:val="28"/>
        </w:rPr>
        <w:t xml:space="preserve"> для перестановки элементов массива </w:t>
      </w:r>
      <w:r w:rsidRPr="00930ACE">
        <w:rPr>
          <w:rFonts w:ascii="Times New Roman" w:hAnsi="Times New Roman" w:cs="Times New Roman"/>
          <w:bCs/>
          <w:sz w:val="28"/>
          <w:szCs w:val="28"/>
        </w:rPr>
        <w:t>S</w:t>
      </w:r>
      <w:r w:rsidRPr="00930ACE">
        <w:rPr>
          <w:rFonts w:ascii="Times New Roman" w:hAnsi="Times New Roman" w:cs="Times New Roman"/>
          <w:sz w:val="28"/>
          <w:szCs w:val="28"/>
        </w:rPr>
        <w:t>.</w:t>
      </w:r>
    </w:p>
    <w:p w:rsidR="005117D8" w:rsidRPr="00930ACE" w:rsidRDefault="005117D8" w:rsidP="005117D8">
      <w:pPr>
        <w:spacing w:before="360" w:after="24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Pr="005117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0ACE">
        <w:rPr>
          <w:rFonts w:ascii="Times New Roman" w:hAnsi="Times New Roman" w:cs="Times New Roman"/>
          <w:b/>
          <w:sz w:val="28"/>
          <w:szCs w:val="28"/>
          <w:lang w:val="en-US"/>
        </w:rPr>
        <w:t>BBS</w:t>
      </w:r>
    </w:p>
    <w:p w:rsidR="00930ACE" w:rsidRDefault="00930ACE" w:rsidP="005117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генерации псевдослучайной последовательности (ПСП) на основе алгоритма BBS была разработана 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ия, представленная на рисунке 2.2</w:t>
      </w: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30ACE" w:rsidRDefault="00930ACE" w:rsidP="00930ACE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023CCCA" wp14:editId="203B4B90">
            <wp:extent cx="5360106" cy="4171950"/>
            <wp:effectExtent l="19050" t="19050" r="1206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925" cy="4181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ACE" w:rsidRPr="00930ACE" w:rsidRDefault="00930ACE" w:rsidP="00930ACE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исунок 2.2</w:t>
      </w: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BBS</w:t>
      </w:r>
    </w:p>
    <w:p w:rsidR="00930ACE" w:rsidRPr="00930ACE" w:rsidRDefault="00930ACE" w:rsidP="00930A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Переменные </w:t>
      </w:r>
      <w:r w:rsidRPr="00930A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</w:t>
      </w: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930A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x</w:t>
      </w: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930A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length</w:t>
      </w: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определяют параметры алгоритма: </w:t>
      </w:r>
      <w:r w:rsidRPr="00930A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</w:t>
      </w: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число Блюма (253, произведение простых чисел 11 и 23), </w:t>
      </w:r>
      <w:r w:rsidRPr="00930A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x</w:t>
      </w: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начальное значение генератора, </w:t>
      </w:r>
      <w:r w:rsidRPr="00930A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length</w:t>
      </w: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количество генерируемых чисел в последовательности.</w:t>
      </w:r>
    </w:p>
    <w:p w:rsidR="00930ACE" w:rsidRPr="00930ACE" w:rsidRDefault="00930ACE" w:rsidP="00930A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r w:rsidRPr="00930A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BBSnext</w:t>
      </w: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вычисляет следующее значение последовательности BBS на основе предыдущего значения. Он использует формулу </w:t>
      </w:r>
      <w:r w:rsidRPr="00930A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(previous * previous) % n</w:t>
      </w: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вычисления нового значения генератора.</w:t>
      </w:r>
    </w:p>
    <w:p w:rsidR="0015391A" w:rsidRDefault="00930ACE" w:rsidP="00930A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методе </w:t>
      </w:r>
      <w:r w:rsidRPr="00930A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Main</w:t>
      </w: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происходит инициализация и заполнение массива </w:t>
      </w:r>
      <w:r w:rsidRPr="00930A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seq</w:t>
      </w: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метода </w:t>
      </w:r>
      <w:r w:rsidRPr="00930A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BBSnext</w:t>
      </w:r>
      <w:r w:rsidRPr="00930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Затем выводится полученная последовательность псевдослучайных чисел.</w:t>
      </w:r>
    </w:p>
    <w:p w:rsidR="00930ACE" w:rsidRPr="00930ACE" w:rsidRDefault="00930ACE" w:rsidP="00930A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930ACE" w:rsidRPr="00930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413" w:rsidRDefault="00163413" w:rsidP="00BC3D33">
      <w:pPr>
        <w:spacing w:after="0" w:line="240" w:lineRule="auto"/>
      </w:pPr>
      <w:r>
        <w:separator/>
      </w:r>
    </w:p>
  </w:endnote>
  <w:endnote w:type="continuationSeparator" w:id="0">
    <w:p w:rsidR="00163413" w:rsidRDefault="00163413" w:rsidP="00BC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413" w:rsidRDefault="00163413" w:rsidP="00BC3D33">
      <w:pPr>
        <w:spacing w:after="0" w:line="240" w:lineRule="auto"/>
      </w:pPr>
      <w:r>
        <w:separator/>
      </w:r>
    </w:p>
  </w:footnote>
  <w:footnote w:type="continuationSeparator" w:id="0">
    <w:p w:rsidR="00163413" w:rsidRDefault="00163413" w:rsidP="00BC3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52D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abstractNum w:abstractNumId="1" w15:restartNumberingAfterBreak="0">
    <w:nsid w:val="69EF3A26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DC"/>
    <w:rsid w:val="00025466"/>
    <w:rsid w:val="000A6E99"/>
    <w:rsid w:val="001510BD"/>
    <w:rsid w:val="0015391A"/>
    <w:rsid w:val="00163413"/>
    <w:rsid w:val="00266419"/>
    <w:rsid w:val="005117D8"/>
    <w:rsid w:val="00543760"/>
    <w:rsid w:val="007F2417"/>
    <w:rsid w:val="008A4C25"/>
    <w:rsid w:val="008E2C2F"/>
    <w:rsid w:val="00930ACE"/>
    <w:rsid w:val="00974322"/>
    <w:rsid w:val="00A1516C"/>
    <w:rsid w:val="00A56FF9"/>
    <w:rsid w:val="00A60DC5"/>
    <w:rsid w:val="00B00080"/>
    <w:rsid w:val="00BC3D33"/>
    <w:rsid w:val="00C34881"/>
    <w:rsid w:val="00D57BDC"/>
    <w:rsid w:val="00DE7613"/>
    <w:rsid w:val="00E67F15"/>
    <w:rsid w:val="00F4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3E71"/>
  <w15:chartTrackingRefBased/>
  <w15:docId w15:val="{8395052E-261B-4915-B6AC-9D07C712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33"/>
    <w:rPr>
      <w:rFonts w:asciiTheme="minorHAnsi" w:hAnsiTheme="minorHAns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6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516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D33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D3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7</cp:revision>
  <dcterms:created xsi:type="dcterms:W3CDTF">2024-04-07T19:19:00Z</dcterms:created>
  <dcterms:modified xsi:type="dcterms:W3CDTF">2024-05-22T07:34:00Z</dcterms:modified>
</cp:coreProperties>
</file>