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1510BD" w:rsidRPr="00EE274B" w:rsidRDefault="00602C3E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602C3E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</w:t>
      </w:r>
      <w:r w:rsidR="00E071AF">
        <w:rPr>
          <w:rFonts w:ascii="Times New Roman" w:eastAsia="Times New Roman" w:hAnsi="Times New Roman" w:cs="Times New Roman"/>
          <w:sz w:val="48"/>
          <w:szCs w:val="48"/>
          <w:lang w:eastAsia="ru-RU"/>
        </w:rPr>
        <w:t>методов текстовой стеганографии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0A6E99" w:rsidRDefault="00602C3E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Стегано</w:t>
      </w:r>
      <w:r w:rsidRPr="00602C3E">
        <w:rPr>
          <w:rFonts w:ascii="Times New Roman" w:eastAsia="Calibri" w:hAnsi="Times New Roman" w:cs="Times New Roman"/>
          <w:color w:val="000000"/>
          <w:sz w:val="28"/>
          <w:lang w:eastAsia="ru-RU"/>
        </w:rPr>
        <w:t>система – это совокупность средств и методов, которые используются для формирования скрытого канала пер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едачи (или хранения) информации</w:t>
      </w:r>
      <w:r w:rsidR="000A6E99"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>.</w:t>
      </w:r>
      <w:r w:rsidRPr="00602C3E">
        <w:rPr>
          <w:noProof/>
        </w:rPr>
        <w:t xml:space="preserve"> </w:t>
      </w:r>
      <w:r w:rsidRPr="00602C3E">
        <w:rPr>
          <w:rFonts w:ascii="Times New Roman" w:eastAsia="Calibri" w:hAnsi="Times New Roman" w:cs="Times New Roman"/>
          <w:color w:val="000000"/>
          <w:sz w:val="28"/>
          <w:lang w:eastAsia="ru-RU"/>
        </w:rPr>
        <w:t>«Скрытость» канала передачи тайной информации отличает стеганографию от криптографии: в первом случае тайной является сам факт наличия канала (передачи информации)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.</w:t>
      </w:r>
      <w:r w:rsidR="000A6E99"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:rsidR="00E071AF" w:rsidRDefault="00E071AF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E071AF">
        <w:rPr>
          <w:rFonts w:ascii="Times New Roman" w:eastAsia="Calibri" w:hAnsi="Times New Roman" w:cs="Times New Roman"/>
          <w:color w:val="000000"/>
          <w:sz w:val="28"/>
          <w:lang w:eastAsia="ru-RU"/>
        </w:rPr>
        <w:t>Многообразие методов текстовой стеганографии подра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зделя</w:t>
      </w:r>
      <w:r w:rsidRPr="00E071AF">
        <w:rPr>
          <w:rFonts w:ascii="Times New Roman" w:eastAsia="Calibri" w:hAnsi="Times New Roman" w:cs="Times New Roman"/>
          <w:color w:val="000000"/>
          <w:sz w:val="28"/>
          <w:lang w:eastAsia="ru-RU"/>
        </w:rPr>
        <w:t>ется на синтаксические методы, к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оторые не затрагивают семантику </w:t>
      </w:r>
      <w:r w:rsidRPr="00E071AF">
        <w:rPr>
          <w:rFonts w:ascii="Times New Roman" w:eastAsia="Calibri" w:hAnsi="Times New Roman" w:cs="Times New Roman"/>
          <w:color w:val="000000"/>
          <w:sz w:val="28"/>
          <w:lang w:eastAsia="ru-RU"/>
        </w:rPr>
        <w:t>текстового сообщения, и лингвистические, которые основаны на эквивалентной трансфор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мации текстовых файлов-контейне</w:t>
      </w:r>
      <w:r w:rsidRPr="00E071AF">
        <w:rPr>
          <w:rFonts w:ascii="Times New Roman" w:eastAsia="Calibri" w:hAnsi="Times New Roman" w:cs="Times New Roman"/>
          <w:color w:val="000000"/>
          <w:sz w:val="28"/>
          <w:lang w:eastAsia="ru-RU"/>
        </w:rPr>
        <w:t>ров, сохраняющей смысловое содержание текста, его семантику</w:t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E071AF" w:rsidRPr="00E071AF" w:rsidRDefault="00E071AF" w:rsidP="00E071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1AF">
        <w:rPr>
          <w:rFonts w:ascii="Times New Roman" w:hAnsi="Times New Roman" w:cs="Times New Roman"/>
          <w:sz w:val="28"/>
          <w:szCs w:val="28"/>
        </w:rPr>
        <w:t>Код представляет собой реализацию стеганографии в тексте с использованием пробелов для скрытия сообщения. Класс Steganography содержит два мет</w:t>
      </w:r>
      <w:r>
        <w:rPr>
          <w:rFonts w:ascii="Times New Roman" w:hAnsi="Times New Roman" w:cs="Times New Roman"/>
          <w:sz w:val="28"/>
          <w:szCs w:val="28"/>
        </w:rPr>
        <w:t>ода: HideMessage и ShowMessage.</w:t>
      </w:r>
    </w:p>
    <w:p w:rsidR="00E071AF" w:rsidRPr="00E071AF" w:rsidRDefault="00E071AF" w:rsidP="00E071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1AF">
        <w:rPr>
          <w:rFonts w:ascii="Times New Roman" w:hAnsi="Times New Roman" w:cs="Times New Roman"/>
          <w:sz w:val="28"/>
          <w:szCs w:val="28"/>
        </w:rPr>
        <w:t>Метод HideMessage принимает сообщение и считывает содержимое контейнера из файла Container.txt. Сообщение конвертируется в двоичный формат, и каждый бит сообщения скрывается в контейнере, добавляя один или два пробела после каждого слова. Если текущий бит сообщения равен '1', добавляется два пробела, иначе один. Изменённый текст контейнера сохраняет</w:t>
      </w:r>
      <w:r>
        <w:rPr>
          <w:rFonts w:ascii="Times New Roman" w:hAnsi="Times New Roman" w:cs="Times New Roman"/>
          <w:sz w:val="28"/>
          <w:szCs w:val="28"/>
        </w:rPr>
        <w:t>ся в файл Container_Hidden.txt.</w:t>
      </w:r>
    </w:p>
    <w:p w:rsidR="00602C3E" w:rsidRPr="00602C3E" w:rsidRDefault="00E071AF" w:rsidP="00E071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E071AF">
        <w:rPr>
          <w:rFonts w:ascii="Times New Roman" w:hAnsi="Times New Roman" w:cs="Times New Roman"/>
          <w:sz w:val="28"/>
          <w:szCs w:val="28"/>
        </w:rPr>
        <w:t>Метод ShowMessage считывает содержимое изменённого контейнера из файла Container_Hidden.txt и извлекает скрытое сообщение. Для этого анализируются пробелы после каждого слова: один пробел интерпретируется как '0', два пробела — как '1'. Двоичное сообщение конвертируется обратно в текст и выводится на экран, а также сохраняется в файл Open_Text.txt.</w:t>
      </w:r>
    </w:p>
    <w:p w:rsidR="0015391A" w:rsidRDefault="00E071AF" w:rsidP="00E071A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видно, где двойной, а где одинарный пробел.</w:t>
      </w:r>
    </w:p>
    <w:p w:rsidR="00E071AF" w:rsidRDefault="00E071AF" w:rsidP="00E071AF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071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7E44D" wp14:editId="69C42873">
            <wp:extent cx="6017539" cy="1536064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451" cy="15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AF" w:rsidRPr="00543760" w:rsidRDefault="00E071AF" w:rsidP="00E071AF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Результат работы приложения</w:t>
      </w:r>
      <w:bookmarkStart w:id="0" w:name="_GoBack"/>
      <w:bookmarkEnd w:id="0"/>
    </w:p>
    <w:sectPr w:rsidR="00E071AF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A7E" w:rsidRDefault="00747A7E" w:rsidP="00BC3D33">
      <w:pPr>
        <w:spacing w:after="0" w:line="240" w:lineRule="auto"/>
      </w:pPr>
      <w:r>
        <w:separator/>
      </w:r>
    </w:p>
  </w:endnote>
  <w:endnote w:type="continuationSeparator" w:id="0">
    <w:p w:rsidR="00747A7E" w:rsidRDefault="00747A7E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A7E" w:rsidRDefault="00747A7E" w:rsidP="00BC3D33">
      <w:pPr>
        <w:spacing w:after="0" w:line="240" w:lineRule="auto"/>
      </w:pPr>
      <w:r>
        <w:separator/>
      </w:r>
    </w:p>
  </w:footnote>
  <w:footnote w:type="continuationSeparator" w:id="0">
    <w:p w:rsidR="00747A7E" w:rsidRDefault="00747A7E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2CCB27D5"/>
    <w:multiLevelType w:val="hybridMultilevel"/>
    <w:tmpl w:val="A864B80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1B1CDE"/>
    <w:rsid w:val="00266419"/>
    <w:rsid w:val="005117D8"/>
    <w:rsid w:val="00543760"/>
    <w:rsid w:val="00602C3E"/>
    <w:rsid w:val="00747A7E"/>
    <w:rsid w:val="007F2417"/>
    <w:rsid w:val="008A4C25"/>
    <w:rsid w:val="008E2C2F"/>
    <w:rsid w:val="00974322"/>
    <w:rsid w:val="009D5A8D"/>
    <w:rsid w:val="00A1516C"/>
    <w:rsid w:val="00A56FF9"/>
    <w:rsid w:val="00A60DC5"/>
    <w:rsid w:val="00B00080"/>
    <w:rsid w:val="00BC3D33"/>
    <w:rsid w:val="00D57BDC"/>
    <w:rsid w:val="00DE7613"/>
    <w:rsid w:val="00E071AF"/>
    <w:rsid w:val="00E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22A1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7</cp:revision>
  <dcterms:created xsi:type="dcterms:W3CDTF">2024-04-07T19:19:00Z</dcterms:created>
  <dcterms:modified xsi:type="dcterms:W3CDTF">2024-05-29T10:03:00Z</dcterms:modified>
</cp:coreProperties>
</file>