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0BD" w:rsidRPr="00EE274B" w:rsidRDefault="001510BD" w:rsidP="001510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1510BD" w:rsidRPr="00EE274B" w:rsidRDefault="001510BD" w:rsidP="001510BD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:rsidR="001510BD" w:rsidRPr="00CD170D" w:rsidRDefault="001510BD" w:rsidP="001510BD">
      <w:pPr>
        <w:spacing w:after="468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Исследование </w:t>
      </w:r>
      <w:r w:rsidR="00CD170D">
        <w:rPr>
          <w:rFonts w:ascii="Times New Roman" w:eastAsia="Times New Roman" w:hAnsi="Times New Roman" w:cs="Times New Roman"/>
          <w:sz w:val="48"/>
          <w:szCs w:val="48"/>
          <w:lang w:eastAsia="ru-RU"/>
        </w:rPr>
        <w:t>ассиметричных</w:t>
      </w:r>
      <w:r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шифров </w:t>
      </w:r>
      <w:r w:rsidR="00CD170D">
        <w:rPr>
          <w:rFonts w:ascii="Times New Roman" w:eastAsia="Times New Roman" w:hAnsi="Times New Roman" w:cs="Times New Roman"/>
          <w:sz w:val="48"/>
          <w:szCs w:val="48"/>
          <w:lang w:val="en-US" w:eastAsia="ru-RU"/>
        </w:rPr>
        <w:t>RSA</w:t>
      </w:r>
      <w:r w:rsidR="00CD170D" w:rsidRPr="00CD170D"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 </w:t>
      </w:r>
      <w:r w:rsidR="00CD170D">
        <w:rPr>
          <w:rFonts w:ascii="Times New Roman" w:eastAsia="Times New Roman" w:hAnsi="Times New Roman" w:cs="Times New Roman"/>
          <w:sz w:val="48"/>
          <w:szCs w:val="48"/>
          <w:lang w:eastAsia="ru-RU"/>
        </w:rPr>
        <w:t>и Эль-Гамаля</w:t>
      </w:r>
    </w:p>
    <w:p w:rsidR="001510BD" w:rsidRPr="00EE274B" w:rsidRDefault="001510BD" w:rsidP="001510BD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</w:t>
      </w:r>
      <w:r w:rsidRPr="002D1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Голодок А. Ю</w:t>
      </w: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510BD" w:rsidRPr="00EE274B" w:rsidRDefault="001510BD" w:rsidP="001510BD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 курс 4 группа</w:t>
      </w:r>
    </w:p>
    <w:p w:rsidR="001510BD" w:rsidRPr="00EE274B" w:rsidRDefault="001510BD" w:rsidP="001510BD">
      <w:pPr>
        <w:spacing w:after="168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Сазонова Д. В.</w:t>
      </w:r>
    </w:p>
    <w:p w:rsidR="001510BD" w:rsidRPr="00EE274B" w:rsidRDefault="001510BD" w:rsidP="001510BD">
      <w:pPr>
        <w:spacing w:before="240" w:after="2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2024</w:t>
      </w:r>
    </w:p>
    <w:p w:rsidR="00A1516C" w:rsidRPr="000A6E99" w:rsidRDefault="000A6E99" w:rsidP="000A6E99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CD170D" w:rsidRDefault="00CD170D" w:rsidP="000A6E99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D170D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Безопасность RSA основана на 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проблеме факторизации</w:t>
      </w:r>
      <w:r w:rsidRPr="00CD170D">
        <w:rPr>
          <w:rFonts w:ascii="Times New Roman" w:eastAsia="Calibri" w:hAnsi="Times New Roman" w:cs="Times New Roman"/>
          <w:color w:val="000000"/>
          <w:sz w:val="28"/>
          <w:lang w:eastAsia="ru-RU"/>
        </w:rPr>
        <w:t>. Открытый и закрытый ключи являются функциями двух больших простых чисел. Предполагается, что восстановление открытого текста по шифртексту и открытому ключу эквивалентно разложению на множители двух больших чисел.</w:t>
      </w:r>
    </w:p>
    <w:p w:rsidR="00CD170D" w:rsidRDefault="00CD170D" w:rsidP="00CD170D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Для генерации тайного и открытого ключа используются два больших числа </w:t>
      </w:r>
      <w:r>
        <w:rPr>
          <w:rFonts w:ascii="Times New Roman" w:eastAsia="Calibri" w:hAnsi="Times New Roman" w:cs="Times New Roman"/>
          <w:color w:val="000000"/>
          <w:sz w:val="28"/>
          <w:lang w:val="en-US" w:eastAsia="ru-RU"/>
        </w:rPr>
        <w:t>p</w:t>
      </w:r>
      <w:r w:rsidRPr="00CD170D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и </w:t>
      </w:r>
      <w:r>
        <w:rPr>
          <w:rFonts w:ascii="Times New Roman" w:eastAsia="Calibri" w:hAnsi="Times New Roman" w:cs="Times New Roman"/>
          <w:color w:val="000000"/>
          <w:sz w:val="28"/>
          <w:lang w:val="en-US" w:eastAsia="ru-RU"/>
        </w:rPr>
        <w:t>q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, n=pq</w:t>
      </w:r>
      <w:r w:rsidRPr="00CD170D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. Ключ состоит из n, e, d. </w:t>
      </w:r>
      <w:r>
        <w:rPr>
          <w:rFonts w:ascii="Times New Roman" w:eastAsia="Calibri" w:hAnsi="Times New Roman" w:cs="Times New Roman"/>
          <w:color w:val="000000"/>
          <w:sz w:val="28"/>
          <w:lang w:val="en-US" w:eastAsia="ru-RU"/>
        </w:rPr>
        <w:t>e</w:t>
      </w:r>
      <w:r w:rsidRPr="00CD170D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– случайное число, </w:t>
      </w:r>
      <w:r w:rsidRPr="00CD170D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такое что </w:t>
      </w:r>
      <w:r w:rsidRPr="00CD170D">
        <w:rPr>
          <w:rFonts w:ascii="Times New Roman" w:eastAsia="Calibri" w:hAnsi="Times New Roman" w:cs="Times New Roman"/>
          <w:i/>
          <w:color w:val="000000"/>
          <w:sz w:val="28"/>
          <w:lang w:eastAsia="ru-RU"/>
        </w:rPr>
        <w:t>e</w:t>
      </w:r>
      <w:r w:rsidRPr="00CD170D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и </w:t>
      </w:r>
    </w:p>
    <w:p w:rsidR="00CD170D" w:rsidRPr="00CD170D" w:rsidRDefault="00CD170D" w:rsidP="00CD170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D170D">
        <w:rPr>
          <w:rFonts w:ascii="Times New Roman" w:eastAsia="Calibri" w:hAnsi="Times New Roman" w:cs="Times New Roman"/>
          <w:color w:val="000000"/>
          <w:sz w:val="28"/>
          <w:lang w:eastAsia="ru-RU"/>
        </w:rPr>
        <w:t>(</w:t>
      </w:r>
      <w:r w:rsidRPr="00CD170D">
        <w:rPr>
          <w:rFonts w:ascii="Times New Roman" w:eastAsia="Calibri" w:hAnsi="Times New Roman" w:cs="Times New Roman"/>
          <w:i/>
          <w:color w:val="000000"/>
          <w:sz w:val="28"/>
          <w:lang w:eastAsia="ru-RU"/>
        </w:rPr>
        <w:t>p</w:t>
      </w:r>
      <w:r w:rsidRPr="00CD170D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– 1)(</w:t>
      </w:r>
      <w:r w:rsidRPr="00CD170D">
        <w:rPr>
          <w:rFonts w:ascii="Times New Roman" w:eastAsia="Calibri" w:hAnsi="Times New Roman" w:cs="Times New Roman"/>
          <w:i/>
          <w:color w:val="000000"/>
          <w:sz w:val="28"/>
          <w:lang w:eastAsia="ru-RU"/>
        </w:rPr>
        <w:t>q</w:t>
      </w:r>
      <w:r w:rsidRPr="00CD170D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– 1) являются взаимно простыми числами.</w:t>
      </w:r>
    </w:p>
    <w:p w:rsidR="00CD170D" w:rsidRPr="00CD170D" w:rsidRDefault="00CD170D" w:rsidP="00CD170D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D170D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Затем находим </w:t>
      </w:r>
      <w:r w:rsidRPr="00CD170D">
        <w:rPr>
          <w:rFonts w:ascii="Times New Roman" w:eastAsia="Calibri" w:hAnsi="Times New Roman" w:cs="Times New Roman"/>
          <w:i/>
          <w:color w:val="000000"/>
          <w:sz w:val="28"/>
          <w:lang w:eastAsia="ru-RU"/>
        </w:rPr>
        <w:t>d</w:t>
      </w:r>
      <w:r w:rsidRPr="00CD170D">
        <w:rPr>
          <w:rFonts w:ascii="Times New Roman" w:eastAsia="Calibri" w:hAnsi="Times New Roman" w:cs="Times New Roman"/>
          <w:color w:val="000000"/>
          <w:sz w:val="28"/>
          <w:lang w:eastAsia="ru-RU"/>
        </w:rPr>
        <w:t>:</w:t>
      </w:r>
    </w:p>
    <w:p w:rsidR="00CD170D" w:rsidRPr="00CD170D" w:rsidRDefault="00CD170D" w:rsidP="00CD170D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D170D">
        <w:rPr>
          <w:rFonts w:ascii="Times New Roman" w:eastAsia="Calibri" w:hAnsi="Times New Roman" w:cs="Times New Roman"/>
          <w:color w:val="000000"/>
          <w:sz w:val="28"/>
          <w:lang w:eastAsia="ru-RU"/>
        </w:rPr>
        <w:drawing>
          <wp:inline distT="0" distB="0" distL="0" distR="0">
            <wp:extent cx="1623060" cy="266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70D" w:rsidRPr="00CD170D" w:rsidRDefault="00CD170D" w:rsidP="00CD170D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D170D">
        <w:rPr>
          <w:rFonts w:ascii="Times New Roman" w:eastAsia="Calibri" w:hAnsi="Times New Roman" w:cs="Times New Roman"/>
          <w:color w:val="000000"/>
          <w:sz w:val="28"/>
          <w:lang w:eastAsia="ru-RU"/>
        </w:rPr>
        <w:drawing>
          <wp:inline distT="0" distB="0" distL="0" distR="0">
            <wp:extent cx="1623060" cy="297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70D" w:rsidRDefault="00CD170D" w:rsidP="00CD170D">
      <w:pPr>
        <w:tabs>
          <w:tab w:val="left" w:pos="3480"/>
          <w:tab w:val="left" w:pos="694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ифруется сообщение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состоящее из r блоков: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…,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…,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шифртекст С будет состоять из такого же числа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) блоков, представляемых числами:</w:t>
      </w:r>
    </w:p>
    <w:p w:rsidR="00CD170D" w:rsidRPr="00CD170D" w:rsidRDefault="00CD170D" w:rsidP="00CD170D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A017717" wp14:editId="45425AC3">
            <wp:extent cx="1333686" cy="228632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28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170D" w:rsidRDefault="00CD170D" w:rsidP="00CD170D">
      <w:pPr>
        <w:tabs>
          <w:tab w:val="left" w:pos="3480"/>
          <w:tab w:val="left" w:pos="694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Расшифрование RSA:</w:t>
      </w:r>
    </w:p>
    <w:p w:rsidR="00CD170D" w:rsidRDefault="00CD170D" w:rsidP="00CD170D">
      <w:pPr>
        <w:tabs>
          <w:tab w:val="left" w:pos="3480"/>
          <w:tab w:val="left" w:pos="6948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96ED3FB" wp14:editId="2BC73F84">
            <wp:extent cx="1314633" cy="266737"/>
            <wp:effectExtent l="0" t="0" r="0" b="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66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170D" w:rsidRDefault="00CD170D" w:rsidP="00CD170D">
      <w:pPr>
        <w:tabs>
          <w:tab w:val="left" w:pos="3480"/>
          <w:tab w:val="left" w:pos="6948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D170D" w:rsidRPr="00CD170D" w:rsidRDefault="00CD170D" w:rsidP="00CD170D">
      <w:pPr>
        <w:tabs>
          <w:tab w:val="left" w:pos="3480"/>
          <w:tab w:val="left" w:pos="694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170D"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CD170D">
        <w:rPr>
          <w:rFonts w:ascii="Times New Roman" w:eastAsia="Times New Roman" w:hAnsi="Times New Roman" w:cs="Times New Roman"/>
          <w:sz w:val="28"/>
          <w:szCs w:val="28"/>
        </w:rPr>
        <w:t xml:space="preserve">езопасность </w:t>
      </w:r>
      <w:r w:rsidRPr="00CD170D">
        <w:rPr>
          <w:rFonts w:ascii="Times New Roman" w:eastAsia="Times New Roman" w:hAnsi="Times New Roman" w:cs="Times New Roman"/>
          <w:sz w:val="28"/>
          <w:szCs w:val="28"/>
        </w:rPr>
        <w:t xml:space="preserve">алгоритма Эль-Гамаля </w:t>
      </w:r>
      <w:r w:rsidRPr="00CD170D">
        <w:rPr>
          <w:rFonts w:ascii="Times New Roman" w:eastAsia="Times New Roman" w:hAnsi="Times New Roman" w:cs="Times New Roman"/>
          <w:sz w:val="28"/>
          <w:szCs w:val="28"/>
        </w:rPr>
        <w:t>основана на трудности вычисления дискретных логарифмов.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 он для шифрования сообщения и создания цифровой подписи.</w:t>
      </w:r>
    </w:p>
    <w:p w:rsidR="00CD170D" w:rsidRDefault="00CD170D" w:rsidP="000A6E99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D170D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Выбирается простое число </w:t>
      </w:r>
      <w:r w:rsidRPr="00CD170D">
        <w:rPr>
          <w:rFonts w:ascii="Times New Roman" w:eastAsia="Calibri" w:hAnsi="Times New Roman" w:cs="Times New Roman"/>
          <w:i/>
          <w:color w:val="000000"/>
          <w:sz w:val="28"/>
          <w:lang w:eastAsia="ru-RU"/>
        </w:rPr>
        <w:t>р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и </w:t>
      </w:r>
      <w:r w:rsidRPr="00CD170D">
        <w:rPr>
          <w:rFonts w:ascii="Times New Roman" w:eastAsia="Calibri" w:hAnsi="Times New Roman" w:cs="Times New Roman"/>
          <w:i/>
          <w:color w:val="000000"/>
          <w:sz w:val="28"/>
          <w:lang w:eastAsia="ru-RU"/>
        </w:rPr>
        <w:t>g</w:t>
      </w:r>
      <w:r>
        <w:rPr>
          <w:rFonts w:ascii="Times New Roman" w:eastAsia="Calibri" w:hAnsi="Times New Roman" w:cs="Times New Roman"/>
          <w:i/>
          <w:color w:val="000000"/>
          <w:sz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(</w:t>
      </w:r>
      <w:r w:rsidRPr="00CD170D">
        <w:rPr>
          <w:rFonts w:ascii="Times New Roman" w:eastAsia="Calibri" w:hAnsi="Times New Roman" w:cs="Times New Roman"/>
          <w:i/>
          <w:color w:val="000000"/>
          <w:sz w:val="28"/>
          <w:lang w:eastAsia="ru-RU"/>
        </w:rPr>
        <w:t>g</w:t>
      </w:r>
      <w:r w:rsidRPr="00CD170D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&lt; </w:t>
      </w:r>
      <w:r w:rsidRPr="00CD170D">
        <w:rPr>
          <w:rFonts w:ascii="Times New Roman" w:eastAsia="Calibri" w:hAnsi="Times New Roman" w:cs="Times New Roman"/>
          <w:i/>
          <w:color w:val="000000"/>
          <w:sz w:val="28"/>
          <w:lang w:eastAsia="ru-RU"/>
        </w:rPr>
        <w:t>p</w:t>
      </w:r>
      <w:r w:rsidRPr="00CD170D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), являющееся первообразным корнем числа </w:t>
      </w:r>
      <w:r w:rsidRPr="00CD170D">
        <w:rPr>
          <w:rFonts w:ascii="Times New Roman" w:eastAsia="Calibri" w:hAnsi="Times New Roman" w:cs="Times New Roman"/>
          <w:i/>
          <w:color w:val="000000"/>
          <w:sz w:val="28"/>
          <w:lang w:eastAsia="ru-RU"/>
        </w:rPr>
        <w:t>р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.</w:t>
      </w:r>
    </w:p>
    <w:p w:rsidR="00CD170D" w:rsidRDefault="00CD170D" w:rsidP="00CD170D">
      <w:pPr>
        <w:tabs>
          <w:tab w:val="left" w:pos="3480"/>
          <w:tab w:val="left" w:pos="694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выбирается число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) и вычисляется последний компонент ключевой информации:</w:t>
      </w:r>
    </w:p>
    <w:p w:rsidR="00CD170D" w:rsidRDefault="00CD170D" w:rsidP="00CD170D">
      <w:pPr>
        <w:tabs>
          <w:tab w:val="left" w:pos="3480"/>
          <w:tab w:val="left" w:pos="6948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46AF99E" wp14:editId="46F72705">
            <wp:extent cx="1066949" cy="266737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66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170D" w:rsidRPr="00857AD9" w:rsidRDefault="00CD170D" w:rsidP="00857AD9">
      <w:pPr>
        <w:tabs>
          <w:tab w:val="left" w:pos="3480"/>
          <w:tab w:val="left" w:pos="694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Отправка сообщения, зашифрованного ключами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Расшифровка сообщения ключами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айным является только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A6E99" w:rsidRDefault="000A6E99" w:rsidP="000A6E99">
      <w:pPr>
        <w:pStyle w:val="a3"/>
        <w:numPr>
          <w:ilvl w:val="0"/>
          <w:numId w:val="1"/>
        </w:numPr>
        <w:spacing w:before="360" w:after="120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0A6E99" w:rsidRDefault="000A6E99" w:rsidP="000A6E99">
      <w:pPr>
        <w:spacing w:before="120" w:after="240"/>
        <w:ind w:firstLine="425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857AD9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</w:p>
    <w:p w:rsidR="00857AD9" w:rsidRDefault="00857AD9" w:rsidP="000A6E99">
      <w:pPr>
        <w:spacing w:before="120" w:after="240"/>
        <w:ind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Ниже, на рисунке 2.1 представлена часть реализации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RSA</w:t>
      </w:r>
      <w:r w:rsidRPr="00857AD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шифрование</w:t>
      </w:r>
      <w:r w:rsidRPr="00857AD9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57AD9" w:rsidRPr="00857AD9" w:rsidRDefault="00857AD9" w:rsidP="00857AD9">
      <w:pPr>
        <w:spacing w:before="12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7AD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38661E" wp14:editId="3A6067C7">
            <wp:extent cx="3869267" cy="48616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4637" cy="488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D9" w:rsidRDefault="00857AD9" w:rsidP="007A48C0">
      <w:pPr>
        <w:spacing w:before="12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7AD9">
        <w:rPr>
          <w:rFonts w:ascii="Times New Roman" w:eastAsia="Times New Roman" w:hAnsi="Times New Roman" w:cs="Times New Roman"/>
          <w:sz w:val="28"/>
          <w:szCs w:val="28"/>
        </w:rPr>
        <w:t xml:space="preserve">Рисунок 2.1 – </w:t>
      </w:r>
      <w:r w:rsidR="007A48C0">
        <w:rPr>
          <w:rFonts w:ascii="Times New Roman" w:eastAsia="Times New Roman" w:hAnsi="Times New Roman" w:cs="Times New Roman"/>
          <w:sz w:val="28"/>
          <w:szCs w:val="28"/>
        </w:rPr>
        <w:t>реализация</w:t>
      </w:r>
      <w:r w:rsidRPr="00857A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7AD9">
        <w:rPr>
          <w:rFonts w:ascii="Times New Roman" w:eastAsia="Times New Roman" w:hAnsi="Times New Roman" w:cs="Times New Roman"/>
          <w:sz w:val="28"/>
          <w:szCs w:val="28"/>
          <w:lang w:val="en-US"/>
        </w:rPr>
        <w:t>RSA</w:t>
      </w:r>
      <w:r w:rsidRPr="00857AD9">
        <w:rPr>
          <w:rFonts w:ascii="Times New Roman" w:eastAsia="Times New Roman" w:hAnsi="Times New Roman" w:cs="Times New Roman"/>
          <w:sz w:val="28"/>
          <w:szCs w:val="28"/>
        </w:rPr>
        <w:t xml:space="preserve"> алгоритма</w:t>
      </w:r>
    </w:p>
    <w:p w:rsidR="00857AD9" w:rsidRPr="007A48C0" w:rsidRDefault="007A48C0" w:rsidP="000A6E99">
      <w:pPr>
        <w:spacing w:before="120" w:after="240"/>
        <w:ind w:firstLine="425"/>
        <w:rPr>
          <w:rFonts w:ascii="Times New Roman" w:hAnsi="Times New Roman" w:cs="Times New Roman"/>
          <w:sz w:val="28"/>
          <w:szCs w:val="28"/>
        </w:rPr>
      </w:pPr>
      <w:r w:rsidRPr="007A48C0">
        <w:rPr>
          <w:rFonts w:ascii="Times New Roman" w:hAnsi="Times New Roman" w:cs="Times New Roman"/>
          <w:sz w:val="28"/>
          <w:szCs w:val="28"/>
        </w:rPr>
        <w:t>Сначала выбираются два простых числа p и q, затем вычисляется их произведение n = p * q, которое является частью открытого ключа. Случайным образом выбирается значение e, которая должна быть взаимно простой с (p - 1) * (q - 1). Далее вычисляется секретная d с помощью функции modInverse, находящей модулярную инверсию e по модулю (p - 1) * (q - 1). Входное сообщение разбивается на слова, каждое слово кодируется в числовой формат путем суммирования ASCII кодов его символов и умножения результата на 1000 между символами. Затем каждый числовой блок сообщения шифруется с использованием операции возведения в степень по модулю n с открытой e, и результаты шифрования выводятся в консоль.</w:t>
      </w:r>
    </w:p>
    <w:p w:rsidR="00857AD9" w:rsidRPr="00857AD9" w:rsidRDefault="00857AD9" w:rsidP="000A6E99">
      <w:pPr>
        <w:spacing w:before="120" w:after="240"/>
        <w:ind w:firstLine="425"/>
        <w:rPr>
          <w:rFonts w:ascii="Times New Roman" w:hAnsi="Times New Roman" w:cs="Times New Roman"/>
          <w:b/>
          <w:sz w:val="28"/>
          <w:szCs w:val="28"/>
        </w:rPr>
      </w:pPr>
    </w:p>
    <w:p w:rsidR="00857AD9" w:rsidRDefault="00857AD9" w:rsidP="00857A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7A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C787A9" wp14:editId="6EE1D50A">
            <wp:extent cx="4148666" cy="3422827"/>
            <wp:effectExtent l="0" t="0" r="444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413" cy="342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25" w:rsidRDefault="007A48C0" w:rsidP="007A48C0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</w:t>
      </w:r>
      <w:r w:rsidR="00857AD9" w:rsidRPr="00857AD9">
        <w:rPr>
          <w:rFonts w:ascii="Times New Roman" w:hAnsi="Times New Roman" w:cs="Times New Roman"/>
          <w:sz w:val="28"/>
          <w:szCs w:val="28"/>
        </w:rPr>
        <w:t xml:space="preserve"> – </w:t>
      </w:r>
      <w:r w:rsidR="00857AD9">
        <w:rPr>
          <w:rFonts w:ascii="Times New Roman" w:hAnsi="Times New Roman" w:cs="Times New Roman"/>
          <w:sz w:val="28"/>
          <w:szCs w:val="28"/>
        </w:rPr>
        <w:t xml:space="preserve">вывод работы </w:t>
      </w:r>
      <w:r w:rsidR="00857AD9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857AD9" w:rsidRPr="00857AD9">
        <w:rPr>
          <w:rFonts w:ascii="Times New Roman" w:hAnsi="Times New Roman" w:cs="Times New Roman"/>
          <w:sz w:val="28"/>
          <w:szCs w:val="28"/>
        </w:rPr>
        <w:t xml:space="preserve"> </w:t>
      </w:r>
      <w:r w:rsidR="00857AD9">
        <w:rPr>
          <w:rFonts w:ascii="Times New Roman" w:hAnsi="Times New Roman" w:cs="Times New Roman"/>
          <w:sz w:val="28"/>
          <w:szCs w:val="28"/>
        </w:rPr>
        <w:t>алгоритма</w:t>
      </w:r>
    </w:p>
    <w:p w:rsidR="005117D8" w:rsidRPr="005117D8" w:rsidRDefault="005117D8" w:rsidP="005117D8">
      <w:pPr>
        <w:spacing w:before="360" w:after="24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 w:rsidRPr="005117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3D0">
        <w:rPr>
          <w:rFonts w:ascii="Times New Roman" w:hAnsi="Times New Roman" w:cs="Times New Roman"/>
          <w:b/>
          <w:sz w:val="28"/>
          <w:szCs w:val="28"/>
        </w:rPr>
        <w:t>Эль-Гамаля</w:t>
      </w:r>
    </w:p>
    <w:p w:rsidR="005117D8" w:rsidRPr="001803D0" w:rsidRDefault="001803D0" w:rsidP="005117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Часть кода для шифрования алгоритмом Эль-Гамаля представлена на рисунке 2.3.</w:t>
      </w:r>
    </w:p>
    <w:p w:rsidR="001803D0" w:rsidRDefault="001803D0" w:rsidP="005117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803D0" w:rsidRDefault="001803D0" w:rsidP="005117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117D8" w:rsidRPr="001803D0" w:rsidRDefault="001803D0" w:rsidP="001803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3D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506B0DE6" wp14:editId="667DC96F">
            <wp:extent cx="3758834" cy="41749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6550" cy="418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D8" w:rsidRPr="005117D8" w:rsidRDefault="00AB144E" w:rsidP="005117D8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Рисунок 2.3</w:t>
      </w:r>
      <w:r w:rsidR="005117D8" w:rsidRPr="005117D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Реализация алгоритма Эль-Гамаля</w:t>
      </w:r>
      <w:bookmarkStart w:id="0" w:name="_GoBack"/>
      <w:bookmarkEnd w:id="0"/>
    </w:p>
    <w:p w:rsidR="0015391A" w:rsidRDefault="001803D0" w:rsidP="00AB144E">
      <w:pPr>
        <w:spacing w:before="280" w:after="240"/>
        <w:ind w:firstLine="708"/>
        <w:rPr>
          <w:rFonts w:ascii="Times New Roman" w:hAnsi="Times New Roman" w:cs="Times New Roman"/>
          <w:sz w:val="28"/>
          <w:szCs w:val="28"/>
        </w:rPr>
      </w:pPr>
      <w:r w:rsidRPr="001803D0">
        <w:rPr>
          <w:rFonts w:ascii="Times New Roman" w:hAnsi="Times New Roman" w:cs="Times New Roman"/>
          <w:sz w:val="28"/>
          <w:szCs w:val="28"/>
        </w:rPr>
        <w:t xml:space="preserve">Сначала генерируется случайное число </w:t>
      </w:r>
      <w:r w:rsidRPr="001803D0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1803D0">
        <w:rPr>
          <w:rFonts w:ascii="Times New Roman" w:hAnsi="Times New Roman" w:cs="Times New Roman"/>
          <w:sz w:val="28"/>
          <w:szCs w:val="28"/>
        </w:rPr>
        <w:t xml:space="preserve">, которое является </w:t>
      </w:r>
      <w:r w:rsidR="00AB144E">
        <w:rPr>
          <w:rFonts w:ascii="Times New Roman" w:hAnsi="Times New Roman" w:cs="Times New Roman"/>
          <w:sz w:val="28"/>
          <w:szCs w:val="28"/>
        </w:rPr>
        <w:t>первообразным</w:t>
      </w:r>
      <w:r w:rsidRPr="001803D0">
        <w:rPr>
          <w:rFonts w:ascii="Times New Roman" w:hAnsi="Times New Roman" w:cs="Times New Roman"/>
          <w:sz w:val="28"/>
          <w:szCs w:val="28"/>
        </w:rPr>
        <w:t xml:space="preserve"> корнем по модулю </w:t>
      </w:r>
      <w:r w:rsidRPr="001803D0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1803D0">
        <w:rPr>
          <w:rFonts w:ascii="Times New Roman" w:hAnsi="Times New Roman" w:cs="Times New Roman"/>
          <w:sz w:val="28"/>
          <w:szCs w:val="28"/>
        </w:rPr>
        <w:t xml:space="preserve">. Затем выбирается случайное число </w:t>
      </w:r>
      <w:r w:rsidRPr="001803D0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1803D0">
        <w:rPr>
          <w:rFonts w:ascii="Times New Roman" w:hAnsi="Times New Roman" w:cs="Times New Roman"/>
          <w:sz w:val="28"/>
          <w:szCs w:val="28"/>
        </w:rPr>
        <w:t xml:space="preserve">, служащее секретным ключом, и вычисляется </w:t>
      </w:r>
      <w:r w:rsidRPr="001803D0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1803D0">
        <w:rPr>
          <w:rFonts w:ascii="Times New Roman" w:hAnsi="Times New Roman" w:cs="Times New Roman"/>
          <w:sz w:val="28"/>
          <w:szCs w:val="28"/>
        </w:rPr>
        <w:t xml:space="preserve">, являющееся частью открытого ключа. Открытые ключи </w:t>
      </w:r>
      <w:r w:rsidRPr="001803D0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1803D0">
        <w:rPr>
          <w:rFonts w:ascii="Times New Roman" w:hAnsi="Times New Roman" w:cs="Times New Roman"/>
          <w:sz w:val="28"/>
          <w:szCs w:val="28"/>
        </w:rPr>
        <w:t xml:space="preserve">, </w:t>
      </w:r>
      <w:r w:rsidRPr="001803D0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1803D0">
        <w:rPr>
          <w:rFonts w:ascii="Times New Roman" w:hAnsi="Times New Roman" w:cs="Times New Roman"/>
          <w:sz w:val="28"/>
          <w:szCs w:val="28"/>
        </w:rPr>
        <w:t xml:space="preserve"> и </w:t>
      </w:r>
      <w:r w:rsidRPr="001803D0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1803D0">
        <w:rPr>
          <w:rFonts w:ascii="Times New Roman" w:hAnsi="Times New Roman" w:cs="Times New Roman"/>
          <w:sz w:val="28"/>
          <w:szCs w:val="28"/>
        </w:rPr>
        <w:t xml:space="preserve">, а также секретный ключ </w:t>
      </w:r>
      <w:r w:rsidRPr="001803D0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1803D0">
        <w:rPr>
          <w:rFonts w:ascii="Times New Roman" w:hAnsi="Times New Roman" w:cs="Times New Roman"/>
          <w:sz w:val="28"/>
          <w:szCs w:val="28"/>
        </w:rPr>
        <w:t xml:space="preserve"> выводятся на консоль. Для шифрования каждого символа сообщения генерируется случайное число </w:t>
      </w:r>
      <w:r w:rsidRPr="001803D0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1803D0">
        <w:rPr>
          <w:rFonts w:ascii="Times New Roman" w:hAnsi="Times New Roman" w:cs="Times New Roman"/>
          <w:sz w:val="28"/>
          <w:szCs w:val="28"/>
        </w:rPr>
        <w:t xml:space="preserve">, и вычисляются </w:t>
      </w:r>
      <w:r w:rsidRPr="001803D0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803D0">
        <w:rPr>
          <w:rFonts w:ascii="Times New Roman" w:hAnsi="Times New Roman" w:cs="Times New Roman"/>
          <w:sz w:val="28"/>
          <w:szCs w:val="28"/>
        </w:rPr>
        <w:t xml:space="preserve"> и </w:t>
      </w:r>
      <w:r w:rsidRPr="001803D0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1803D0">
        <w:rPr>
          <w:rFonts w:ascii="Times New Roman" w:hAnsi="Times New Roman" w:cs="Times New Roman"/>
          <w:sz w:val="28"/>
          <w:szCs w:val="28"/>
        </w:rPr>
        <w:t xml:space="preserve">, которые составляют зашифрованные пары для каждого символа. Эти пары объединяются в строку и выводятся как зашифрованное сообщение. Для расшифровки сообщения каждая пара </w:t>
      </w:r>
      <w:r w:rsidRPr="001803D0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803D0">
        <w:rPr>
          <w:rFonts w:ascii="Times New Roman" w:hAnsi="Times New Roman" w:cs="Times New Roman"/>
          <w:sz w:val="28"/>
          <w:szCs w:val="28"/>
        </w:rPr>
        <w:t xml:space="preserve"> и </w:t>
      </w:r>
      <w:r w:rsidRPr="001803D0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1803D0">
        <w:rPr>
          <w:rFonts w:ascii="Times New Roman" w:hAnsi="Times New Roman" w:cs="Times New Roman"/>
          <w:sz w:val="28"/>
          <w:szCs w:val="28"/>
        </w:rPr>
        <w:t xml:space="preserve"> используется для восстановления исходного символа </w:t>
      </w:r>
      <w:r w:rsidRPr="001803D0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1803D0">
        <w:rPr>
          <w:rFonts w:ascii="Times New Roman" w:hAnsi="Times New Roman" w:cs="Times New Roman"/>
          <w:sz w:val="28"/>
          <w:szCs w:val="28"/>
        </w:rPr>
        <w:t xml:space="preserve"> с помощью секретного ключа </w:t>
      </w:r>
      <w:r w:rsidRPr="001803D0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1803D0">
        <w:rPr>
          <w:rFonts w:ascii="Times New Roman" w:hAnsi="Times New Roman" w:cs="Times New Roman"/>
          <w:sz w:val="28"/>
          <w:szCs w:val="28"/>
        </w:rPr>
        <w:t>, и результирующая строка выводится как расшифрованное сообщение.</w:t>
      </w:r>
    </w:p>
    <w:p w:rsidR="00AB144E" w:rsidRPr="00543760" w:rsidRDefault="00AB144E" w:rsidP="00AB144E">
      <w:pPr>
        <w:spacing w:before="280" w:after="240"/>
        <w:ind w:firstLine="708"/>
        <w:rPr>
          <w:rFonts w:ascii="Times New Roman" w:hAnsi="Times New Roman" w:cs="Times New Roman"/>
          <w:sz w:val="28"/>
          <w:szCs w:val="28"/>
        </w:rPr>
      </w:pPr>
      <w:r w:rsidRPr="00AB14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8EDE65" wp14:editId="36E2D7E6">
            <wp:extent cx="5153025" cy="1866216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5761" cy="187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44E" w:rsidRPr="00543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B86" w:rsidRDefault="00807B86" w:rsidP="00BC3D33">
      <w:pPr>
        <w:spacing w:after="0" w:line="240" w:lineRule="auto"/>
      </w:pPr>
      <w:r>
        <w:separator/>
      </w:r>
    </w:p>
  </w:endnote>
  <w:endnote w:type="continuationSeparator" w:id="0">
    <w:p w:rsidR="00807B86" w:rsidRDefault="00807B86" w:rsidP="00BC3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B86" w:rsidRDefault="00807B86" w:rsidP="00BC3D33">
      <w:pPr>
        <w:spacing w:after="0" w:line="240" w:lineRule="auto"/>
      </w:pPr>
      <w:r>
        <w:separator/>
      </w:r>
    </w:p>
  </w:footnote>
  <w:footnote w:type="continuationSeparator" w:id="0">
    <w:p w:rsidR="00807B86" w:rsidRDefault="00807B86" w:rsidP="00BC3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152D"/>
    <w:multiLevelType w:val="multilevel"/>
    <w:tmpl w:val="C5C014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cs="Times New Roman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cs="Times New Roman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cs="Times New Roman"/>
        <w:color w:val="000000" w:themeColor="text1"/>
      </w:rPr>
    </w:lvl>
  </w:abstractNum>
  <w:abstractNum w:abstractNumId="1" w15:restartNumberingAfterBreak="0">
    <w:nsid w:val="69EF3A26"/>
    <w:multiLevelType w:val="multilevel"/>
    <w:tmpl w:val="C5C014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cs="Times New Roman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cs="Times New Roman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cs="Times New Roman"/>
        <w:color w:val="000000" w:themeColor="text1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DC"/>
    <w:rsid w:val="00025466"/>
    <w:rsid w:val="000A6E99"/>
    <w:rsid w:val="001510BD"/>
    <w:rsid w:val="0015391A"/>
    <w:rsid w:val="001803D0"/>
    <w:rsid w:val="00266419"/>
    <w:rsid w:val="005117D8"/>
    <w:rsid w:val="00543760"/>
    <w:rsid w:val="007A48C0"/>
    <w:rsid w:val="007F2417"/>
    <w:rsid w:val="00807B86"/>
    <w:rsid w:val="00857AD9"/>
    <w:rsid w:val="008A4C25"/>
    <w:rsid w:val="008E2C2F"/>
    <w:rsid w:val="00974322"/>
    <w:rsid w:val="00A1516C"/>
    <w:rsid w:val="00A56FF9"/>
    <w:rsid w:val="00A60DC5"/>
    <w:rsid w:val="00AB144E"/>
    <w:rsid w:val="00B00080"/>
    <w:rsid w:val="00BC3D33"/>
    <w:rsid w:val="00CD170D"/>
    <w:rsid w:val="00D57BDC"/>
    <w:rsid w:val="00DE7613"/>
    <w:rsid w:val="00E6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8A41"/>
  <w15:chartTrackingRefBased/>
  <w15:docId w15:val="{8395052E-261B-4915-B6AC-9D07C712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33"/>
    <w:rPr>
      <w:rFonts w:asciiTheme="minorHAnsi" w:hAnsiTheme="minorHAnsi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16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1516C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BC3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D33"/>
    <w:rPr>
      <w:rFonts w:asciiTheme="minorHAnsi" w:hAnsiTheme="minorHAnsi"/>
      <w:sz w:val="22"/>
    </w:rPr>
  </w:style>
  <w:style w:type="paragraph" w:styleId="a6">
    <w:name w:val="footer"/>
    <w:basedOn w:val="a"/>
    <w:link w:val="a7"/>
    <w:uiPriority w:val="99"/>
    <w:unhideWhenUsed/>
    <w:rsid w:val="00BC3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D33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Голодок</dc:creator>
  <cp:keywords/>
  <dc:description/>
  <cp:lastModifiedBy>Анастасия Голодок</cp:lastModifiedBy>
  <cp:revision>6</cp:revision>
  <dcterms:created xsi:type="dcterms:W3CDTF">2024-04-07T19:19:00Z</dcterms:created>
  <dcterms:modified xsi:type="dcterms:W3CDTF">2024-05-28T19:30:00Z</dcterms:modified>
</cp:coreProperties>
</file>