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</w:rPr>
        <w:t>Министерство образования Республики Беларусь</w:t>
      </w:r>
    </w:p>
    <w:p>
      <w:pPr>
        <w:spacing w:after="0"/>
        <w:jc w:val="center"/>
      </w:pPr>
      <w:r>
        <w:rPr>
          <w:b w:val="0"/>
          <w:i w:val="0"/>
        </w:rPr>
        <w:t>Учреждение образования</w:t>
      </w:r>
    </w:p>
    <w:p>
      <w:pPr>
        <w:spacing w:after="0"/>
        <w:jc w:val="center"/>
      </w:pPr>
      <w:r>
        <w:rPr>
          <w:b w:val="0"/>
          <w:i w:val="0"/>
        </w:rPr>
        <w:t>«Брестский государственный технический университет»</w:t>
      </w:r>
    </w:p>
    <w:p>
      <w:pPr>
        <w:spacing w:after="0"/>
        <w:jc w:val="center"/>
      </w:pPr>
      <w:r>
        <w:rPr>
          <w:b w:val="0"/>
          <w:i w:val="0"/>
        </w:rPr>
        <w:t>Кафедра ИИТ</w:t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jc w:val="center"/>
      </w:pPr>
      <w:r>
        <w:rPr>
          <w:b/>
          <w:i w:val="0"/>
          <w:sz w:val="32"/>
        </w:rPr>
        <w:t>Лабораторная работа №3</w:t>
      </w:r>
    </w:p>
    <w:p>
      <w:pPr>
        <w:spacing w:after="0"/>
        <w:jc w:val="center"/>
      </w:pPr>
      <w:r>
        <w:rPr>
          <w:b w:val="0"/>
          <w:i w:val="0"/>
        </w:rPr>
        <w:t>По дисциплине «Аппаратно-программное обеспечение ЭВМ и сетей»</w:t>
      </w:r>
    </w:p>
    <w:p>
      <w:pPr>
        <w:spacing w:after="0"/>
        <w:jc w:val="center"/>
      </w:pPr>
      <w:r>
        <w:rPr>
          <w:b w:val="0"/>
          <w:i w:val="0"/>
        </w:rPr>
        <w:t>Тема: «Изучение аппаратно-программной архитектуры процессоров семейства Intel – макроопределения»</w:t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jc w:val="right"/>
      </w:pPr>
      <w:r>
        <w:rPr>
          <w:b w:val="0"/>
          <w:i w:val="0"/>
        </w:rPr>
        <w:t>Выполнил:</w:t>
      </w:r>
    </w:p>
    <w:p>
      <w:pPr>
        <w:spacing w:after="0"/>
        <w:jc w:val="right"/>
      </w:pPr>
      <w:r>
        <w:rPr>
          <w:b w:val="0"/>
          <w:i w:val="0"/>
        </w:rPr>
        <w:t>Студент 4-го курса</w:t>
      </w:r>
    </w:p>
    <w:p>
      <w:pPr>
        <w:spacing w:after="0"/>
        <w:jc w:val="right"/>
      </w:pPr>
      <w:r>
        <w:rPr>
          <w:b w:val="0"/>
          <w:i w:val="0"/>
        </w:rPr>
        <w:t>Группы АС-66</w:t>
      </w:r>
    </w:p>
    <w:p>
      <w:pPr>
        <w:spacing w:after="0"/>
        <w:jc w:val="right"/>
      </w:pPr>
      <w:r>
        <w:rPr>
          <w:b w:val="0"/>
          <w:i w:val="0"/>
        </w:rPr>
        <w:t>Осовец А.О.</w:t>
      </w:r>
    </w:p>
    <w:p>
      <w:pPr>
        <w:spacing w:after="0"/>
        <w:jc w:val="right"/>
      </w:pPr>
      <w:r>
        <w:rPr>
          <w:b w:val="0"/>
          <w:i w:val="0"/>
        </w:rPr>
      </w:r>
    </w:p>
    <w:p>
      <w:pPr>
        <w:spacing w:after="0"/>
        <w:jc w:val="right"/>
      </w:pPr>
      <w:r>
        <w:rPr>
          <w:b w:val="0"/>
          <w:i w:val="0"/>
        </w:rPr>
        <w:t>Проверил:</w:t>
      </w:r>
    </w:p>
    <w:p>
      <w:pPr>
        <w:spacing w:after="0"/>
        <w:jc w:val="right"/>
      </w:pPr>
      <w:r>
        <w:rPr>
          <w:b w:val="0"/>
          <w:i w:val="0"/>
        </w:rPr>
        <w:t>Кулик А.Д.</w:t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jc w:val="center"/>
      </w:pPr>
      <w:r>
        <w:rPr>
          <w:b w:val="0"/>
          <w:i w:val="0"/>
        </w:rPr>
        <w:t>Брест 2026</w:t>
        <w:br w:type="page"/>
      </w:r>
    </w:p>
    <w:p>
      <w:pPr>
        <w:keepNext/>
        <w:spacing w:after="120" w:before="240"/>
      </w:pPr>
      <w:r>
        <w:rPr>
          <w:b/>
          <w:i w:val="0"/>
        </w:rPr>
        <w:t>Цель работы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Изучить приёмы разработки макроопределений и их использования в программах на языке ассемблера.</w:t>
      </w:r>
    </w:p>
    <w:p>
      <w:pPr>
        <w:keepNext/>
        <w:spacing w:after="120" w:before="240"/>
      </w:pPr>
      <w:r>
        <w:rPr>
          <w:b/>
          <w:i w:val="0"/>
        </w:rPr>
        <w:t>Вариант задания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Вариант 1. Подсчитать количество вхождений заданного символа в строку текста.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Программа запрашивает строку текста и символ для поиска, подсчитывает количество вхождений символа с помощью макроопределения COUNT_CHAR и выводит результат. Если в ответ на запрос символа введено несколько символов, используется первый из них. Для демонстрации того, что в макрокоманду можно передавать разные виды операндов, то же макроопределение вызывается второй раз – для подсчёта пробелов, с операндами-ячейками памяти и непосредственным значением.</w:t>
      </w:r>
    </w:p>
    <w:p>
      <w:pPr>
        <w:keepNext/>
        <w:spacing w:after="120" w:before="240"/>
      </w:pPr>
      <w:r>
        <w:rPr>
          <w:b/>
          <w:i w:val="0"/>
        </w:rPr>
        <w:t>Среда выполнения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Как и в лабораторной работе №2, программа написана на ассемблере x86-64 в синтаксисе Intel, собирается встроенным ассемблером clang для macOS (Apple M5) и запускается через Rosetta 2: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clang -arch x86_64 -x assembler lab3.asm -o build/lab3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arch -x86_64 ./build/lab3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Ассемблер clang использует для макроопределений директивы в стиле GNU as. Они устроены так же, как MACRO/ENDM в MASM и TASM, отличается только запись: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sz w:val="24"/>
              </w:rPr>
              <w:t>MASM / TASM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sz w:val="24"/>
              </w:rPr>
              <w:t>clang (GNU as)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Имя MACRO p1, p2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.macro Имя p1, p2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заголовок МО со списком формальных параметров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ENDM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.endm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концевик МО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p1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\p1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обращение к формальному параметру в теле МО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LOCAL метка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метка\@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уникальная метка для каждого макрорасширения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Имя a, b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Имя a, b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макрокоманда с фактическими параметрами</w:t>
            </w:r>
          </w:p>
        </w:tc>
      </w:tr>
    </w:tbl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  <w:t>Конструкция \@ заменяется номером макрорасширения, поэтому метки Lcc_scan\@, Lcc_done\@ и другие получаются разными при каждом вызове макроса – это аналог директивы LOCAL. Фактический параметр, содержащий пробелы (например, qword ptr [rbp - 64]), записывается в кавычках.</w:t>
      </w:r>
    </w:p>
    <w:p>
      <w:pPr>
        <w:keepNext/>
        <w:spacing w:after="120" w:before="240"/>
      </w:pPr>
      <w:r>
        <w:rPr>
          <w:b/>
          <w:i w:val="0"/>
        </w:rPr>
        <w:t>Макроопределения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b/>
                <w:sz w:val="24"/>
              </w:rPr>
              <w:t>Макроопределение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b/>
                <w:sz w:val="24"/>
              </w:rPr>
              <w:t>Параметры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098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COUNT_CHAR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text, tlen, sym, slen, res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Подсчёт вхождений символа sym (длиной slen байт) в строку text длиной tlen; результат записывается в res</w:t>
            </w:r>
          </w:p>
        </w:tc>
      </w:tr>
      <w:tr>
        <w:tc>
          <w:tcPr>
            <w:tcW w:type="dxa" w:w="2098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CHAR_LEN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src, res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Длина в байтах символа UTF-8, начинающегося по адресу src</w:t>
            </w:r>
          </w:p>
        </w:tc>
      </w:tr>
      <w:tr>
        <w:tc>
          <w:tcPr>
            <w:tcW w:type="dxa" w:w="2098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READ_LINE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buf, cap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Ввод строки в буфер buf размером cap (вызов процедуры read_line)</w:t>
            </w:r>
          </w:p>
        </w:tc>
      </w:tr>
      <w:tr>
        <w:tc>
          <w:tcPr>
            <w:tcW w:type="dxa" w:w="2098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PRINT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msg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Вывод строки-константы, оканчивающейся нулём</w:t>
            </w:r>
          </w:p>
        </w:tc>
      </w:tr>
      <w:tr>
        <w:tc>
          <w:tcPr>
            <w:tcW w:type="dxa" w:w="2098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PRINT_BUF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ptr, len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Вывод len байт, начиная с адреса ptr</w:t>
            </w:r>
          </w:p>
        </w:tc>
      </w:tr>
      <w:tr>
        <w:tc>
          <w:tcPr>
            <w:tcW w:type="dxa" w:w="2098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PRINT_NUM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val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Вывод беззнакового числа в десятичной системе</w:t>
            </w:r>
          </w:p>
        </w:tc>
      </w:tr>
    </w:tbl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  <w:t>Для передачи фактических параметров в макросах COUNT_CHAR, READ_LINE и PRINT_BUF используются команды PUSH и POP: все параметры сначала помещаются в стек, а затем извлекаются в рабочие регистры. Благодаря этому в качестве фактических параметров можно указывать регистры, ячейки памяти и непосредственные значения в любом сочетании, и параметры не портят друг друга, даже если фактическим параметром является регистр, который макрос использует как рабочий. Стек при этом используется только временно, его размер не зависит от длины строки.</w:t>
      </w:r>
    </w:p>
    <w:p>
      <w:pPr>
        <w:keepNext/>
        <w:spacing w:after="120" w:before="240"/>
      </w:pPr>
      <w:r>
        <w:rPr>
          <w:b/>
          <w:i w:val="0"/>
        </w:rPr>
        <w:t>Алгоритм макроопределения COUNT_CHAR</w:t>
      </w:r>
    </w:p>
    <w:p>
      <w:pPr>
        <w:spacing w:after="0"/>
        <w:ind w:firstLine="709"/>
        <w:jc w:val="both"/>
      </w:pPr>
      <w:r>
        <w:rPr>
          <w:b w:val="0"/>
          <w:i w:val="0"/>
        </w:rPr>
        <w:t>Рабочие регистры: RDI – текущая позиция в строке, RCX – число непросмотренных байтов, R10 – адрес искомого символа, R11 – длина символа без первого байта, AL – первый байт символа, R8 – счётчик вхождений.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1. Командой REPNE SCASB ищется очередное вхождение первого байта символа. Если байт не найден (ZF = 0) или строка закончилась, подсчёт завершается.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2. Если символ однобайтовый (латинская буква, цифра, знак препинания), вхождение сразу засчитывается.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3. Если символ многобайтовый (русская буква в UTF-8 занимает 2 байта, знак € – 3, эмодзи – 4), оставшиеся байты сравниваются командой REPE CMPSB. Перед сравнением позиция и счётчик сохраняются в R9 и RDX. При полном совпадении вхождение засчитывается и просмотр продолжается после символа, при несовпадении – с байта, следующего за найденным первым байтом.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4. По окончании просмотра значение R8 записывается в операнд res.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Поиск выполняется за один проход по строке, дополнительная память не требуется.</w:t>
      </w:r>
    </w:p>
    <w:p>
      <w:pPr>
        <w:keepNext/>
        <w:spacing w:after="120" w:before="240"/>
      </w:pPr>
      <w:r>
        <w:rPr>
          <w:b/>
          <w:i w:val="0"/>
        </w:rPr>
        <w:t>Пример макрорасширения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Ниже приведено дизассемблированное макрорасширение второй макрокоманды COUNT_CHAR "qword ptr [rbp - 64]", "qword ptr [rbp - 56]", rax, 1, "qword ptr [rbp - 48]" (вывод objdump для собранной программы). Видно, что фактические параметры подставлены вместо формальных, а метки заменены конкретными адресами. Префикс REPE команды CMPSB objdump показывает как REP – это один и тот же префикс F3h.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005d1: call 0x100000744 &lt;print_cstr&gt;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005d6: mov qword ptr [rbp - 0x40], r12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005da: mov qword ptr [rbp - 0x38], rbx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005de: lea rax, [rip + 0x3cd] ## 0x1000009b2 &lt;s_space&gt;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005e5: push rax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005e6: push 0x1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005e8: push qword ptr [rbp - 0x38]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005eb: push qword ptr [rbp - 0x40]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005ee: pop rdi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005ef: pop rcx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005f0: pop r11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005f2: pop r10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005f4: xor r8d, r8d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005f7: test r11, r11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005fa: je 0x10000063c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005fc: dec r11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005ff: mov al, byte ptr [r10]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00602: cld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00603: test rcx, rcx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00606: je 0x10000063c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00608: repne scasb al, byte ptr es:[rdi]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0060a: jne 0x10000063c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0060c: cmp rcx, r11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0060f: jb 0x10000063c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00611: test r11, r11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00614: je 0x100000637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00616: mov r9, rdi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00619: mov rdx, rcx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0061c: lea rsi, [r10 + 0x1]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00620: mov rcx, r11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00623: rep cmpsb byte ptr [rsi], byte ptr es:[rdi]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00625: jne 0x10000062f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00627: mov rcx, rdx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0062a: sub rcx, r11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0062d: jmp 0x100000637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0062f: mov rdi, r9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00632: mov rcx, rdx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00635: jmp 0x100000603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00637: inc r8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0063a: jmp 0x100000603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0063c: mov qword ptr [rbp - 0x30], r8</w:t>
      </w:r>
    </w:p>
    <w:p>
      <w:pPr>
        <w:keepNext/>
        <w:spacing w:after="120" w:before="240"/>
      </w:pPr>
      <w:r>
        <w:rPr>
          <w:b/>
          <w:i w:val="0"/>
        </w:rPr>
        <w:t>Текст программы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.intel_syntax noprefix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.equ BUF_SIZE, 1024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.equ STDIN, 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.equ STDOUT, 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.macro PRINT msg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\msg]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print_cstr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.endm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.macro PRINT_BUF ptr, len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\len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\ptr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rdi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rsi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print_buf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.endm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.macro PRINT_NUM val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rdi, \val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print_uint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.endm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.macro READ_LINE buf, cap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\cap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\buf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rdi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rsi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read_line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.endm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.macro CHAR_LEN src, res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movzx eax, byte ptr [\src]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\res, 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edx,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and  edx, 0xE0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edx, 0xC0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jne  Lcl_3\@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\res, 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Lcl_end\@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Lcl_3\@: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edx,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and  edx, 0xF0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edx, 0xE0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jne  Lcl_4\@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\res, 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Lcl_end\@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Lcl_4\@: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edx,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and  edx, 0xF8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edx, 0xF0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jne  Lcl_end\@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\res, 4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Lcl_end\@: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.endm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.macro COUNT_CHAR text, tlen, sym, slen, res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\sym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\slen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\tlen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\text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rdi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rcx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r11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r10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r8d, r8d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test r11, r11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jz   Lcc_done\@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dec  r11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al, byte ptr [r10]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cld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Lcc_scan\@: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test rcx, rcx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jz   Lcc_done\@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repne scasb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jne  Lcc_done\@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rcx, r11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jb   Lcc_done\@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test r11, r11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jz   Lcc_hit\@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r9, rdi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rdx, rcx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rsi, [r10 + 1]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rcx, r11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repe cmpsb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jne  Lcc_miss\@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rcx, rdx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sub  rcx, r11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Lcc_hit\@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Lcc_miss\@: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rdi, r9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rcx, rdx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Lcc_scan\@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Lcc_hit\@: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inc  r8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Lcc_scan\@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Lcc_done\@: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\res, r8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.endm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.section __TEXT,__cstring,cstring_literals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s_title:     .asciz "Лабораторная работа 3. Макроопределения. Вариант 1\nОсовец А.О., группа АС-66\n\n"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s_task:      .asciz "Задание: подсчитать количество вхождений заданного символа в строку текста.\n\n"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s_ask_text:  .asciz "Введите строку текста:\n&gt; 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s_ask_sym:   .asciz "Введите символ для поиска:\n&gt; 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s_line:      .asciz "\nСтрока:  \""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s_symbol:    .asciz "Символ:  \""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s_quote_nl:  .asciz "\"\n"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s_count:     .asciz "\nКоличество вхождений символа в строку: 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s_spaces:    .asciz "Количество пробелов в строке:           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s_nl:        .asciz "\n"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s_space:     .asciz " 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s_err_eof:   .asciz "\nОшибка: ввод прерван, строка не получена.\n"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s_err_long:  .asciz "\nОшибка: строка длиннее 1024 байт.\n"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s_err_sym:   .asciz "\nОшибка: символ для поиска не введён.\n"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.text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.globl _main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_main: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rbp, rsp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rbx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r12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r13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r14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r15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sub  rsp, 2 * BUF_SIZE + 24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PRINT s_title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PRINT s_task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PRINT s_ask_text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r12, [rbp - 2 * BUF_SIZE - 64]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READ_LINE r12, BUF_SIZE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rax, -1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je   Lmain_eof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rax, -2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je   Lmain_long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rbx, rax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PRINT s_ask_sym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r13, [rbp - BUF_SIZE - 64]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READ_LINE r13, BUF_SIZE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rax, -2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je   Lmain_long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test rax, rax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jle  Lmain_nosym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r15, rax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CHAR_LEN r13, r14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r14, r15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ja   Lmain_nosym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PRINT s_line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PRINT_BUF r12, rbx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PRINT s_quote_nl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PRINT s_symbol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PRINT_BUF r13, r14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PRINT s_quote_nl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COUNT_CHAR r12, rbx, r13, r14, r15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PRINT s_count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PRINT_NUM r15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PRINT s_nl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qword ptr [rbp - 64], r12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qword ptr [rbp - 56], rbx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rax, [rip + s_space]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COUNT_CHAR "qword ptr [rbp - 64]", "qword ptr [rbp - 56]", rax, 1, "qword ptr [rbp - 48]"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PRINT s_spaces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PRINT_NUM "qword ptr [rbp - 48]"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PRINT s_nl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Lmain_done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Lmain_eof: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PRINT s_err_eof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eax, 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Lmain_done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Lmain_long: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PRINT s_err_long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eax, 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Lmain_done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Lmain_nosym: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PRINT s_err_sym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eax, 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Lmain_done: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add  rsp, 2 * BUF_SIZE + 24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r15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r14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r13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r12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rbx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read_line: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rbp, rsp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rbx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r12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r13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r14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rbx, rdi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r12, rsi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r13, r13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Lrl_next: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r13, r12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jae  Lrl_long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edi, STDIN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rsi, [rbx + r13]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edx, 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_read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rax, 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jne  Lrl_eof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byte ptr [rbx + r13], 10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je   Lrl_end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inc  r13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Lrl_next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Lrl_eof: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test r13, r13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jnz  Lrl_end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rax, -1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Lrl_ret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Lrl_end: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rax, r13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Lrl_ret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Lrl_long: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rax, -2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Lrl_ret: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r14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r13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r12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rbx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print_uint: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rbp, rsp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sub  rsp, 32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rax, rdi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rsi,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ecx, 10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Lpu_loop: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edx, edx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div  rcx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add  dl, '0'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dec  rsi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byte ptr [rsi], dl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test rax, rax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jnz  Lpu_loop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rdi, rsi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rsi,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sub  rsi, rdi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print_buf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leave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print_cstr: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rdx, rdi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rcx, -1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cld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repne scasb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not  rcx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dec  rcx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rdi, rdx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rsi, rcx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print_buf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print_buf: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rbp, rsp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rdx, rsi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rsi, rdi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edi, STDOUT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_write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keepNext/>
        <w:spacing w:after="120" w:before="240"/>
      </w:pPr>
      <w:r>
        <w:rPr>
          <w:b/>
          <w:i w:val="0"/>
        </w:rPr>
        <w:t>Результаты работы программы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109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9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 w:val="0"/>
        </w:rPr>
        <w:t>Рисунок 1 – Подсчёт русской буквы «а» (символ из двух байтов UTF-8)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1097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9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 w:val="0"/>
        </w:rPr>
        <w:t>Рисунок 2 – Подсчёт латинской буквы «l»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1097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9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 w:val="0"/>
        </w:rPr>
        <w:t>Рисунок 3 – Подсчёт цифры «6»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1097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9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 w:val="0"/>
        </w:rPr>
        <w:t>Рисунок 4 – Символ отсутствует в строке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7079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0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 w:val="0"/>
        </w:rPr>
        <w:t>Рисунок 5 – Символ для поиска не введён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Для проверки правильности макроопределения программа была запущена на 3010 строках: на специально подобранных случаях (пустая строка, строка из одних искомых символов, символ в начале и в конце строки, русские буквы, знак €, эмодзи) и на 3000 случайных строках длиной до 60 символов из латинских и русских букв, цифр, пробелов, знаков препинания и табуляции. Результаты подсчёта искомого символа и пробелов совпали с эталонными во всех случаях. Также проверены ошибки ввода: прерванный ввод, пустой символ поиска и строка длиннее 1024 байт.</w:t>
      </w:r>
    </w:p>
    <w:p>
      <w:pPr>
        <w:keepNext/>
        <w:spacing w:after="120" w:before="240"/>
      </w:pPr>
      <w:r>
        <w:rPr>
          <w:b/>
          <w:i w:val="0"/>
        </w:rPr>
        <w:t>Выводы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В ходе работы изучены состав и средства задания макроопределений: заголовок с формальными параметрами, тело и концевик, а также механизм макрорасширения. Разработано макроопределение COUNT_CHAR, подсчитывающее количество вхождений заданного символа в строку, и вспомогательные макроопределения для ввода и вывода.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Макроопределение отличается от процедуры тем, что его тело подставляется ассемблером в каждое место вызова. Это избавляет от затрат на CALL/RET и упрощает передачу параметров: в макрокоманде достаточно указать имя регистра, ячейку памяти или число. Платой за это является увеличение размера программы – каждая макрокоманда COUNT_CHAR разворачивается примерно в 40 команд. Поэтому большие и часто вызываемые фрагменты (ввод строки, вывод числа) в программе оформлены процедурами, а макроопределения READ_LINE, PRINT и PRINT_NUM лишь подготавливают параметры и вызывают их.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При разработке макроопределений важно использовать уникальные метки (\@ или LOCAL) – иначе повторный вызов макроса приведёт к ошибке повторного определения метки – и учитывать, что фактические параметры могут совпадать с рабочими регистрами макроса. Передача параметров через стек командами PUSH/POP решает вторую проблему.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subject/>
  <dc:creator>Осовец А.О.</dc:creator>
  <cp:keywords/>
  <dc:description/>
  <cp:lastModifiedBy>Осовец А.О.</cp:lastModifiedBy>
  <cp:revision>1</cp:revision>
  <dcterms:created xsi:type="dcterms:W3CDTF">2026-10-14T21:51:19Z</dcterms:created>
  <dcterms:modified xsi:type="dcterms:W3CDTF">2026-10-14T21:51:19Z</dcterms:modified>
  <cp:category/>
</cp:coreProperties>
</file>