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AF55" w14:textId="17D42724" w:rsidR="00121E8F" w:rsidRDefault="00113E29" w:rsidP="00113E29">
      <w:pPr>
        <w:jc w:val="center"/>
      </w:pPr>
      <w:r>
        <w:t>Пожалуста пожалейте мои руки</w:t>
      </w:r>
    </w:p>
    <w:sectPr w:rsidR="0012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4"/>
    <w:rsid w:val="00113E29"/>
    <w:rsid w:val="00121E8F"/>
    <w:rsid w:val="006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C625"/>
  <w15:chartTrackingRefBased/>
  <w15:docId w15:val="{4299C7EA-1E4C-4879-8368-D3F4F052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Марушкина Анастасия Михайловна</dc:creator>
  <cp:keywords/>
  <dc:description/>
  <cp:lastModifiedBy>Марушкина Анастасия Михайловна</cp:lastModifiedBy>
  <cp:revision>2</cp:revision>
  <cp:lastPrinted>2025-04-19T13:07:00Z</cp:lastPrinted>
  <dcterms:created xsi:type="dcterms:W3CDTF">2025-04-19T13:07:00Z</dcterms:created>
  <dcterms:modified xsi:type="dcterms:W3CDTF">2025-04-19T13:07:00Z</dcterms:modified>
</cp:coreProperties>
</file>