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24960" cy="62611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626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ind w:left="360" w:firstLine="0"/>
        <w:jc w:val="left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left"/>
        <w:rPr>
          <w:b w:val="1"/>
          <w:sz w:val="56"/>
          <w:szCs w:val="5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Коммерческое предложение на разработку модуля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" w:firstLine="0"/>
        <w:jc w:val="left"/>
        <w:rPr>
          <w:b w:val="1"/>
          <w:color w:val="d8262c"/>
          <w:sz w:val="56"/>
          <w:szCs w:val="56"/>
        </w:rPr>
      </w:pPr>
      <w:r w:rsidDel="00000000" w:rsidR="00000000" w:rsidRPr="00000000">
        <w:rPr>
          <w:b w:val="1"/>
          <w:color w:val="d8262c"/>
          <w:sz w:val="56"/>
          <w:szCs w:val="56"/>
          <w:rtl w:val="0"/>
        </w:rPr>
        <w:t xml:space="preserve">«</w:t>
      </w:r>
      <w:r w:rsidDel="00000000" w:rsidR="00000000" w:rsidRPr="00000000">
        <w:rPr>
          <w:b w:val="1"/>
          <w:color w:val="d8262c"/>
          <w:sz w:val="56"/>
          <w:szCs w:val="56"/>
          <w:rtl w:val="0"/>
        </w:rPr>
        <w:t xml:space="preserve">ГИС</w:t>
      </w:r>
      <w:r w:rsidDel="00000000" w:rsidR="00000000" w:rsidRPr="00000000">
        <w:rPr>
          <w:b w:val="1"/>
          <w:color w:val="d8262c"/>
          <w:sz w:val="56"/>
          <w:szCs w:val="56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jc w:val="left"/>
        <w:rPr>
          <w:b w:val="1"/>
          <w:sz w:val="56"/>
          <w:szCs w:val="56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системы «Цифровой двойник» для </w:t>
      </w:r>
      <w:r w:rsidDel="00000000" w:rsidR="00000000" w:rsidRPr="00000000">
        <w:rPr>
          <w:b w:val="1"/>
          <w:sz w:val="44"/>
          <w:szCs w:val="44"/>
          <w:rtl w:val="0"/>
        </w:rPr>
        <w:t xml:space="preserve">федеральной территории </w:t>
      </w:r>
      <w:r w:rsidDel="00000000" w:rsidR="00000000" w:rsidRPr="00000000">
        <w:rPr>
          <w:b w:val="1"/>
          <w:sz w:val="44"/>
          <w:szCs w:val="44"/>
          <w:rtl w:val="0"/>
        </w:rPr>
        <w:t xml:space="preserve">«</w:t>
      </w:r>
      <w:r w:rsidDel="00000000" w:rsidR="00000000" w:rsidRPr="00000000">
        <w:rPr>
          <w:b w:val="1"/>
          <w:sz w:val="44"/>
          <w:szCs w:val="44"/>
          <w:rtl w:val="0"/>
        </w:rPr>
        <w:t xml:space="preserve">Сириус</w:t>
      </w:r>
      <w:r w:rsidDel="00000000" w:rsidR="00000000" w:rsidRPr="00000000">
        <w:rPr>
          <w:b w:val="1"/>
          <w:sz w:val="44"/>
          <w:szCs w:val="44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" w:firstLine="0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tabs>
          <w:tab w:val="left" w:leader="none" w:pos="7225"/>
        </w:tabs>
        <w:spacing w:after="0" w:line="240" w:lineRule="auto"/>
        <w:ind w:left="0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tabs>
          <w:tab w:val="left" w:leader="none" w:pos="7225"/>
        </w:tabs>
        <w:spacing w:after="0" w:line="240" w:lineRule="auto"/>
        <w:ind w:left="6372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tabs>
          <w:tab w:val="left" w:leader="none" w:pos="7225"/>
        </w:tabs>
        <w:spacing w:after="0" w:line="240" w:lineRule="auto"/>
        <w:ind w:left="6372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tabs>
          <w:tab w:val="left" w:leader="none" w:pos="7225"/>
        </w:tabs>
        <w:spacing w:after="0" w:line="240" w:lineRule="auto"/>
        <w:ind w:left="6372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tabs>
          <w:tab w:val="left" w:leader="none" w:pos="7225"/>
        </w:tabs>
        <w:spacing w:after="0" w:line="240" w:lineRule="auto"/>
        <w:ind w:left="6372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tabs>
          <w:tab w:val="left" w:leader="none" w:pos="7225"/>
        </w:tabs>
        <w:spacing w:after="0" w:line="240" w:lineRule="auto"/>
        <w:ind w:left="0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tabs>
          <w:tab w:val="left" w:leader="none" w:pos="7225"/>
        </w:tabs>
        <w:spacing w:after="0" w:line="240" w:lineRule="auto"/>
        <w:ind w:left="6372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tabs>
          <w:tab w:val="left" w:leader="none" w:pos="7225"/>
        </w:tabs>
        <w:spacing w:after="0" w:line="240" w:lineRule="auto"/>
        <w:ind w:left="0" w:right="-426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tabs>
          <w:tab w:val="left" w:leader="none" w:pos="7225"/>
        </w:tabs>
        <w:spacing w:after="0" w:line="240" w:lineRule="auto"/>
        <w:ind w:left="6372" w:right="-426" w:firstLine="0"/>
        <w:jc w:val="left"/>
        <w:rPr/>
      </w:pPr>
      <w:r w:rsidDel="00000000" w:rsidR="00000000" w:rsidRPr="00000000">
        <w:rPr>
          <w:rtl w:val="0"/>
        </w:rPr>
        <w:t xml:space="preserve">Авторы:</w:t>
        <w:br w:type="textWrapping"/>
        <w:t xml:space="preserve">Смирнов М., Воловодова М.</w:t>
        <w:br w:type="textWrapping"/>
        <w:t xml:space="preserve">Ред. 1 от </w:t>
        <w:br w:type="textWrapping"/>
        <w:t xml:space="preserve">8.06.2023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eading=h.a1uuqhdhun7h" w:id="0"/>
      <w:bookmarkEnd w:id="0"/>
      <w:r w:rsidDel="00000000" w:rsidR="00000000" w:rsidRPr="00000000">
        <w:rPr>
          <w:rtl w:val="0"/>
        </w:rPr>
        <w:t xml:space="preserve">Концепция системы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На основе технического задания Заказчика, а также нашего опыта внедрения геоинформационных систем мы предлагаем концепцию системы, состоящую из следующих компонентов: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Хранилище геоданных;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Приложение для управления геоданными;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Карта территории.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26145" cy="3530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14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Компонентная схема модуля </w:t>
      </w:r>
      <w:r w:rsidDel="00000000" w:rsidR="00000000" w:rsidRPr="00000000">
        <w:rPr>
          <w:i w:val="1"/>
          <w:sz w:val="22"/>
          <w:szCs w:val="22"/>
          <w:rtl w:val="0"/>
        </w:rPr>
        <w:t xml:space="preserve">«ГИС»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eading=h.yv8xlt6eoh87" w:id="1"/>
      <w:bookmarkEnd w:id="1"/>
      <w:r w:rsidDel="00000000" w:rsidR="00000000" w:rsidRPr="00000000">
        <w:rPr>
          <w:rtl w:val="0"/>
        </w:rPr>
        <w:t xml:space="preserve">Хранилище геоданных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Хранилище геоданных представляет собой единую базу данных, в которой будут храниться все геоданные, которыми владеет территория.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Данный компонент будет реализован на основе свободной СУБД PostgreSQL с подключенными модулем </w:t>
      </w:r>
      <w:r w:rsidDel="00000000" w:rsidR="00000000" w:rsidRPr="00000000">
        <w:rPr>
          <w:rtl w:val="0"/>
        </w:rPr>
        <w:t xml:space="preserve">PostGIS.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Функции хранилища: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Хранение различных форматов пространственных данных, как то точки, линии, полигоны и мульти-геометрические данные, в 2D и 3D форматах.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Функции обработки пространственных данных: фильтрование и анализ, измерение расстояний и площади, пересечение данных, буферизация и прочее.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Поддержка растровых данных.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Геокодирование и обратное геокодирование.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Индексация пространственных данных для быстрого поиска по локации.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heading=h.hkrmdn8qa53c" w:id="2"/>
      <w:bookmarkEnd w:id="2"/>
      <w:r w:rsidDel="00000000" w:rsidR="00000000" w:rsidRPr="00000000">
        <w:rPr>
          <w:rtl w:val="0"/>
        </w:rPr>
        <w:t xml:space="preserve">Приложение для управления геоданными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Приложение для управления геоданными - это настольное приложение, устанавливаемое на рабочие компьютеры сотрудников департаментов территории, ответственных за внесение данных в систему (Администраторы геоданных).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Приложение для управления геоданными интегрировано с хранилищем геоданных.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В качестве приложения для управления геоданными мы предлагаем использовать кроссплатформенное решение с открытым исходным кодом qGIS (ссылка на официальный вебсайт: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https://qgis.org/ru/site/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Функции приложения: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Графический интерфейс для просмотра и редактирования пространственных данных.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Базовая подложка территории на основе Open Street Map (OSM).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слоями.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Различная структура данных для разных слоев.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Маркировка (выделение цветом, условным обозначением) гео объектов.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Разграничение прав доступа на уровне слоев.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 и экспорт файлов пространственных данных в форматах Shapefile, GeoJSON.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Атрибутивный поиск.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Формирование отчетов.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Поддерживаемые операционные системы: </w:t>
      </w:r>
      <w:r w:rsidDel="00000000" w:rsidR="00000000" w:rsidRPr="00000000">
        <w:rPr>
          <w:rtl w:val="0"/>
        </w:rPr>
        <w:t xml:space="preserve">Linux, Windows, macOS.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26145" cy="323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14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Рабочее окно приложения для управления геоданными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heading=h.vuaqanpnnhvd" w:id="3"/>
      <w:bookmarkEnd w:id="3"/>
      <w:r w:rsidDel="00000000" w:rsidR="00000000" w:rsidRPr="00000000">
        <w:rPr>
          <w:b w:val="1"/>
          <w:rtl w:val="0"/>
        </w:rPr>
        <w:t xml:space="preserve">Карта территории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Карта территории представляет собой веб-приложение, которое может быть открыто в интернет-браузере. Предназначена для визуализации пространственных данных из хранилища для получателей геоданных (ЛПР и иные лица, заинтересованные в просмотре).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Функции карты: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базовой подложки территории на основе Open Street Map (OSM).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слоев, с возможностью включения/отключения определенного слоя.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карточки пространственного объекта (набор атрибутов объекта).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Измерение расстояния между точками.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Расчет площади полигона.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Масштабирование, перетаскивание, поворот карты.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heading=h.hfiwmj6b6uoh" w:id="4"/>
      <w:bookmarkEnd w:id="4"/>
      <w:r w:rsidDel="00000000" w:rsidR="00000000" w:rsidRPr="00000000">
        <w:rPr>
          <w:rtl w:val="0"/>
        </w:rPr>
        <w:t xml:space="preserve">Технические требования к инфраструктуре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Для запуска модуля ГИС необходима следующая инфраструктура: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Сервер базы данных</w:t>
        <w:br w:type="textWrapping"/>
        <w:t xml:space="preserve">Технические требования: OS Linux, 8 core, 16GB RAM, HDD 256GB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Сервер приложений</w:t>
        <w:br w:type="textWrapping"/>
        <w:t xml:space="preserve">Технические требования: OS Linux, 8 core, 16GB RAM, HDD 512GB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heading=h.bth27rfycnmw" w:id="5"/>
      <w:bookmarkEnd w:id="5"/>
      <w:r w:rsidDel="00000000" w:rsidR="00000000" w:rsidRPr="00000000">
        <w:rPr>
          <w:rtl w:val="0"/>
        </w:rPr>
        <w:t xml:space="preserve">Стоимость и срок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260" w:top="1890" w:left="1440" w:right="1133" w:header="450" w:footer="29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000000"/>
        <w:sz w:val="15"/>
        <w:szCs w:val="15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53975</wp:posOffset>
          </wp:positionV>
          <wp:extent cx="2233613" cy="340458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33613" cy="3404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9325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7096"/>
      <w:gridCol w:w="2229"/>
      <w:tblGridChange w:id="0">
        <w:tblGrid>
          <w:gridCol w:w="7096"/>
          <w:gridCol w:w="222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ffffff" w:space="0" w:sz="4" w:val="single"/>
          </w:tcBorders>
          <w:vAlign w:val="center"/>
        </w:tcPr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right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5"/>
              <w:szCs w:val="15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0000" w:space="0" w:sz="0" w:val="nil"/>
            <w:right w:color="000000" w:space="0" w:sz="0" w:val="nil"/>
          </w:tcBorders>
          <w:vAlign w:val="center"/>
        </w:tcPr>
        <w:p w:rsidR="00000000" w:rsidDel="00000000" w:rsidP="00000000" w:rsidRDefault="00000000" w:rsidRPr="00000000" w14:paraId="00000049">
          <w:pPr>
            <w:tabs>
              <w:tab w:val="center" w:leader="none" w:pos="4677"/>
              <w:tab w:val="right" w:leader="none" w:pos="9355"/>
              <w:tab w:val="left" w:leader="none" w:pos="1889"/>
            </w:tabs>
            <w:spacing w:after="0" w:line="240" w:lineRule="auto"/>
            <w:jc w:val="right"/>
            <w:rPr>
              <w:sz w:val="18"/>
              <w:szCs w:val="18"/>
            </w:rPr>
          </w:pPr>
          <w:r w:rsidDel="00000000" w:rsidR="00000000" w:rsidRPr="00000000">
            <w:rPr>
              <w:b w:val="1"/>
              <w:sz w:val="18"/>
              <w:szCs w:val="18"/>
              <w:rtl w:val="0"/>
            </w:rPr>
            <w:t xml:space="preserve">ООО «КОРТЕКС»</w:t>
            <w:br w:type="textWrapping"/>
          </w:r>
          <w:hyperlink r:id="rId2">
            <w:r w:rsidDel="00000000" w:rsidR="00000000" w:rsidRPr="00000000">
              <w:rPr>
                <w:sz w:val="18"/>
                <w:szCs w:val="18"/>
                <w:rtl w:val="0"/>
              </w:rPr>
              <w:t xml:space="preserve">www.cx.technology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center" w:leader="none" w:pos="4677"/>
              <w:tab w:val="right" w:leader="none" w:pos="9355"/>
              <w:tab w:val="left" w:leader="none" w:pos="1889"/>
            </w:tabs>
            <w:spacing w:after="0" w:line="240" w:lineRule="auto"/>
            <w:jc w:val="right"/>
            <w:rPr>
              <w:sz w:val="15"/>
              <w:szCs w:val="15"/>
            </w:rPr>
          </w:pPr>
          <w:hyperlink r:id="rId3">
            <w:r w:rsidDel="00000000" w:rsidR="00000000" w:rsidRPr="00000000">
              <w:rPr>
                <w:sz w:val="18"/>
                <w:szCs w:val="18"/>
                <w:rtl w:val="0"/>
              </w:rPr>
              <w:t xml:space="preserve">www.spellsystems.com</w:t>
            </w:r>
          </w:hyperlink>
          <w:r w:rsidDel="00000000" w:rsidR="00000000" w:rsidRPr="00000000">
            <w:rPr>
              <w:sz w:val="18"/>
              <w:szCs w:val="18"/>
              <w:rtl w:val="0"/>
            </w:rPr>
            <w:t xml:space="preserve"> </w:t>
            <w:br w:type="textWrapping"/>
            <w:t xml:space="preserve">350063, г. Краснодар, ул. Пушкина, д. 38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  <w:tab w:val="left" w:leader="none" w:pos="1889"/>
      </w:tabs>
      <w:spacing w:after="0" w:before="0" w:line="240" w:lineRule="auto"/>
      <w:ind w:left="0" w:right="0" w:firstLine="0"/>
      <w:jc w:val="both"/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ru-RU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360" w:lineRule="auto"/>
    </w:pPr>
    <w:rPr>
      <w:b w:val="1"/>
      <w:color w:val="d8262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40" w:lineRule="auto"/>
    </w:pPr>
    <w:rPr>
      <w:rFonts w:ascii="Calibri" w:cs="Calibri" w:eastAsia="Calibri" w:hAnsi="Calibri"/>
      <w:b w:val="1"/>
      <w:color w:val="d8262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Normal" w:default="1">
    <w:name w:val="Normal"/>
    <w:qFormat w:val="1"/>
    <w:rsid w:val="005B1F48"/>
    <w:pPr>
      <w:spacing w:after="160" w:line="259" w:lineRule="auto"/>
      <w:jc w:val="both"/>
    </w:pPr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B49B9"/>
    <w:pPr>
      <w:keepNext w:val="1"/>
      <w:keepLines w:val="1"/>
      <w:spacing w:after="240" w:before="360"/>
      <w:outlineLvl w:val="0"/>
    </w:pPr>
    <w:rPr>
      <w:rFonts w:cstheme="majorBidi" w:eastAsiaTheme="majorEastAsia"/>
      <w:b w:val="1"/>
      <w:color w:val="d8262c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B49B9"/>
    <w:pPr>
      <w:keepNext w:val="1"/>
      <w:keepLines w:val="1"/>
      <w:spacing w:after="120" w:before="240"/>
      <w:outlineLvl w:val="1"/>
    </w:pPr>
    <w:rPr>
      <w:rFonts w:asciiTheme="majorHAnsi" w:cstheme="majorBidi" w:eastAsiaTheme="majorEastAsia" w:hAnsiTheme="majorHAnsi"/>
      <w:b w:val="1"/>
      <w:color w:val="d8262c"/>
      <w:sz w:val="32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erChar" w:customStyle="1">
    <w:name w:val="Header Char"/>
    <w:basedOn w:val="DefaultParagraphFont"/>
    <w:link w:val="Header"/>
    <w:uiPriority w:val="99"/>
    <w:qFormat w:val="1"/>
    <w:rsid w:val="00417771"/>
  </w:style>
  <w:style w:type="character" w:styleId="FooterChar" w:customStyle="1">
    <w:name w:val="Footer Char"/>
    <w:basedOn w:val="DefaultParagraphFont"/>
    <w:link w:val="Footer"/>
    <w:uiPriority w:val="99"/>
    <w:qFormat w:val="1"/>
    <w:rsid w:val="00417771"/>
  </w:style>
  <w:style w:type="character" w:styleId="-" w:customStyle="1">
    <w:name w:val="Интернет-ссылка"/>
    <w:basedOn w:val="DefaultParagraphFont"/>
    <w:uiPriority w:val="99"/>
    <w:unhideWhenUsed w:val="1"/>
    <w:rsid w:val="001D108D"/>
    <w:rPr>
      <w:color w:val="0563c1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qFormat w:val="1"/>
    <w:rsid w:val="001D108D"/>
    <w:rPr>
      <w:color w:val="605e5c"/>
      <w:shd w:color="auto" w:fill="e1dfdd" w:val="clear"/>
    </w:rPr>
  </w:style>
  <w:style w:type="character" w:styleId="Strong">
    <w:name w:val="Strong"/>
    <w:basedOn w:val="DefaultParagraphFont"/>
    <w:uiPriority w:val="22"/>
    <w:qFormat w:val="1"/>
    <w:rsid w:val="005B1F48"/>
    <w:rPr>
      <w:b w:val="1"/>
      <w:bCs w:val="1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DB49B9"/>
    <w:rPr>
      <w:rFonts w:ascii="Roboto" w:hAnsi="Roboto" w:cstheme="majorBidi" w:eastAsiaTheme="majorEastAsia"/>
      <w:b w:val="1"/>
      <w:color w:val="d8262c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 w:val="1"/>
    <w:rsid w:val="00DB49B9"/>
    <w:rPr>
      <w:rFonts w:asciiTheme="majorHAnsi" w:cstheme="majorBidi" w:eastAsiaTheme="majorEastAsia" w:hAnsiTheme="majorHAnsi"/>
      <w:b w:val="1"/>
      <w:color w:val="d8262c"/>
      <w:sz w:val="32"/>
      <w:szCs w:val="26"/>
    </w:rPr>
  </w:style>
  <w:style w:type="character" w:styleId="a" w:customStyle="1">
    <w:name w:val="Посещённая гиперссылка"/>
    <w:basedOn w:val="DefaultParagraphFont"/>
    <w:uiPriority w:val="99"/>
    <w:semiHidden w:val="1"/>
    <w:unhideWhenUsed w:val="1"/>
    <w:rsid w:val="0007199B"/>
    <w:rPr>
      <w:color w:val="954f72" w:themeColor="followedHyperlink"/>
      <w:u w:val="single"/>
    </w:rPr>
  </w:style>
  <w:style w:type="character" w:styleId="BodyTextChar" w:customStyle="1">
    <w:name w:val="Body Text Char"/>
    <w:basedOn w:val="DefaultParagraphFont"/>
    <w:link w:val="BodyText"/>
    <w:qFormat w:val="1"/>
    <w:rsid w:val="001A32C2"/>
    <w:rPr>
      <w:rFonts w:ascii="Liberation Serif" w:cs="FreeSans" w:eastAsia="Noto Serif CJK SC" w:hAnsi="Liberation Serif"/>
      <w:kern w:val="2"/>
      <w:sz w:val="24"/>
      <w:szCs w:val="24"/>
      <w:lang w:bidi="hi-IN" w:eastAsia="zh-CN" w:val="en-US"/>
    </w:rPr>
  </w:style>
  <w:style w:type="character" w:styleId="TitleChar" w:customStyle="1">
    <w:name w:val="Title Char"/>
    <w:basedOn w:val="DefaultParagraphFont"/>
    <w:link w:val="Title"/>
    <w:uiPriority w:val="10"/>
    <w:qFormat w:val="1"/>
    <w:rsid w:val="001A32C2"/>
    <w:rPr>
      <w:rFonts w:ascii="Liberation Sans" w:cs="FreeSans" w:eastAsia="Noto Sans CJK SC" w:hAnsi="Liberation Sans"/>
      <w:b w:val="1"/>
      <w:bCs w:val="1"/>
      <w:kern w:val="2"/>
      <w:sz w:val="56"/>
      <w:szCs w:val="56"/>
      <w:lang w:bidi="hi-IN" w:eastAsia="zh-CN" w:val="en-US"/>
    </w:rPr>
  </w:style>
  <w:style w:type="character" w:styleId="SubtitleChar" w:customStyle="1">
    <w:name w:val="Subtitle Char"/>
    <w:basedOn w:val="DefaultParagraphFont"/>
    <w:link w:val="Subtitle"/>
    <w:uiPriority w:val="11"/>
    <w:qFormat w:val="1"/>
    <w:rsid w:val="001A32C2"/>
    <w:rPr>
      <w:rFonts w:ascii="Liberation Sans" w:cs="FreeSans" w:eastAsia="Noto Sans CJK SC" w:hAnsi="Liberation Sans"/>
      <w:kern w:val="2"/>
      <w:sz w:val="36"/>
      <w:szCs w:val="36"/>
      <w:lang w:bidi="hi-IN" w:eastAsia="zh-CN"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41188C"/>
    <w:rPr>
      <w:rFonts w:ascii="Segoe UI" w:cs="Segoe UI" w:hAnsi="Segoe UI"/>
      <w:sz w:val="18"/>
      <w:szCs w:val="18"/>
    </w:rPr>
  </w:style>
  <w:style w:type="character" w:styleId="ql-indent-2" w:customStyle="1">
    <w:name w:val="ql-indent-2 Знак"/>
    <w:basedOn w:val="DefaultParagraphFont"/>
    <w:link w:val="ql-indent-20"/>
    <w:qFormat w:val="1"/>
    <w:rsid w:val="00AE2220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1" w:customStyle="1">
    <w:name w:val="Неразрешенное упоминание1"/>
    <w:basedOn w:val="DefaultParagraphFont"/>
    <w:uiPriority w:val="99"/>
    <w:semiHidden w:val="1"/>
    <w:unhideWhenUsed w:val="1"/>
    <w:qFormat w:val="1"/>
    <w:rsid w:val="00174EB5"/>
    <w:rPr>
      <w:color w:val="605e5c"/>
      <w:shd w:color="auto" w:fill="e1dfdd" w:val="clear"/>
    </w:rPr>
  </w:style>
  <w:style w:type="paragraph" w:styleId="Title">
    <w:name w:val="Title"/>
    <w:basedOn w:val="Normal"/>
    <w:next w:val="BodyText"/>
    <w:link w:val="TitleChar"/>
    <w:uiPriority w:val="10"/>
    <w:qFormat w:val="1"/>
    <w:rsid w:val="001A32C2"/>
    <w:pPr>
      <w:keepNext w:val="1"/>
      <w:spacing w:after="120" w:before="240" w:line="240" w:lineRule="auto"/>
      <w:jc w:val="center"/>
    </w:pPr>
    <w:rPr>
      <w:rFonts w:ascii="Liberation Sans" w:cs="FreeSans" w:eastAsia="Noto Sans CJK SC" w:hAnsi="Liberation Sans"/>
      <w:b w:val="1"/>
      <w:bCs w:val="1"/>
      <w:kern w:val="2"/>
      <w:sz w:val="56"/>
      <w:szCs w:val="56"/>
      <w:lang w:bidi="hi-IN" w:eastAsia="zh-CN" w:val="en-US"/>
    </w:rPr>
  </w:style>
  <w:style w:type="paragraph" w:styleId="BodyText">
    <w:name w:val="Body Text"/>
    <w:basedOn w:val="Normal"/>
    <w:link w:val="BodyTextChar"/>
    <w:rsid w:val="001A32C2"/>
    <w:pPr>
      <w:spacing w:after="140" w:line="276" w:lineRule="auto"/>
      <w:jc w:val="left"/>
    </w:pPr>
    <w:rPr>
      <w:rFonts w:ascii="Liberation Serif" w:cs="FreeSans" w:eastAsia="Noto Serif CJK SC" w:hAnsi="Liberation Serif"/>
      <w:kern w:val="2"/>
      <w:szCs w:val="24"/>
      <w:lang w:bidi="hi-IN" w:eastAsia="zh-CN" w:val="en-US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B2725A"/>
    <w:pPr>
      <w:spacing w:after="200" w:line="240" w:lineRule="auto"/>
      <w:jc w:val="left"/>
    </w:pPr>
    <w:rPr>
      <w:rFonts w:asciiTheme="minorHAnsi" w:hAnsiTheme="minorHAnsi"/>
      <w:i w:val="1"/>
      <w:iCs w:val="1"/>
      <w:color w:val="44546a" w:themeColor="text2"/>
      <w:sz w:val="18"/>
      <w:szCs w:val="18"/>
    </w:rPr>
  </w:style>
  <w:style w:type="paragraph" w:styleId="IndexHeading">
    <w:name w:val="index heading"/>
    <w:basedOn w:val="Normal"/>
    <w:qFormat w:val="1"/>
    <w:pPr>
      <w:suppressLineNumbers w:val="1"/>
    </w:pPr>
    <w:rPr>
      <w:rFonts w:cs="Lucida Sans"/>
    </w:rPr>
  </w:style>
  <w:style w:type="paragraph" w:styleId="ListParagraph">
    <w:name w:val="List Paragraph"/>
    <w:basedOn w:val="Normal"/>
    <w:uiPriority w:val="34"/>
    <w:qFormat w:val="1"/>
    <w:rsid w:val="00444307"/>
    <w:pPr>
      <w:ind w:left="720"/>
      <w:contextualSpacing w:val="1"/>
    </w:pPr>
  </w:style>
  <w:style w:type="paragraph" w:styleId="a0" w:customStyle="1">
    <w:name w:val="Колонтитул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417771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417771"/>
    <w:pPr>
      <w:tabs>
        <w:tab w:val="center" w:pos="4677"/>
        <w:tab w:val="right" w:pos="9355"/>
      </w:tabs>
      <w:spacing w:after="0" w:line="240" w:lineRule="auto"/>
    </w:pPr>
  </w:style>
  <w:style w:type="paragraph" w:styleId="NormalWeb">
    <w:name w:val="Normal (Web)"/>
    <w:basedOn w:val="Normal"/>
    <w:uiPriority w:val="99"/>
    <w:semiHidden w:val="1"/>
    <w:unhideWhenUsed w:val="1"/>
    <w:qFormat w:val="1"/>
    <w:rsid w:val="005B1F48"/>
    <w:pPr>
      <w:spacing w:afterAutospacing="1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paragraph" w:styleId="ql-indent-1" w:customStyle="1">
    <w:name w:val="ql-indent-1"/>
    <w:basedOn w:val="Normal"/>
    <w:qFormat w:val="1"/>
    <w:rsid w:val="005B1F48"/>
    <w:pPr>
      <w:spacing w:afterAutospacing="1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paragraph" w:styleId="ql-indent-20" w:customStyle="1">
    <w:name w:val="ql-indent-2"/>
    <w:basedOn w:val="Normal"/>
    <w:link w:val="ql-indent-2"/>
    <w:qFormat w:val="1"/>
    <w:rsid w:val="005B1F48"/>
    <w:pPr>
      <w:spacing w:afterAutospacing="1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paragraph" w:styleId="Subtitle">
    <w:name w:val="Subtitle"/>
    <w:basedOn w:val="Normal"/>
    <w:next w:val="BodyText"/>
    <w:link w:val="SubtitleChar"/>
    <w:uiPriority w:val="11"/>
    <w:qFormat w:val="1"/>
    <w:rsid w:val="001A32C2"/>
    <w:pPr>
      <w:keepNext w:val="1"/>
      <w:spacing w:after="120" w:before="60" w:line="240" w:lineRule="auto"/>
      <w:jc w:val="center"/>
    </w:pPr>
    <w:rPr>
      <w:rFonts w:ascii="Liberation Sans" w:cs="FreeSans" w:eastAsia="Noto Sans CJK SC" w:hAnsi="Liberation Sans"/>
      <w:kern w:val="2"/>
      <w:sz w:val="36"/>
      <w:szCs w:val="36"/>
      <w:lang w:bidi="hi-IN" w:eastAsia="zh-CN" w:val="en-US"/>
    </w:rPr>
  </w:style>
  <w:style w:type="paragraph" w:styleId="a1" w:customStyle="1">
    <w:name w:val="Содержимое таблицы"/>
    <w:basedOn w:val="Normal"/>
    <w:qFormat w:val="1"/>
    <w:rsid w:val="001A32C2"/>
    <w:pPr>
      <w:widowControl w:val="0"/>
      <w:suppressLineNumbers w:val="1"/>
      <w:spacing w:after="0" w:line="240" w:lineRule="auto"/>
      <w:jc w:val="left"/>
    </w:pPr>
    <w:rPr>
      <w:rFonts w:ascii="Liberation Serif" w:cs="FreeSans" w:eastAsia="Noto Serif CJK SC" w:hAnsi="Liberation Serif"/>
      <w:kern w:val="2"/>
      <w:szCs w:val="24"/>
      <w:lang w:bidi="hi-IN" w:eastAsia="zh-CN"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41188C"/>
    <w:pPr>
      <w:spacing w:after="0" w:line="240" w:lineRule="auto"/>
    </w:pPr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A05F9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476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764B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spacing w:after="120" w:before="60" w:line="240" w:lineRule="auto"/>
      <w:jc w:val="center"/>
    </w:pPr>
    <w:rPr>
      <w:rFonts w:ascii="Liberation Sans" w:cs="Liberation Sans" w:eastAsia="Liberation Sans" w:hAnsi="Liberation Sans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hyperlink" Target="https://qgis.org/ru/site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www.cx.technology/" TargetMode="External"/><Relationship Id="rId3" Type="http://schemas.openxmlformats.org/officeDocument/2006/relationships/hyperlink" Target="http://www.spellsystem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Mn7fwT/ruPQK1W14wm4+k1cjiw==">CgMxLjAyDmguYTF1dXFoZGh1bjdoMg5oLnl2OHhsdDZlb2g4NzIOaC5oa3JtZG44cWE1M2MyDmgudnVhcWFucG5uaHZkMg5oLmhmaXdtajZiNnVvaDIOaC5idGgyN3JmeWNubXc4AHIhMVFoNy1nZ2lxcW11dU42eTl4WFhqQk9rTHVCMlBic2cz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2023-02-28T11:20:00Z</dcterms:created>
  <dc:creator>Sergey Karulin</dc:creator>
</cp:coreProperties>
</file>