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Сырцева Анастасия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Изучение возможностей Markdown, составление отчёта лабораторной работы с его использованием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сокранением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терминал, переходим в каталог курса и обновляем репозиторий (рис. 1)</w:t>
      </w:r>
    </w:p>
    <w:bookmarkStart w:id="26" w:name="fig:001"/>
    <w:p>
      <w:pPr>
        <w:pStyle w:val="CaptionedFigure"/>
      </w:pPr>
      <w:r>
        <w:drawing>
          <wp:inline>
            <wp:extent cx="3733800" cy="233362"/>
            <wp:effectExtent b="0" l="0" r="0" t="0"/>
            <wp:docPr descr="Рис. 1: Обновление репозитория" title="" id="24" name="Picture"/>
            <a:graphic>
              <a:graphicData uri="http://schemas.openxmlformats.org/drawingml/2006/picture">
                <pic:pic>
                  <pic:nvPicPr>
                    <pic:cNvPr descr="image/3.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репозитория</w:t>
      </w:r>
    </w:p>
    <w:bookmarkEnd w:id="26"/>
    <w:p>
      <w:pPr>
        <w:pStyle w:val="BodyText"/>
      </w:pPr>
      <w:r>
        <w:t xml:space="preserve">Переходим в каталог 3 лабораторной работы и проводим компиляцию шаблона с использованием Makefile (рис. 2)</w:t>
      </w:r>
    </w:p>
    <w:bookmarkStart w:id="30" w:name="fig:002"/>
    <w:p>
      <w:pPr>
        <w:pStyle w:val="CaptionedFigure"/>
      </w:pPr>
      <w:r>
        <w:drawing>
          <wp:inline>
            <wp:extent cx="3733800" cy="659835"/>
            <wp:effectExtent b="0" l="0" r="0" t="0"/>
            <wp:docPr descr="Рис. 2: Компиляция шаблона" title="" id="28" name="Picture"/>
            <a:graphic>
              <a:graphicData uri="http://schemas.openxmlformats.org/drawingml/2006/picture">
                <pic:pic>
                  <pic:nvPicPr>
                    <pic:cNvPr descr="image/3.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шаблона</w:t>
      </w:r>
    </w:p>
    <w:bookmarkEnd w:id="30"/>
    <w:p>
      <w:pPr>
        <w:pStyle w:val="BodyText"/>
      </w:pPr>
      <w:r>
        <w:t xml:space="preserve">Проверяем, что создались файлы report.pdf и report.docx (рис. 3)</w:t>
      </w:r>
    </w:p>
    <w:bookmarkStart w:id="34" w:name="fig:003"/>
    <w:p>
      <w:pPr>
        <w:pStyle w:val="CaptionedFigure"/>
      </w:pPr>
      <w:r>
        <w:drawing>
          <wp:inline>
            <wp:extent cx="3733800" cy="1984632"/>
            <wp:effectExtent b="0" l="0" r="0" t="0"/>
            <wp:docPr descr="Рис. 3: Проверка" title="" id="32" name="Picture"/>
            <a:graphic>
              <a:graphicData uri="http://schemas.openxmlformats.org/drawingml/2006/picture">
                <pic:pic>
                  <pic:nvPicPr>
                    <pic:cNvPr descr="image/3.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bookmarkEnd w:id="34"/>
    <w:p>
      <w:pPr>
        <w:pStyle w:val="BodyText"/>
      </w:pPr>
      <w:r>
        <w:t xml:space="preserve">Удаляем полученные файлы с использованием Makefile и проверяем правильность выполнения команды(рис. 4)</w:t>
      </w:r>
    </w:p>
    <w:bookmarkStart w:id="38" w:name="fig:004"/>
    <w:p>
      <w:pPr>
        <w:pStyle w:val="CaptionedFigure"/>
      </w:pPr>
      <w:r>
        <w:drawing>
          <wp:inline>
            <wp:extent cx="3733800" cy="523131"/>
            <wp:effectExtent b="0" l="0" r="0" t="0"/>
            <wp:docPr descr="Рис. 4: Удаление файлов и проверка" title="" id="36" name="Picture"/>
            <a:graphic>
              <a:graphicData uri="http://schemas.openxmlformats.org/drawingml/2006/picture">
                <pic:pic>
                  <pic:nvPicPr>
                    <pic:cNvPr descr="image/3.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 и проверка</w:t>
      </w:r>
    </w:p>
    <w:bookmarkEnd w:id="38"/>
    <w:p>
      <w:pPr>
        <w:pStyle w:val="BodyText"/>
      </w:pPr>
      <w:r>
        <w:t xml:space="preserve">Открываем файл report.md c помощью текстового редактора gedit(рис. 5)</w:t>
      </w:r>
    </w:p>
    <w:bookmarkStart w:id="42" w:name="fig:005"/>
    <w:p>
      <w:pPr>
        <w:pStyle w:val="CaptionedFigure"/>
      </w:pPr>
      <w:r>
        <w:drawing>
          <wp:inline>
            <wp:extent cx="3733800" cy="160467"/>
            <wp:effectExtent b="0" l="0" r="0" t="0"/>
            <wp:docPr descr="Рис. 5: Открытие файла" title="" id="40" name="Picture"/>
            <a:graphic>
              <a:graphicData uri="http://schemas.openxmlformats.org/drawingml/2006/picture">
                <pic:pic>
                  <pic:nvPicPr>
                    <pic:cNvPr descr="image/3.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</w:t>
      </w:r>
    </w:p>
    <w:bookmarkEnd w:id="42"/>
    <w:p>
      <w:pPr>
        <w:pStyle w:val="BodyText"/>
      </w:pPr>
      <w:r>
        <w:t xml:space="preserve">Изучаем структуру и заполняем отчёт(рис. 6)</w:t>
      </w:r>
    </w:p>
    <w:bookmarkStart w:id="46" w:name="fig:006"/>
    <w:p>
      <w:pPr>
        <w:pStyle w:val="CaptionedFigure"/>
      </w:pPr>
      <w:r>
        <w:drawing>
          <wp:inline>
            <wp:extent cx="3733800" cy="1258398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3.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6"/>
    <w:p>
      <w:pPr>
        <w:pStyle w:val="BodyText"/>
      </w:pPr>
      <w:r>
        <w:t xml:space="preserve">Загружаем файлы на github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Переходим в каталог 2 лабораторной работы, открываем report.md c помощью текстового редактора gedit(рис. 7)</w:t>
      </w:r>
    </w:p>
    <w:bookmarkStart w:id="50" w:name="fig:007"/>
    <w:p>
      <w:pPr>
        <w:pStyle w:val="CaptionedFigure"/>
      </w:pPr>
      <w:r>
        <w:drawing>
          <wp:inline>
            <wp:extent cx="3733800" cy="170619"/>
            <wp:effectExtent b="0" l="0" r="0" t="0"/>
            <wp:docPr descr="Рис. 7: 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3.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bookmarkEnd w:id="50"/>
    <w:p>
      <w:pPr>
        <w:pStyle w:val="BodyText"/>
      </w:pPr>
      <w:r>
        <w:t xml:space="preserve">Редактируем отчёт(рис. 8)</w:t>
      </w:r>
    </w:p>
    <w:bookmarkStart w:id="54" w:name="fig:008"/>
    <w:p>
      <w:pPr>
        <w:pStyle w:val="CaptionedFigure"/>
      </w:pPr>
      <w:r>
        <w:drawing>
          <wp:inline>
            <wp:extent cx="3733800" cy="2336354"/>
            <wp:effectExtent b="0" l="0" r="0" t="0"/>
            <wp:docPr descr="Рис. 8: Редактирование файла" title="" id="52" name="Picture"/>
            <a:graphic>
              <a:graphicData uri="http://schemas.openxmlformats.org/drawingml/2006/picture">
                <pic:pic>
                  <pic:nvPicPr>
                    <pic:cNvPr descr="image/3.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bookmarkEnd w:id="54"/>
    <w:p>
      <w:pPr>
        <w:pStyle w:val="BodyText"/>
      </w:pPr>
      <w:r>
        <w:t xml:space="preserve">Загружаем файлы на github(рис. 9)</w:t>
      </w:r>
    </w:p>
    <w:bookmarkStart w:id="57" w:name="fig:009"/>
    <w:p>
      <w:pPr>
        <w:pStyle w:val="CaptionedFigure"/>
      </w:pPr>
      <w:r>
        <w:drawing>
          <wp:inline>
            <wp:extent cx="3733800" cy="1258398"/>
            <wp:effectExtent b="0" l="0" r="0" t="0"/>
            <wp:docPr descr="Рис. 9: Редактирование файла" title="" id="55" name="Picture"/>
            <a:graphic>
              <a:graphicData uri="http://schemas.openxmlformats.org/drawingml/2006/picture">
                <pic:pic>
                  <pic:nvPicPr>
                    <pic:cNvPr descr="image/3.00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возможности Markdown, написаны отчёты 2 и 3 лабораторных работ с его использованием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Сырцева Анастасия Романовна</dc:creator>
  <dc:language>ru-RU</dc:language>
  <cp:keywords/>
  <dcterms:created xsi:type="dcterms:W3CDTF">2024-12-14T09:18:01Z</dcterms:created>
  <dcterms:modified xsi:type="dcterms:W3CDTF">2024-12-14T09:18:01Z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