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№6</w:t>
      </w:r>
    </w:p>
    <w:p>
      <w:pPr>
        <w:pStyle w:val="Subtitle"/>
      </w:pPr>
      <w:r>
        <w:t xml:space="preserve">Арифметические операции NASM</w:t>
      </w:r>
    </w:p>
    <w:p>
      <w:pPr>
        <w:pStyle w:val="Author"/>
      </w:pPr>
      <w:r>
        <w:t xml:space="preserve">Сырцева Анастасия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35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адресация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Адресация в NASM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 Существует три основных способа адресации: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</w:t>
      </w:r>
    </w:p>
    <w:bookmarkEnd w:id="21"/>
    <w:bookmarkStart w:id="22" w:name="целочисленное-сложение-ad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Целочисленное сложение add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знака.</w:t>
      </w:r>
      <w:r>
        <w:t xml:space="preserve"> </w:t>
      </w:r>
      <w:r>
        <w:t xml:space="preserve">Допустимые сочетания операндов для команды add аналогичны сочетаниям операндовдля команды mov.</w:t>
      </w:r>
      <w:r>
        <w:t xml:space="preserve"> </w:t>
      </w:r>
      <w:r>
        <w:t xml:space="preserve">Так, например, команда add eax,ebx прибавит значение из регистра eax к значению из регистра ebx и запишет результат в регистр eax.</w:t>
      </w:r>
    </w:p>
    <w:bookmarkEnd w:id="22"/>
    <w:bookmarkStart w:id="27" w:name="целовисленное-вычитание-sub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Целовисленное вычитание sub</w:t>
      </w:r>
    </w:p>
    <w:p>
      <w:pPr>
        <w:pStyle w:val="FirstParagraph"/>
      </w:pPr>
      <w:r>
        <w:t xml:space="preserve">Команда целочисленного вычитания sub (от англ. subtraction – вычитание) работает аналогично команде add и выглядит следующим образом:(рис. 1).</w:t>
      </w:r>
    </w:p>
    <w:bookmarkStart w:id="26" w:name="fig:000"/>
    <w:p>
      <w:pPr>
        <w:pStyle w:val="CaptionedFigure"/>
      </w:pPr>
      <w:r>
        <w:drawing>
          <wp:inline>
            <wp:extent cx="2679700" cy="495300"/>
            <wp:effectExtent b="0" l="0" r="0" t="0"/>
            <wp:docPr descr="Рис. 1: Целочисленное вычитание" title="" id="24" name="Picture"/>
            <a:graphic>
              <a:graphicData uri="http://schemas.openxmlformats.org/drawingml/2006/picture">
                <pic:pic>
                  <pic:nvPicPr>
                    <pic:cNvPr descr="image/6.00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Целочисленное вычитание</w:t>
      </w:r>
    </w:p>
    <w:bookmarkEnd w:id="26"/>
    <w:bookmarkEnd w:id="27"/>
    <w:bookmarkStart w:id="28" w:name="команды-инкремента-и-декремент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Команды инкремента и декремента</w:t>
      </w:r>
    </w:p>
    <w:p>
      <w:pPr>
        <w:pStyle w:val="FirstParagraph"/>
      </w:pPr>
      <w:r>
        <w:t xml:space="preserve">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</w:t>
      </w:r>
      <w:r>
        <w:t xml:space="preserve"> </w:t>
      </w:r>
      <w:r>
        <w:t xml:space="preserve">Операндом может быть регистр или ячейка памяти любого размера. Команды инкремента и декремента выгодны тем, что они занимают меньше места, чем соответствующие команды сложения и вычитания.</w:t>
      </w:r>
    </w:p>
    <w:bookmarkEnd w:id="28"/>
    <w:bookmarkStart w:id="29" w:name="команда-изменения-знака-операнда-neg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Команда изменения знака операнда neg</w:t>
      </w:r>
    </w:p>
    <w:p>
      <w:pPr>
        <w:pStyle w:val="FirstParagraph"/>
      </w:pPr>
      <w:r>
        <w:t xml:space="preserve">Еще одна команда, которую можно отнести к арифметическим командам это команда изменения знака neg. Она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</w:p>
    <w:bookmarkEnd w:id="29"/>
    <w:bookmarkStart w:id="31" w:name="команды-умножения-mul-и-imul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Команды умножения mul и imul</w:t>
      </w:r>
    </w:p>
    <w:p>
      <w:pPr>
        <w:pStyle w:val="FirstParagraph"/>
      </w:pP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умножение), а для знакового умножения используется команда imul.</w:t>
      </w:r>
      <w:r>
        <w:t xml:space="preserve"> </w:t>
      </w:r>
      <w: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 сомножитель в команде явно не указывается и должен находиться в регистре EAX,AX или AL, а результат помещается в регистры EDX:EAX, DX:AX или AX, в зависимости от размера операнда.1</w:t>
      </w:r>
    </w:p>
    <w:bookmarkStart w:id="30" w:name="tbl:6.1"/>
    <w:p>
      <w:pPr>
        <w:pStyle w:val="TableCaption"/>
      </w:pPr>
      <w:r>
        <w:t xml:space="preserve">Таблица 1: Регистры, используемые командами умножения Nasm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Регистры, используемые командами умножения Nasm"/>
      </w:tblPr>
      <w:tblGrid>
        <w:gridCol w:w="1440"/>
        <w:gridCol w:w="2365"/>
        <w:gridCol w:w="41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Размер операнда</w:t>
            </w:r>
          </w:p>
        </w:tc>
        <w:tc>
          <w:tcPr/>
          <w:p>
            <w:pPr>
              <w:pStyle w:val="Compact"/>
            </w:pPr>
            <w:r>
              <w:t xml:space="preserve">Неявный множитель</w:t>
            </w:r>
          </w:p>
        </w:tc>
        <w:tc>
          <w:tcPr/>
          <w:p>
            <w:pPr>
              <w:pStyle w:val="Compact"/>
            </w:pPr>
            <w:r>
              <w:t xml:space="preserve">Результат умножения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1 байт</w:t>
            </w:r>
          </w:p>
        </w:tc>
        <w:tc>
          <w:tcPr/>
          <w:p>
            <w:pPr>
              <w:pStyle w:val="Compact"/>
            </w:pPr>
            <w:r>
              <w:t xml:space="preserve">AL</w:t>
            </w:r>
          </w:p>
        </w:tc>
        <w:tc>
          <w:tcPr/>
          <w:p>
            <w:pPr>
              <w:pStyle w:val="Compact"/>
            </w:pPr>
            <w:r>
              <w:t xml:space="preserve">AX</w:t>
            </w:r>
          </w:p>
        </w:tc>
      </w:tr>
      <w:tr>
        <w:tc>
          <w:tcPr/>
          <w:p>
            <w:pPr>
              <w:pStyle w:val="Compact"/>
            </w:pPr>
            <w:r>
              <w:t xml:space="preserve">2 байта</w:t>
            </w:r>
          </w:p>
        </w:tc>
        <w:tc>
          <w:tcPr/>
          <w:p>
            <w:pPr>
              <w:pStyle w:val="Compact"/>
            </w:pPr>
            <w:r>
              <w:t xml:space="preserve">AX</w:t>
            </w:r>
          </w:p>
        </w:tc>
        <w:tc>
          <w:tcPr/>
          <w:p>
            <w:pPr>
              <w:pStyle w:val="Compact"/>
            </w:pPr>
            <w:r>
              <w:t xml:space="preserve">DX:AX</w:t>
            </w:r>
          </w:p>
        </w:tc>
      </w:tr>
      <w:tr>
        <w:tc>
          <w:tcPr/>
          <w:p>
            <w:pPr>
              <w:pStyle w:val="Compact"/>
            </w:pPr>
            <w:r>
              <w:t xml:space="preserve">4 байта</w:t>
            </w:r>
          </w:p>
        </w:tc>
        <w:tc>
          <w:tcPr/>
          <w:p>
            <w:pPr>
              <w:pStyle w:val="Compact"/>
            </w:pPr>
            <w:r>
              <w:t xml:space="preserve">EAX</w:t>
            </w:r>
          </w:p>
        </w:tc>
        <w:tc>
          <w:tcPr/>
          <w:p>
            <w:pPr>
              <w:pStyle w:val="Compact"/>
            </w:pPr>
            <w:r>
              <w:t xml:space="preserve">ADX:EAX</w:t>
            </w:r>
          </w:p>
        </w:tc>
      </w:tr>
    </w:tbl>
    <w:bookmarkEnd w:id="30"/>
    <w:bookmarkEnd w:id="31"/>
    <w:bookmarkStart w:id="33" w:name="команды-деления-div-и-idiv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Команды деления div и idiv</w:t>
      </w:r>
    </w:p>
    <w:p>
      <w:pPr>
        <w:pStyle w:val="FirstParagraph"/>
      </w:pPr>
      <w:r>
        <w:t xml:space="preserve">Для деления, как и для умножения, существует 2 команды div (от англ. divide - деление) и idiv. В командах указывается только один операнд – делитель, который может быть регистром или ячейкой памяти, но не может быть непосредственным операндом. Местоположение делимого и результата для команд деления зависит от размера делителя. Кроме того, так как в результате деления получается два числа – частное и остаток, то эти числа помещаются в определённые регистры. 2</w:t>
      </w:r>
    </w:p>
    <w:bookmarkStart w:id="32" w:name="tbl:6.2"/>
    <w:p>
      <w:pPr>
        <w:pStyle w:val="TableCaption"/>
      </w:pPr>
      <w:r>
        <w:t xml:space="preserve">Таблица 2: Регистры, используемые командами деления Nasm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Регистры, используемые командами деления Nasm"/>
      </w:tblPr>
      <w:tblGrid>
        <w:gridCol w:w="1403"/>
        <w:gridCol w:w="3007"/>
        <w:gridCol w:w="2205"/>
        <w:gridCol w:w="13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Размер операнда(делителя)</w:t>
            </w:r>
          </w:p>
        </w:tc>
        <w:tc>
          <w:tcPr/>
          <w:p>
            <w:pPr>
              <w:pStyle w:val="Compact"/>
            </w:pPr>
            <w:r>
              <w:t xml:space="preserve">Делимое</w:t>
            </w:r>
          </w:p>
        </w:tc>
        <w:tc>
          <w:tcPr/>
          <w:p>
            <w:pPr>
              <w:pStyle w:val="Compact"/>
            </w:pPr>
            <w:r>
              <w:t xml:space="preserve">Частное</w:t>
            </w:r>
          </w:p>
        </w:tc>
        <w:tc>
          <w:tcPr/>
          <w:p>
            <w:pPr>
              <w:pStyle w:val="Compact"/>
            </w:pPr>
            <w:r>
              <w:t xml:space="preserve">Остаток</w:t>
            </w:r>
          </w:p>
        </w:tc>
      </w:tr>
      <w:tr>
        <w:tc>
          <w:tcPr/>
          <w:p>
            <w:pPr>
              <w:pStyle w:val="Compact"/>
            </w:pPr>
            <w:r>
              <w:t xml:space="preserve">1 байт</w:t>
            </w:r>
          </w:p>
        </w:tc>
        <w:tc>
          <w:tcPr/>
          <w:p>
            <w:pPr>
              <w:pStyle w:val="Compact"/>
            </w:pPr>
            <w:r>
              <w:t xml:space="preserve">AX</w:t>
            </w:r>
          </w:p>
        </w:tc>
        <w:tc>
          <w:tcPr/>
          <w:p>
            <w:pPr>
              <w:pStyle w:val="Compact"/>
            </w:pPr>
            <w:r>
              <w:t xml:space="preserve">AL</w:t>
            </w:r>
          </w:p>
        </w:tc>
        <w:tc>
          <w:tcPr/>
          <w:p>
            <w:pPr>
              <w:pStyle w:val="Compact"/>
            </w:pPr>
            <w:r>
              <w:t xml:space="preserve">AH</w:t>
            </w:r>
          </w:p>
        </w:tc>
      </w:tr>
      <w:tr>
        <w:tc>
          <w:tcPr/>
          <w:p>
            <w:pPr>
              <w:pStyle w:val="Compact"/>
            </w:pPr>
            <w:r>
              <w:t xml:space="preserve">2 байта</w:t>
            </w:r>
          </w:p>
        </w:tc>
        <w:tc>
          <w:tcPr/>
          <w:p>
            <w:pPr>
              <w:pStyle w:val="Compact"/>
            </w:pPr>
            <w:r>
              <w:t xml:space="preserve">DX:AX</w:t>
            </w:r>
          </w:p>
        </w:tc>
        <w:tc>
          <w:tcPr/>
          <w:p>
            <w:pPr>
              <w:pStyle w:val="Compact"/>
            </w:pPr>
            <w:r>
              <w:t xml:space="preserve">AX</w:t>
            </w:r>
          </w:p>
        </w:tc>
        <w:tc>
          <w:tcPr/>
          <w:p>
            <w:pPr>
              <w:pStyle w:val="Compact"/>
            </w:pPr>
            <w:r>
              <w:t xml:space="preserve">DX</w:t>
            </w:r>
          </w:p>
        </w:tc>
      </w:tr>
      <w:tr>
        <w:tc>
          <w:tcPr/>
          <w:p>
            <w:pPr>
              <w:pStyle w:val="Compact"/>
            </w:pPr>
            <w:r>
              <w:t xml:space="preserve">4 байта</w:t>
            </w:r>
          </w:p>
        </w:tc>
        <w:tc>
          <w:tcPr/>
          <w:p>
            <w:pPr>
              <w:pStyle w:val="Compact"/>
            </w:pPr>
            <w:r>
              <w:t xml:space="preserve">EDX:EAX</w:t>
            </w:r>
          </w:p>
        </w:tc>
        <w:tc>
          <w:tcPr/>
          <w:p>
            <w:pPr>
              <w:pStyle w:val="Compact"/>
            </w:pPr>
            <w:r>
              <w:t xml:space="preserve">EAX</w:t>
            </w:r>
          </w:p>
        </w:tc>
        <w:tc>
          <w:tcPr/>
          <w:p>
            <w:pPr>
              <w:pStyle w:val="Compact"/>
            </w:pPr>
            <w:r>
              <w:t xml:space="preserve">EDX</w:t>
            </w:r>
          </w:p>
        </w:tc>
      </w:tr>
    </w:tbl>
    <w:bookmarkEnd w:id="32"/>
    <w:bookmarkEnd w:id="33"/>
    <w:bookmarkStart w:id="34" w:name="Xc435843e6c1d2848399bb38f790586fcaf3fffa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Перевод символа числа в десятичную символьную запись</w:t>
      </w:r>
    </w:p>
    <w:p>
      <w:pPr>
        <w:pStyle w:val="FirstParagraph"/>
      </w:pPr>
      <w:r>
        <w:t xml:space="preserve">Ввод информации с клавиатуры и вывод её на экран осуществляется в символьном виде.Кодирование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 является универсальной (см. Приложение.), а вторая (коды 128-255) предназначена для специальных символов и букв национальных алфавитов и на компьютерах разных типов может меняться.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обратно.</w:t>
      </w:r>
      <w:r>
        <w:t xml:space="preserve"> </w:t>
      </w:r>
      <w:r>
        <w:t xml:space="preserve">Для выполнения лабораторных работ в файле in_out.asm реализованы подпрограммы для преобразования ASCII символов в числа и обратно. Это:</w:t>
      </w:r>
      <w:r>
        <w:t xml:space="preserve"> </w:t>
      </w:r>
      <w:r>
        <w:t xml:space="preserve">- iprint – вывод на экран чисел в формате ASCII, перед вызовом iprint в регистр eax необходимо записать выводимое число (mov eax,</w:t>
      </w:r>
      <w:r>
        <w:t xml:space="preserve">).</w:t>
      </w:r>
      <w:r>
        <w:t xml:space="preserve"> </w:t>
      </w:r>
      <w:r>
        <w:t xml:space="preserve">- iprintLF – работает аналогично iprint, но при выводе на экран после числа добавляет к символ перевода строки.</w:t>
      </w:r>
      <w:r>
        <w:t xml:space="preserve"> </w:t>
      </w:r>
      <w:r>
        <w:t xml:space="preserve">- atoi – функция преобразует ascii-код символа в целое число и записает результат в регистр eax, перед вызовом atoi в регистр eax необходимо записать число (mov eax,</w:t>
      </w:r>
      <w:r>
        <w:t xml:space="preserve">).</w:t>
      </w:r>
    </w:p>
    <w:bookmarkEnd w:id="34"/>
    <w:bookmarkEnd w:id="35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данной лабораторной работы аналогично 5 и 4 лаюораторным работам. Перехожу в него и создаю файл lab6-1.asm (рис. 2).</w:t>
      </w:r>
    </w:p>
    <w:bookmarkStart w:id="39" w:name="fig:001"/>
    <w:p>
      <w:pPr>
        <w:pStyle w:val="CaptionedFigure"/>
      </w:pPr>
      <w:r>
        <w:drawing>
          <wp:inline>
            <wp:extent cx="3733800" cy="512344"/>
            <wp:effectExtent b="0" l="0" r="0" t="0"/>
            <wp:docPr descr="Рис. 2: Создание каталога и файла" title="" id="37" name="Picture"/>
            <a:graphic>
              <a:graphicData uri="http://schemas.openxmlformats.org/drawingml/2006/picture">
                <pic:pic>
                  <pic:nvPicPr>
                    <pic:cNvPr descr="image/6.00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каталога и файла</w:t>
      </w:r>
    </w:p>
    <w:bookmarkEnd w:id="39"/>
    <w:p>
      <w:pPr>
        <w:pStyle w:val="BodyText"/>
      </w:pPr>
      <w:r>
        <w:t xml:space="preserve">Открываю созданный файл для редактирования и перепечатываю программу из условия лабораторной работы (рис. 3).</w:t>
      </w:r>
    </w:p>
    <w:bookmarkStart w:id="43" w:name="fig:002"/>
    <w:p>
      <w:pPr>
        <w:pStyle w:val="CaptionedFigure"/>
      </w:pPr>
      <w:r>
        <w:drawing>
          <wp:inline>
            <wp:extent cx="3733800" cy="4200525"/>
            <wp:effectExtent b="0" l="0" r="0" t="0"/>
            <wp:docPr descr="Рис. 3: Программа сложения двух чисел" title="" id="41" name="Picture"/>
            <a:graphic>
              <a:graphicData uri="http://schemas.openxmlformats.org/drawingml/2006/picture">
                <pic:pic>
                  <pic:nvPicPr>
                    <pic:cNvPr descr="image/6.00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сложения двух чисел</w:t>
      </w:r>
    </w:p>
    <w:bookmarkEnd w:id="43"/>
    <w:p>
      <w:pPr>
        <w:pStyle w:val="BodyText"/>
      </w:pPr>
      <w:r>
        <w:t xml:space="preserve">Для работы программы копирую файл in_out.asm в каталог lab06 (рис. 4).</w:t>
      </w:r>
    </w:p>
    <w:bookmarkStart w:id="47" w:name="fig:003"/>
    <w:p>
      <w:pPr>
        <w:pStyle w:val="CaptionedFigure"/>
      </w:pPr>
      <w:r>
        <w:drawing>
          <wp:inline>
            <wp:extent cx="3733800" cy="105177"/>
            <wp:effectExtent b="0" l="0" r="0" t="0"/>
            <wp:docPr descr="Рис. 4: Копирование файла in_out.asm" title="" id="45" name="Picture"/>
            <a:graphic>
              <a:graphicData uri="http://schemas.openxmlformats.org/drawingml/2006/picture">
                <pic:pic>
                  <pic:nvPicPr>
                    <pic:cNvPr descr="image/6.00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файла in_out.asm</w:t>
      </w:r>
    </w:p>
    <w:bookmarkEnd w:id="47"/>
    <w:p>
      <w:pPr>
        <w:pStyle w:val="BodyText"/>
      </w:pPr>
      <w:r>
        <w:t xml:space="preserve">Создаю исполняемый файл и запускаю его (рис. 5).</w:t>
      </w:r>
    </w:p>
    <w:bookmarkStart w:id="51" w:name="fig:004"/>
    <w:p>
      <w:pPr>
        <w:pStyle w:val="CaptionedFigure"/>
      </w:pPr>
      <w:r>
        <w:drawing>
          <wp:inline>
            <wp:extent cx="3733800" cy="516142"/>
            <wp:effectExtent b="0" l="0" r="0" t="0"/>
            <wp:docPr descr="Рис. 5: Работа исполняемогоо файла" title="" id="49" name="Picture"/>
            <a:graphic>
              <a:graphicData uri="http://schemas.openxmlformats.org/drawingml/2006/picture">
                <pic:pic>
                  <pic:nvPicPr>
                    <pic:cNvPr descr="image/6.00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исполняемогоо файла</w:t>
      </w:r>
    </w:p>
    <w:bookmarkEnd w:id="51"/>
    <w:p>
      <w:pPr>
        <w:pStyle w:val="BodyText"/>
      </w:pPr>
      <w:r>
        <w:t xml:space="preserve">В данном случае при выводе значения регистра eax ожидаю увидеть число 10. Однако результатом - символ j. Это происходит потому, что код символа 6 равен 00110110 в двоичном представлении (или 54 в десятичном представлении), а код символа 4 – 00110100(52). Команда add eax,ebx запишет в регистр eax сумму кодов – 01101010 (106), что в свою очередь является кодом символа j</w:t>
      </w:r>
      <w:r>
        <w:t xml:space="preserve"> </w:t>
      </w:r>
      <w:r>
        <w:t xml:space="preserve">Изменяю текст программы так, чтобы вместо символов были регистры числа (рис. 6).</w:t>
      </w:r>
    </w:p>
    <w:bookmarkStart w:id="55" w:name="fig:005"/>
    <w:p>
      <w:pPr>
        <w:pStyle w:val="CaptionedFigure"/>
      </w:pPr>
      <w:r>
        <w:drawing>
          <wp:inline>
            <wp:extent cx="3733800" cy="4128721"/>
            <wp:effectExtent b="0" l="0" r="0" t="0"/>
            <wp:docPr descr="Рис. 6: Изменённый текст программы" title="" id="53" name="Picture"/>
            <a:graphic>
              <a:graphicData uri="http://schemas.openxmlformats.org/drawingml/2006/picture">
                <pic:pic>
                  <pic:nvPicPr>
                    <pic:cNvPr descr="image/6.00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Изменённый текст программы</w:t>
      </w:r>
    </w:p>
    <w:bookmarkEnd w:id="55"/>
    <w:p>
      <w:pPr>
        <w:pStyle w:val="BodyText"/>
      </w:pPr>
      <w:r>
        <w:t xml:space="preserve">Создаю и запускаю исполняемый файл изменённой программы (рис. 7).</w:t>
      </w:r>
    </w:p>
    <w:bookmarkStart w:id="59" w:name="fig:006"/>
    <w:p>
      <w:pPr>
        <w:pStyle w:val="CaptionedFigure"/>
      </w:pPr>
      <w:r>
        <w:drawing>
          <wp:inline>
            <wp:extent cx="3733800" cy="596524"/>
            <wp:effectExtent b="0" l="0" r="0" t="0"/>
            <wp:docPr descr="Рис. 7: Запуск изменённой программы" title="" id="57" name="Picture"/>
            <a:graphic>
              <a:graphicData uri="http://schemas.openxmlformats.org/drawingml/2006/picture">
                <pic:pic>
                  <pic:nvPicPr>
                    <pic:cNvPr descr="image/6.00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изменённой программы</w:t>
      </w:r>
    </w:p>
    <w:bookmarkEnd w:id="59"/>
    <w:p>
      <w:pPr>
        <w:pStyle w:val="BodyText"/>
      </w:pPr>
      <w:r>
        <w:t xml:space="preserve">Как и в предыдущем случае при исполнении программы не получаю число 10. В данном случае выводится символ с кодом 10.</w:t>
      </w:r>
      <w:r>
        <w:t xml:space="preserve"> </w:t>
      </w:r>
      <w:r>
        <w:t xml:space="preserve">Создаю файл lab6-2.asm и открываю для редактирования (рис. 8).</w:t>
      </w:r>
    </w:p>
    <w:bookmarkStart w:id="63" w:name="fig:007"/>
    <w:p>
      <w:pPr>
        <w:pStyle w:val="CaptionedFigure"/>
      </w:pPr>
      <w:r>
        <w:drawing>
          <wp:inline>
            <wp:extent cx="3733800" cy="384048"/>
            <wp:effectExtent b="0" l="0" r="0" t="0"/>
            <wp:docPr descr="Рис. 8: Создание нового файла" title="" id="61" name="Picture"/>
            <a:graphic>
              <a:graphicData uri="http://schemas.openxmlformats.org/drawingml/2006/picture">
                <pic:pic>
                  <pic:nvPicPr>
                    <pic:cNvPr descr="image/6.00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нового файла</w:t>
      </w:r>
    </w:p>
    <w:bookmarkEnd w:id="63"/>
    <w:p>
      <w:pPr>
        <w:pStyle w:val="BodyText"/>
      </w:pPr>
      <w:r>
        <w:t xml:space="preserve">Ввожу текст программы сложения с использованием iprintLF, который позволяет вывести число, а не символ, кодом которого является число (рис. 9).</w:t>
      </w:r>
    </w:p>
    <w:bookmarkStart w:id="67" w:name="fig:008"/>
    <w:p>
      <w:pPr>
        <w:pStyle w:val="CaptionedFigure"/>
      </w:pPr>
      <w:r>
        <w:drawing>
          <wp:inline>
            <wp:extent cx="2984500" cy="3175000"/>
            <wp:effectExtent b="0" l="0" r="0" t="0"/>
            <wp:docPr descr="Рис. 9: Ввод текста программы" title="" id="65" name="Picture"/>
            <a:graphic>
              <a:graphicData uri="http://schemas.openxmlformats.org/drawingml/2006/picture">
                <pic:pic>
                  <pic:nvPicPr>
                    <pic:cNvPr descr="image/6.00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Ввод текста программы</w:t>
      </w:r>
    </w:p>
    <w:bookmarkEnd w:id="67"/>
    <w:p>
      <w:pPr>
        <w:pStyle w:val="BodyText"/>
      </w:pPr>
      <w:r>
        <w:t xml:space="preserve">Создаю исполняемый файл и запускаю его (рис. 10).</w:t>
      </w:r>
    </w:p>
    <w:bookmarkStart w:id="71" w:name="fig:009"/>
    <w:p>
      <w:pPr>
        <w:pStyle w:val="CaptionedFigure"/>
      </w:pPr>
      <w:r>
        <w:drawing>
          <wp:inline>
            <wp:extent cx="3733800" cy="520867"/>
            <wp:effectExtent b="0" l="0" r="0" t="0"/>
            <wp:docPr descr="Рис. 10: Запуск программы" title="" id="69" name="Picture"/>
            <a:graphic>
              <a:graphicData uri="http://schemas.openxmlformats.org/drawingml/2006/picture">
                <pic:pic>
                  <pic:nvPicPr>
                    <pic:cNvPr descr="image/6.00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</w:t>
      </w:r>
    </w:p>
    <w:bookmarkEnd w:id="71"/>
    <w:p>
      <w:pPr>
        <w:pStyle w:val="BodyText"/>
      </w:pPr>
      <w:r>
        <w:t xml:space="preserve">В результате работы программы мы получим число 106.</w:t>
      </w:r>
      <w:r>
        <w:t xml:space="preserve"> </w:t>
      </w:r>
      <w:r>
        <w:t xml:space="preserve">Аналогично предыдущему примеру изменяю символы на числа. (рис. 11).</w:t>
      </w:r>
    </w:p>
    <w:bookmarkStart w:id="75" w:name="fig:010"/>
    <w:p>
      <w:pPr>
        <w:pStyle w:val="CaptionedFigure"/>
      </w:pPr>
      <w:r>
        <w:drawing>
          <wp:inline>
            <wp:extent cx="2959100" cy="3149600"/>
            <wp:effectExtent b="0" l="0" r="0" t="0"/>
            <wp:docPr descr="Рис. 11: Изменённый текст программы" title="" id="73" name="Picture"/>
            <a:graphic>
              <a:graphicData uri="http://schemas.openxmlformats.org/drawingml/2006/picture">
                <pic:pic>
                  <pic:nvPicPr>
                    <pic:cNvPr descr="image/6.0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Изменённый текст программы</w:t>
      </w:r>
    </w:p>
    <w:bookmarkEnd w:id="75"/>
    <w:p>
      <w:pPr>
        <w:pStyle w:val="BodyText"/>
      </w:pPr>
      <w:r>
        <w:t xml:space="preserve">Создаю и запускаю исполняемый файл (рис. 12).</w:t>
      </w:r>
    </w:p>
    <w:bookmarkStart w:id="79" w:name="fig:011"/>
    <w:p>
      <w:pPr>
        <w:pStyle w:val="CaptionedFigure"/>
      </w:pPr>
      <w:r>
        <w:drawing>
          <wp:inline>
            <wp:extent cx="3733800" cy="509658"/>
            <wp:effectExtent b="0" l="0" r="0" t="0"/>
            <wp:docPr descr="Рис. 12: Запуск исполняемого файла" title="" id="77" name="Picture"/>
            <a:graphic>
              <a:graphicData uri="http://schemas.openxmlformats.org/drawingml/2006/picture">
                <pic:pic>
                  <pic:nvPicPr>
                    <pic:cNvPr descr="image/6.0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bookmarkEnd w:id="79"/>
    <w:p>
      <w:pPr>
        <w:pStyle w:val="BodyText"/>
      </w:pPr>
      <w:r>
        <w:t xml:space="preserve">Создаю новый файл lab6-3.asm в каталоге ~/work/arch-pc/lab06 и открываю его (рис. 13).</w:t>
      </w:r>
    </w:p>
    <w:bookmarkStart w:id="83" w:name="fig:012"/>
    <w:p>
      <w:pPr>
        <w:pStyle w:val="CaptionedFigure"/>
      </w:pPr>
      <w:r>
        <w:drawing>
          <wp:inline>
            <wp:extent cx="3733800" cy="302554"/>
            <wp:effectExtent b="0" l="0" r="0" t="0"/>
            <wp:docPr descr="Рис. 13: Название рисунка" title="" id="81" name="Picture"/>
            <a:graphic>
              <a:graphicData uri="http://schemas.openxmlformats.org/drawingml/2006/picture">
                <pic:pic>
                  <pic:nvPicPr>
                    <pic:cNvPr descr="image/6.0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Название рисунка</w:t>
      </w:r>
    </w:p>
    <w:bookmarkEnd w:id="83"/>
    <w:p>
      <w:pPr>
        <w:pStyle w:val="BodyText"/>
      </w:pPr>
      <w:r>
        <w:t xml:space="preserve">Ввожу текст программы, котораы будет вычислять следующий пример: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(рис. 14).</w:t>
      </w:r>
    </w:p>
    <w:bookmarkStart w:id="87" w:name="fig:013"/>
    <w:p>
      <w:pPr>
        <w:pStyle w:val="CaptionedFigure"/>
      </w:pPr>
      <w:r>
        <w:drawing>
          <wp:inline>
            <wp:extent cx="3733800" cy="5291725"/>
            <wp:effectExtent b="0" l="0" r="0" t="0"/>
            <wp:docPr descr="Рис. 14: Текст программы для вычисления примера" title="" id="85" name="Picture"/>
            <a:graphic>
              <a:graphicData uri="http://schemas.openxmlformats.org/drawingml/2006/picture">
                <pic:pic>
                  <pic:nvPicPr>
                    <pic:cNvPr descr="image/6.0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 для вычисления примера</w:t>
      </w:r>
    </w:p>
    <w:bookmarkEnd w:id="87"/>
    <w:p>
      <w:pPr>
        <w:pStyle w:val="BodyText"/>
      </w:pPr>
      <w:r>
        <w:t xml:space="preserve">Создаю и запускаю исполняемый файл (рис. 15).</w:t>
      </w:r>
    </w:p>
    <w:bookmarkStart w:id="91" w:name="fig:014"/>
    <w:p>
      <w:pPr>
        <w:pStyle w:val="CaptionedFigure"/>
      </w:pPr>
      <w:r>
        <w:drawing>
          <wp:inline>
            <wp:extent cx="3733800" cy="743455"/>
            <wp:effectExtent b="0" l="0" r="0" t="0"/>
            <wp:docPr descr="Рис. 15: Результат программы" title="" id="89" name="Picture"/>
            <a:graphic>
              <a:graphicData uri="http://schemas.openxmlformats.org/drawingml/2006/picture">
                <pic:pic>
                  <pic:nvPicPr>
                    <pic:cNvPr descr="image/6.0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Результат программы</w:t>
      </w:r>
    </w:p>
    <w:bookmarkEnd w:id="91"/>
    <w:p>
      <w:pPr>
        <w:pStyle w:val="BodyText"/>
      </w:pPr>
      <w:r>
        <w:t xml:space="preserve">Результат совпадает с правильным ответом, который указан в условии работы.</w:t>
      </w:r>
      <w:r>
        <w:t xml:space="preserve"> </w:t>
      </w:r>
      <w:r>
        <w:t xml:space="preserve">Изменяю тест программы для решения примера: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(рис. 16).</w:t>
      </w:r>
    </w:p>
    <w:bookmarkStart w:id="95" w:name="fig:015"/>
    <w:p>
      <w:pPr>
        <w:pStyle w:val="CaptionedFigure"/>
      </w:pPr>
      <w:r>
        <w:drawing>
          <wp:inline>
            <wp:extent cx="3733800" cy="5560016"/>
            <wp:effectExtent b="0" l="0" r="0" t="0"/>
            <wp:docPr descr="Рис. 16: Изменённый текст программы" title="" id="93" name="Picture"/>
            <a:graphic>
              <a:graphicData uri="http://schemas.openxmlformats.org/drawingml/2006/picture">
                <pic:pic>
                  <pic:nvPicPr>
                    <pic:cNvPr descr="image/6.0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Изменённый текст программы</w:t>
      </w:r>
    </w:p>
    <w:bookmarkEnd w:id="95"/>
    <w:p>
      <w:pPr>
        <w:pStyle w:val="BodyText"/>
      </w:pPr>
      <w:r>
        <w:t xml:space="preserve">Создаю и запускаю исполняемый файл (рис. 17).</w:t>
      </w:r>
    </w:p>
    <w:bookmarkStart w:id="99" w:name="fig:016"/>
    <w:p>
      <w:pPr>
        <w:pStyle w:val="CaptionedFigure"/>
      </w:pPr>
      <w:r>
        <w:drawing>
          <wp:inline>
            <wp:extent cx="3733800" cy="650795"/>
            <wp:effectExtent b="0" l="0" r="0" t="0"/>
            <wp:docPr descr="Рис. 17: Результат работы файла" title="" id="97" name="Picture"/>
            <a:graphic>
              <a:graphicData uri="http://schemas.openxmlformats.org/drawingml/2006/picture">
                <pic:pic>
                  <pic:nvPicPr>
                    <pic:cNvPr descr="image/6.01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Результат работы файла</w:t>
      </w:r>
    </w:p>
    <w:bookmarkEnd w:id="99"/>
    <w:p>
      <w:pPr>
        <w:pStyle w:val="BodyText"/>
      </w:pPr>
      <w:r>
        <w:t xml:space="preserve">Создаю новый файл variant.asm (рис. 18).</w:t>
      </w:r>
    </w:p>
    <w:bookmarkStart w:id="103" w:name="fig:017"/>
    <w:p>
      <w:pPr>
        <w:pStyle w:val="CaptionedFigure"/>
      </w:pPr>
      <w:r>
        <w:drawing>
          <wp:inline>
            <wp:extent cx="3733800" cy="300099"/>
            <wp:effectExtent b="0" l="0" r="0" t="0"/>
            <wp:docPr descr="Рис. 18: Создание файла" title="" id="101" name="Picture"/>
            <a:graphic>
              <a:graphicData uri="http://schemas.openxmlformats.org/drawingml/2006/picture">
                <pic:pic>
                  <pic:nvPicPr>
                    <pic:cNvPr descr="image/6.01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файла</w:t>
      </w:r>
    </w:p>
    <w:bookmarkEnd w:id="103"/>
    <w:p>
      <w:pPr>
        <w:pStyle w:val="BodyText"/>
      </w:pPr>
      <w:r>
        <w:t xml:space="preserve">Вожу текст программы, которая будет вычислять № варианта с помощью № студенческого билета (рис. 19).</w:t>
      </w:r>
    </w:p>
    <w:bookmarkStart w:id="107" w:name="fig:018"/>
    <w:p>
      <w:pPr>
        <w:pStyle w:val="CaptionedFigure"/>
      </w:pPr>
      <w:r>
        <w:drawing>
          <wp:inline>
            <wp:extent cx="3733800" cy="5282521"/>
            <wp:effectExtent b="0" l="0" r="0" t="0"/>
            <wp:docPr descr="Рис. 19: Текст программы для вычисления варианта" title="" id="105" name="Picture"/>
            <a:graphic>
              <a:graphicData uri="http://schemas.openxmlformats.org/drawingml/2006/picture">
                <pic:pic>
                  <pic:nvPicPr>
                    <pic:cNvPr descr="image/6.020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Текст программы для вычисления варианта</w:t>
      </w:r>
    </w:p>
    <w:bookmarkEnd w:id="107"/>
    <w:p>
      <w:pPr>
        <w:pStyle w:val="BodyText"/>
      </w:pPr>
      <w:r>
        <w:t xml:space="preserve">Создаю и запускаю исполняемый файл (рис. 20).</w:t>
      </w:r>
    </w:p>
    <w:bookmarkStart w:id="111" w:name="fig:019"/>
    <w:p>
      <w:pPr>
        <w:pStyle w:val="CaptionedFigure"/>
      </w:pPr>
      <w:r>
        <w:drawing>
          <wp:inline>
            <wp:extent cx="3733800" cy="681311"/>
            <wp:effectExtent b="0" l="0" r="0" t="0"/>
            <wp:docPr descr="Рис. 20: Результат работы программы" title="" id="109" name="Picture"/>
            <a:graphic>
              <a:graphicData uri="http://schemas.openxmlformats.org/drawingml/2006/picture">
                <pic:pic>
                  <pic:nvPicPr>
                    <pic:cNvPr descr="image/6.02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Результат работы программы</w:t>
      </w:r>
    </w:p>
    <w:bookmarkEnd w:id="111"/>
    <w:p>
      <w:pPr>
        <w:pStyle w:val="BodyText"/>
      </w:pPr>
      <w:r>
        <w:t xml:space="preserve">Вычисляя вариант по формуле: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1132246780</m:t>
              </m:r>
              <m:r>
                <m:t>m</m:t>
              </m:r>
              <m:r>
                <m:t>o</m:t>
              </m:r>
              <m:r>
                <m:t>d</m:t>
              </m:r>
              <m:r>
                <m:t>20</m:t>
              </m:r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получаю так же 1 вариант.</w:t>
      </w:r>
    </w:p>
    <w:bookmarkStart w:id="112" w:name="ответы-на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1"/>
        </w:numPr>
      </w:pPr>
      <w:r>
        <w:t xml:space="preserve">За вывод на экран сообщения</w:t>
      </w:r>
      <w:r>
        <w:t xml:space="preserve"> </w:t>
      </w:r>
      <w:r>
        <w:t xml:space="preserve">‘Ваш вариант:’</w:t>
      </w:r>
      <w:r>
        <w:t xml:space="preserve"> </w:t>
      </w:r>
      <w:r>
        <w:t xml:space="preserve">отвечают строки mov eax,rem и call sprint;</w:t>
      </w:r>
    </w:p>
    <w:p>
      <w:pPr>
        <w:pStyle w:val="Compact"/>
        <w:numPr>
          <w:ilvl w:val="0"/>
          <w:numId w:val="1001"/>
        </w:numPr>
      </w:pPr>
      <w:r>
        <w:t xml:space="preserve">Инструкция mov ecx, x используется, чтобы положить адрес вводимой строки в регистр ecx, mov edx, 80 - для записи в регистр edx длины вводимой строки, а call sread отвечает за вызов программы их внешнего файла, обезпечивающий ввод с клавиатуры.</w:t>
      </w:r>
    </w:p>
    <w:p>
      <w:pPr>
        <w:pStyle w:val="Compact"/>
        <w:numPr>
          <w:ilvl w:val="0"/>
          <w:numId w:val="1001"/>
        </w:numPr>
      </w:pPr>
      <w:r>
        <w:t xml:space="preserve">call atoi используется для вызова программы из in_out.asm, которая преобразует символы в число и запишет результат в регистр eax</w:t>
      </w:r>
    </w:p>
    <w:p>
      <w:pPr>
        <w:pStyle w:val="Compact"/>
        <w:numPr>
          <w:ilvl w:val="0"/>
          <w:numId w:val="1001"/>
        </w:numPr>
      </w:pPr>
      <w:r>
        <w:t xml:space="preserve">За вычисление варианта отвечают строки 34-37 (рис. 19)</w:t>
      </w:r>
    </w:p>
    <w:p>
      <w:pPr>
        <w:pStyle w:val="Compact"/>
        <w:numPr>
          <w:ilvl w:val="0"/>
          <w:numId w:val="1001"/>
        </w:numPr>
      </w:pPr>
      <w:r>
        <w:t xml:space="preserve">Остаток от деления при выполнении команды div ebx записывается в регистр edx</w:t>
      </w:r>
    </w:p>
    <w:p>
      <w:pPr>
        <w:pStyle w:val="Compact"/>
        <w:numPr>
          <w:ilvl w:val="0"/>
          <w:numId w:val="1001"/>
        </w:numPr>
      </w:pPr>
      <w:r>
        <w:t xml:space="preserve">Инструкция inc edx используется для увеличения значения регистра edx на один</w:t>
      </w:r>
    </w:p>
    <w:p>
      <w:pPr>
        <w:pStyle w:val="Compact"/>
        <w:numPr>
          <w:ilvl w:val="0"/>
          <w:numId w:val="1001"/>
        </w:numPr>
      </w:pPr>
      <w:r>
        <w:t xml:space="preserve">За вывод результата вычислений отвечают строки 41-42 (рис. 19)</w:t>
      </w:r>
    </w:p>
    <w:bookmarkEnd w:id="112"/>
    <w:bookmarkEnd w:id="113"/>
    <w:bookmarkStart w:id="134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 соответствии с вычисленным вариантом (рис. 20) нахожу нужное мне выражение для выполнения работы (рис. 21).</w:t>
      </w:r>
    </w:p>
    <w:bookmarkStart w:id="117" w:name="fig:020"/>
    <w:p>
      <w:pPr>
        <w:pStyle w:val="CaptionedFigure"/>
      </w:pPr>
      <w:r>
        <w:drawing>
          <wp:inline>
            <wp:extent cx="3733800" cy="702968"/>
            <wp:effectExtent b="0" l="0" r="0" t="0"/>
            <wp:docPr descr="Рис. 21: Мой вариант" title="" id="115" name="Picture"/>
            <a:graphic>
              <a:graphicData uri="http://schemas.openxmlformats.org/drawingml/2006/picture">
                <pic:pic>
                  <pic:nvPicPr>
                    <pic:cNvPr descr="image/6.02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Мой вариант</w:t>
      </w:r>
    </w:p>
    <w:bookmarkEnd w:id="117"/>
    <w:p>
      <w:pPr>
        <w:pStyle w:val="BodyText"/>
      </w:pPr>
      <w:r>
        <w:t xml:space="preserve">Создаю и открываю файл для выполнения работы (рис. 22).</w:t>
      </w:r>
    </w:p>
    <w:bookmarkStart w:id="121" w:name="fig:021"/>
    <w:p>
      <w:pPr>
        <w:pStyle w:val="CaptionedFigure"/>
      </w:pPr>
      <w:r>
        <w:drawing>
          <wp:inline>
            <wp:extent cx="3733800" cy="307573"/>
            <wp:effectExtent b="0" l="0" r="0" t="0"/>
            <wp:docPr descr="Рис. 22: Создание файла" title="" id="119" name="Picture"/>
            <a:graphic>
              <a:graphicData uri="http://schemas.openxmlformats.org/drawingml/2006/picture">
                <pic:pic>
                  <pic:nvPicPr>
                    <pic:cNvPr descr="image/6.02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файла</w:t>
      </w:r>
    </w:p>
    <w:bookmarkEnd w:id="121"/>
    <w:p>
      <w:pPr>
        <w:pStyle w:val="BodyText"/>
      </w:pPr>
      <w:r>
        <w:t xml:space="preserve">Пишу текст программы для решения уравнения моего варинта (рис. 23).</w:t>
      </w:r>
    </w:p>
    <w:bookmarkStart w:id="125" w:name="fig:022"/>
    <w:p>
      <w:pPr>
        <w:pStyle w:val="CaptionedFigure"/>
      </w:pPr>
      <w:r>
        <w:drawing>
          <wp:inline>
            <wp:extent cx="3733800" cy="5786253"/>
            <wp:effectExtent b="0" l="0" r="0" t="0"/>
            <wp:docPr descr="Рис. 23: Текст программы" title="" id="123" name="Picture"/>
            <a:graphic>
              <a:graphicData uri="http://schemas.openxmlformats.org/drawingml/2006/picture">
                <pic:pic>
                  <pic:nvPicPr>
                    <pic:cNvPr descr="image/6.024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Текст программы</w:t>
      </w:r>
    </w:p>
    <w:bookmarkEnd w:id="125"/>
    <w:p>
      <w:pPr>
        <w:pStyle w:val="BodyText"/>
      </w:pPr>
      <w:r>
        <w:t xml:space="preserve">Создаю и запускаю исполняемый файл, ввожу значение x1 (рис. 24).</w:t>
      </w:r>
    </w:p>
    <w:bookmarkStart w:id="129" w:name="fig:023"/>
    <w:p>
      <w:pPr>
        <w:pStyle w:val="CaptionedFigure"/>
      </w:pPr>
      <w:r>
        <w:drawing>
          <wp:inline>
            <wp:extent cx="3733800" cy="744537"/>
            <wp:effectExtent b="0" l="0" r="0" t="0"/>
            <wp:docPr descr="Рис. 24: Вывод результата программы со значением x1" title="" id="127" name="Picture"/>
            <a:graphic>
              <a:graphicData uri="http://schemas.openxmlformats.org/drawingml/2006/picture">
                <pic:pic>
                  <pic:nvPicPr>
                    <pic:cNvPr descr="image/6.025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Вывод результата программы со значением x1</w:t>
      </w:r>
    </w:p>
    <w:bookmarkEnd w:id="129"/>
    <w:p>
      <w:pPr>
        <w:pStyle w:val="BodyText"/>
      </w:pPr>
      <w:r>
        <w:t xml:space="preserve">Вместо значения x1 ввожу значение x2 (рис. 25).</w:t>
      </w:r>
    </w:p>
    <w:bookmarkStart w:id="133" w:name="fig:024"/>
    <w:p>
      <w:pPr>
        <w:pStyle w:val="CaptionedFigure"/>
      </w:pPr>
      <w:r>
        <w:drawing>
          <wp:inline>
            <wp:extent cx="3733800" cy="759976"/>
            <wp:effectExtent b="0" l="0" r="0" t="0"/>
            <wp:docPr descr="Рис. 25: Вывод результата со значением x2" title="" id="131" name="Picture"/>
            <a:graphic>
              <a:graphicData uri="http://schemas.openxmlformats.org/drawingml/2006/picture">
                <pic:pic>
                  <pic:nvPicPr>
                    <pic:cNvPr descr="image/6.026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Вывод результата со значением x2</w:t>
      </w:r>
    </w:p>
    <w:bookmarkEnd w:id="133"/>
    <w:bookmarkEnd w:id="134"/>
    <w:bookmarkStart w:id="1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Получаены навыки работы с арифметическими инструкциями языка ассемблера NASM.</w:t>
      </w:r>
    </w:p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Сырцева Анастасия Романовна</dc:creator>
  <dc:language>ru-RU</dc:language>
  <cp:keywords/>
  <dcterms:created xsi:type="dcterms:W3CDTF">2024-12-14T08:52:59Z</dcterms:created>
  <dcterms:modified xsi:type="dcterms:W3CDTF">2024-12-14T08:52:59Z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Арифметические операции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