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</w:t>
        <w:br w:type="textWrapping"/>
        <w:t xml:space="preserve">высшего образования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ТОМСКИЙ ГОСУДАРСТВЕННЫЙ УНИВЕРСИТЕТ СИСТЕМ </w:t>
        <w:br w:type="textWrapping"/>
        <w:t xml:space="preserve">УПРАВЛЕНИЯ И РАДИОЭЛЕКТРОНИКИ (ТУСУР)</w:t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компьютерных систем в управлении и проектировании (КСУП)</w:t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СИСТЕМЫ</w:t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 «Разработка плагина «Форма для льда»</w:t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САПР «Компас-3D»</w:t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«Основы разработки САПР»</w:t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0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гр. 589-1</w:t>
      </w:r>
    </w:p>
    <w:p w:rsidR="00000000" w:rsidDel="00000000" w:rsidP="00000000" w:rsidRDefault="00000000" w:rsidRPr="00000000" w14:paraId="00000011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_______А.А. Воротова</w:t>
      </w:r>
    </w:p>
    <w:p w:rsidR="00000000" w:rsidDel="00000000" w:rsidP="00000000" w:rsidRDefault="00000000" w:rsidRPr="00000000" w14:paraId="00000012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«___»____________2022 г.</w:t>
      </w:r>
    </w:p>
    <w:p w:rsidR="00000000" w:rsidDel="00000000" w:rsidP="00000000" w:rsidRDefault="00000000" w:rsidRPr="00000000" w14:paraId="00000013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Руководитель:</w:t>
      </w:r>
    </w:p>
    <w:p w:rsidR="00000000" w:rsidDel="00000000" w:rsidP="00000000" w:rsidRDefault="00000000" w:rsidRPr="00000000" w14:paraId="00000016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к.т.н, доцент каф. КСУП</w:t>
      </w:r>
    </w:p>
    <w:p w:rsidR="00000000" w:rsidDel="00000000" w:rsidP="00000000" w:rsidRDefault="00000000" w:rsidRPr="00000000" w14:paraId="00000017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 А.А. Калентьев</w:t>
      </w:r>
    </w:p>
    <w:p w:rsidR="00000000" w:rsidDel="00000000" w:rsidP="00000000" w:rsidRDefault="00000000" w:rsidRPr="00000000" w14:paraId="00000018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«___»____________2022 г.</w:t>
      </w:r>
    </w:p>
    <w:p w:rsidR="00000000" w:rsidDel="00000000" w:rsidP="00000000" w:rsidRDefault="00000000" w:rsidRPr="00000000" w14:paraId="00000019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Томск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Описание САПР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Описание программы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Описание API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Обзор аналогов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Описание предмета проектирования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Проект программы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Диаграмма классов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Макет пользовательского интерфейса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jc w:val="both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Описание САПР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 Описание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[1].</w:t>
      </w:r>
    </w:p>
    <w:p w:rsidR="00000000" w:rsidDel="00000000" w:rsidP="00000000" w:rsidRDefault="00000000" w:rsidRPr="00000000" w14:paraId="000000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Система «Компас-3D» предназначена для создания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трехмерных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ассоциативных моделей отдельных деталей (в том числе, деталей, формируемых из листового материала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путем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спроектированного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:rsidR="00000000" w:rsidDel="00000000" w:rsidP="00000000" w:rsidRDefault="00000000" w:rsidRPr="00000000" w14:paraId="000000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footerReference r:id="rId7" w:type="default"/>
          <w:footerReference r:id="rId8" w:type="first"/>
          <w:pgSz w:h="16838" w:w="11906" w:orient="portrait"/>
          <w:pgMar w:bottom="1134" w:top="1134" w:left="1701" w:right="567" w:header="709" w:footer="709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Система «Компас-3D» включает следующие компоненты: система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трехмерного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 [2].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1.2 Описание API</w:t>
      </w:r>
    </w:p>
    <w:p w:rsidR="00000000" w:rsidDel="00000000" w:rsidP="00000000" w:rsidRDefault="00000000" w:rsidRPr="00000000" w14:paraId="000000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можно использовать КОМПАС-3D как платформу и на базе него создать свое приложение, которое позволит автоматизировать решение таких задач. Для создания таких приложений в КОМПАС-3D есть открытый API.</w:t>
      </w:r>
    </w:p>
    <w:p w:rsidR="00000000" w:rsidDel="00000000" w:rsidP="00000000" w:rsidRDefault="00000000" w:rsidRPr="00000000" w14:paraId="000000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API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 [3].</w:t>
      </w:r>
    </w:p>
    <w:p w:rsidR="00000000" w:rsidDel="00000000" w:rsidP="00000000" w:rsidRDefault="00000000" w:rsidRPr="00000000" w14:paraId="000000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:rsidR="00000000" w:rsidDel="00000000" w:rsidP="00000000" w:rsidRDefault="00000000" w:rsidRPr="00000000" w14:paraId="000000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КОМПАС на данный момент существуют API двух версий: API 5 и API 7. Обе версии реализуют различные функции системы и взаимно дополняют друг друга. В основном, для создания полноценных подключаемых модулей достаточно методов и свойств интерфейсов API 5 [4].</w:t>
      </w:r>
    </w:p>
    <w:p w:rsidR="00000000" w:rsidDel="00000000" w:rsidP="00000000" w:rsidRDefault="00000000" w:rsidRPr="00000000" w14:paraId="000000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таблице 1.1 представлены интерфейсы, которые будут использованы при разработке библиотеки.</w:t>
      </w:r>
    </w:p>
    <w:p w:rsidR="00000000" w:rsidDel="00000000" w:rsidP="00000000" w:rsidRDefault="00000000" w:rsidRPr="00000000" w14:paraId="00000034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Таблица 1.1 – Интерфейсы, используемые при разработке</w:t>
      </w:r>
    </w:p>
    <w:tbl>
      <w:tblPr>
        <w:tblStyle w:val="Table1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23"/>
        <w:gridCol w:w="6131"/>
        <w:tblGridChange w:id="0">
          <w:tblGrid>
            <w:gridCol w:w="3723"/>
            <w:gridCol w:w="613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 интерфейса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интерфейса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KompasObject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API КОМПАС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ksEntity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элемента модели (оси, плоскости, формообразующего элемента)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ksDocument2D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графического документа системы КОМПАС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ksSketchDefinition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параметров эскиза</w:t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Продолжение таблицы 1.1.</w:t>
      </w:r>
    </w:p>
    <w:tbl>
      <w:tblPr>
        <w:tblStyle w:val="Table2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23"/>
        <w:gridCol w:w="6131"/>
        <w:tblGridChange w:id="0">
          <w:tblGrid>
            <w:gridCol w:w="3723"/>
            <w:gridCol w:w="613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ksDocument3D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документа-модели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ksPart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детали или подсборки в составе сборки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ksBaseExtrusionDefinition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параметров основания - элемента выдавливания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ksCircularPartArrayDefinition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операции копирования по окружности</w:t>
            </w:r>
          </w:p>
        </w:tc>
      </w:tr>
    </w:tbl>
    <w:p w:rsidR="00000000" w:rsidDel="00000000" w:rsidP="00000000" w:rsidRDefault="00000000" w:rsidRPr="00000000" w14:paraId="000000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ниже описанных таблицах представлены методы, которые будут использоваться при разработке плагина, а также описание входных параметров данных методов (таблицы 1.2 – 1.15).</w:t>
      </w:r>
    </w:p>
    <w:p w:rsidR="00000000" w:rsidDel="00000000" w:rsidP="00000000" w:rsidRDefault="00000000" w:rsidRPr="00000000" w14:paraId="0000004C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1.2 – Используемые методы интерфейса KompasObject</w:t>
      </w:r>
    </w:p>
    <w:tbl>
      <w:tblPr>
        <w:tblStyle w:val="Table3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53"/>
        <w:gridCol w:w="2030"/>
        <w:gridCol w:w="4871"/>
        <w:tblGridChange w:id="0">
          <w:tblGrid>
            <w:gridCol w:w="2953"/>
            <w:gridCol w:w="2030"/>
            <w:gridCol w:w="487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Document3D()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ksDocument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 для получения указателя на интерфейс трехмерного графического документа (детали или сборки)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ActivateControllerAPI()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 для активации API КОМПАС-3D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Visible()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Свойство видимости приложения</w:t>
            </w:r>
          </w:p>
        </w:tc>
      </w:tr>
    </w:tbl>
    <w:p w:rsidR="00000000" w:rsidDel="00000000" w:rsidP="00000000" w:rsidRDefault="00000000" w:rsidRPr="00000000" w14:paraId="00000059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1.3 – Используемые методы интерфейса ksEntity</w:t>
      </w:r>
    </w:p>
    <w:tbl>
      <w:tblPr>
        <w:tblStyle w:val="Table4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58"/>
        <w:gridCol w:w="2318"/>
        <w:gridCol w:w="5578"/>
        <w:tblGridChange w:id="0">
          <w:tblGrid>
            <w:gridCol w:w="1958"/>
            <w:gridCol w:w="2318"/>
            <w:gridCol w:w="557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Create()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объект в модели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GetDefinition()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IUnkown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Получить указатель на интерфейс параметров объектов и элементов</w:t>
            </w:r>
          </w:p>
        </w:tc>
      </w:tr>
    </w:tbl>
    <w:p w:rsidR="00000000" w:rsidDel="00000000" w:rsidP="00000000" w:rsidRDefault="00000000" w:rsidRPr="00000000" w14:paraId="00000064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1.4 – Используемые методы интерфейса ksDocument2D</w:t>
      </w:r>
    </w:p>
    <w:tbl>
      <w:tblPr>
        <w:tblStyle w:val="Table5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2"/>
        <w:gridCol w:w="4746"/>
        <w:gridCol w:w="1996"/>
        <w:tblGridChange w:id="0">
          <w:tblGrid>
            <w:gridCol w:w="3112"/>
            <w:gridCol w:w="4746"/>
            <w:gridCol w:w="199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Возвращаемое значение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ksCircle (double xc, double yc, double rad, long style)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Указатель на окружность – в случае удачного завершения, 0 – в случае неудачи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окружность</w:t>
            </w:r>
          </w:p>
        </w:tc>
      </w:tr>
    </w:tbl>
    <w:p w:rsidR="00000000" w:rsidDel="00000000" w:rsidP="00000000" w:rsidRDefault="00000000" w:rsidRPr="00000000" w14:paraId="0000006C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1.5 –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Описание входных параметров, используемых методов интерфейса ksDocument2D</w:t>
      </w:r>
      <w:r w:rsidDel="00000000" w:rsidR="00000000" w:rsidRPr="00000000">
        <w:rPr>
          <w:rtl w:val="0"/>
        </w:rPr>
      </w:r>
    </w:p>
    <w:tbl>
      <w:tblPr>
        <w:tblStyle w:val="Table6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39"/>
        <w:gridCol w:w="2759"/>
        <w:gridCol w:w="4056"/>
        <w:tblGridChange w:id="0">
          <w:tblGrid>
            <w:gridCol w:w="3039"/>
            <w:gridCol w:w="2759"/>
            <w:gridCol w:w="405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ksCircle (double xc, double yc, double rad, long style)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xc, yc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Координаты центра окружности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Радиус окружности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style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Стиль линии</w:t>
            </w:r>
          </w:p>
        </w:tc>
      </w:tr>
    </w:tbl>
    <w:p w:rsidR="00000000" w:rsidDel="00000000" w:rsidP="00000000" w:rsidRDefault="00000000" w:rsidRPr="00000000" w14:paraId="00000079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1.6 – Используемые методы интерфейса ksSketchDefinition</w:t>
      </w:r>
    </w:p>
    <w:tbl>
      <w:tblPr>
        <w:tblStyle w:val="Table7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9"/>
        <w:gridCol w:w="2077"/>
        <w:gridCol w:w="5538"/>
        <w:tblGridChange w:id="0">
          <w:tblGrid>
            <w:gridCol w:w="2239"/>
            <w:gridCol w:w="2077"/>
            <w:gridCol w:w="553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BeginEdit()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Войти в режим редактирования эскиза (ksDocument2D)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EndEdit()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Выйти из режима редактирования эскиза</w:t>
            </w:r>
          </w:p>
        </w:tc>
      </w:tr>
    </w:tbl>
    <w:p w:rsidR="00000000" w:rsidDel="00000000" w:rsidP="00000000" w:rsidRDefault="00000000" w:rsidRPr="00000000" w14:paraId="00000084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1.7 – Используемые методы интерфейса ksDocument3D</w:t>
      </w:r>
    </w:p>
    <w:tbl>
      <w:tblPr>
        <w:tblStyle w:val="Table8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83"/>
        <w:gridCol w:w="2030"/>
        <w:gridCol w:w="5441"/>
        <w:tblGridChange w:id="0">
          <w:tblGrid>
            <w:gridCol w:w="2383"/>
            <w:gridCol w:w="2030"/>
            <w:gridCol w:w="544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Create (bool invisible, bool typeDoc)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документ-модель (деталь или сборку)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GetPart (int 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ksPart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Получить указатель на интерфейс компонента в соответствии с заданным типом</w:t>
            </w:r>
          </w:p>
        </w:tc>
      </w:tr>
    </w:tbl>
    <w:p w:rsidR="00000000" w:rsidDel="00000000" w:rsidP="00000000" w:rsidRDefault="00000000" w:rsidRPr="00000000" w14:paraId="0000008F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Таблица 1.8 – Описание входных параметров, используемых методов интерфейса ksDocument3D </w:t>
      </w:r>
    </w:p>
    <w:tbl>
      <w:tblPr>
        <w:tblStyle w:val="Table9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26"/>
        <w:gridCol w:w="1596"/>
        <w:gridCol w:w="6232"/>
        <w:tblGridChange w:id="0">
          <w:tblGrid>
            <w:gridCol w:w="2026"/>
            <w:gridCol w:w="1596"/>
            <w:gridCol w:w="6232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Create (bool invisible, bool typeDoc)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Признак режима редактирования документа (TRUE – невидимый режим, FALSE – видимый режим)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typeDoc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Тип документа (TRUE – деталь, FALSE – сборка)</w:t>
            </w:r>
          </w:p>
        </w:tc>
      </w:tr>
    </w:tbl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Продолжение таблицы 1.8.</w:t>
      </w:r>
    </w:p>
    <w:tbl>
      <w:tblPr>
        <w:tblStyle w:val="Table10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26"/>
        <w:gridCol w:w="1596"/>
        <w:gridCol w:w="6232"/>
        <w:tblGridChange w:id="0">
          <w:tblGrid>
            <w:gridCol w:w="2026"/>
            <w:gridCol w:w="1596"/>
            <w:gridCol w:w="6232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GetPart (int 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:rsidR="00000000" w:rsidDel="00000000" w:rsidP="00000000" w:rsidRDefault="00000000" w:rsidRPr="00000000" w14:paraId="000000A1">
      <w:pPr>
        <w:keepNext w:val="1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1.9 – Используемые методы интерфейса ksPart</w:t>
      </w:r>
    </w:p>
    <w:tbl>
      <w:tblPr>
        <w:tblStyle w:val="Table11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64"/>
        <w:gridCol w:w="2077"/>
        <w:gridCol w:w="4913"/>
        <w:tblGridChange w:id="0">
          <w:tblGrid>
            <w:gridCol w:w="2864"/>
            <w:gridCol w:w="2077"/>
            <w:gridCol w:w="4913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GetDefaultEntity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ksEntity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Получить указатель на интерфейс объекта, создаваемого системой по умолчанию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NewEntity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ksEntity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новый интерфейс объекта и получить указатель на него</w:t>
            </w:r>
          </w:p>
        </w:tc>
      </w:tr>
    </w:tbl>
    <w:p w:rsidR="00000000" w:rsidDel="00000000" w:rsidP="00000000" w:rsidRDefault="00000000" w:rsidRPr="00000000" w14:paraId="000000AC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1.10 – Описание входных параметров, используемых методов интерфейса ksPart</w:t>
      </w:r>
    </w:p>
    <w:tbl>
      <w:tblPr>
        <w:tblStyle w:val="Table12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97"/>
        <w:gridCol w:w="6957"/>
        <w:tblGridChange w:id="0">
          <w:tblGrid>
            <w:gridCol w:w="2897"/>
            <w:gridCol w:w="6957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objType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Тип объекта</w:t>
            </w:r>
          </w:p>
        </w:tc>
      </w:tr>
    </w:tbl>
    <w:p w:rsidR="00000000" w:rsidDel="00000000" w:rsidP="00000000" w:rsidRDefault="00000000" w:rsidRPr="00000000" w14:paraId="000000B2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1.11 – Используемые типы объектов в методах интерфейса ksPart</w:t>
      </w:r>
    </w:p>
    <w:tbl>
      <w:tblPr>
        <w:tblStyle w:val="Table13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7"/>
        <w:gridCol w:w="3520"/>
        <w:gridCol w:w="3327"/>
        <w:tblGridChange w:id="0">
          <w:tblGrid>
            <w:gridCol w:w="3007"/>
            <w:gridCol w:w="3520"/>
            <w:gridCol w:w="3327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объекта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объекта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GetDefaultEntity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o3d_planeXOY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Плоскость XOY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o3d_axisOZ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Ось OZ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NewEntity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o3d_sketch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Эскиз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o3d_baseExtrusion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Базовая операция выдавливания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o3d_cutExtrusion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Вырезать выдавливанием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o3d_circularCopy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Операция копирования по концентрической сетке</w:t>
            </w:r>
          </w:p>
        </w:tc>
      </w:tr>
    </w:tbl>
    <w:p w:rsidR="00000000" w:rsidDel="00000000" w:rsidP="00000000" w:rsidRDefault="00000000" w:rsidRPr="00000000" w14:paraId="000000C9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1.12 – Используемые методы интерфейса ksBaseExtrusionDefinition</w:t>
      </w:r>
    </w:p>
    <w:tbl>
      <w:tblPr>
        <w:tblStyle w:val="Table14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59"/>
        <w:gridCol w:w="2077"/>
        <w:gridCol w:w="5418"/>
        <w:tblGridChange w:id="0">
          <w:tblGrid>
            <w:gridCol w:w="2359"/>
            <w:gridCol w:w="2077"/>
            <w:gridCol w:w="541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SetSideParam (bool forward, short type, double depth, double draftValue, bool draftOutward)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Установить параметры выдавливания в одном направлении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SetSketch (LPDISPATCH sketch)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Задать указатель на интерфейс эскиза элемента</w:t>
            </w:r>
          </w:p>
        </w:tc>
      </w:tr>
    </w:tbl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1.13 – Описание входных параметров, используемых методов интерфейса ksBaseExtrusionDefinition</w:t>
      </w:r>
    </w:p>
    <w:tbl>
      <w:tblPr>
        <w:tblStyle w:val="Table15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7"/>
        <w:gridCol w:w="2501"/>
        <w:gridCol w:w="4346"/>
        <w:tblGridChange w:id="0">
          <w:tblGrid>
            <w:gridCol w:w="3007"/>
            <w:gridCol w:w="2501"/>
            <w:gridCol w:w="434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D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SetSideParam (bool forward, short type, double depth, double draftValue, bool draftOutward)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forward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Направление выдавливания: TRUE - прямое направление, FALSE - обратное направление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выдавливания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depth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Глубина выдавливания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draftValue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Угол уклона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draftOutward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Направление уклона: FALSE – уклон наружу, TRUE – уклон внутрь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SetSketch (LPDISPATCH sketch)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sketch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Указатель на интерфейс эскиза ksEntity</w:t>
            </w:r>
          </w:p>
        </w:tc>
      </w:tr>
    </w:tbl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1.14 – Используемые методы интерфейса ksCircularPartArrayDefinition</w:t>
      </w:r>
    </w:p>
    <w:tbl>
      <w:tblPr>
        <w:tblStyle w:val="Table16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40"/>
        <w:gridCol w:w="2078"/>
        <w:gridCol w:w="4736"/>
        <w:tblGridChange w:id="0">
          <w:tblGrid>
            <w:gridCol w:w="3040"/>
            <w:gridCol w:w="2078"/>
            <w:gridCol w:w="473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SetCopyParamAlongDir (long count, double step, bool factor, bool dir)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Установить параметры копирования</w:t>
            </w:r>
          </w:p>
        </w:tc>
      </w:tr>
    </w:tbl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Продолжение таблицы 1.14.</w:t>
      </w:r>
    </w:p>
    <w:tbl>
      <w:tblPr>
        <w:tblStyle w:val="Table17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40"/>
        <w:gridCol w:w="2078"/>
        <w:gridCol w:w="4736"/>
        <w:tblGridChange w:id="0">
          <w:tblGrid>
            <w:gridCol w:w="3040"/>
            <w:gridCol w:w="2078"/>
            <w:gridCol w:w="473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SetAxis (LPDISPATCH axis)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Установить указатель на ось копирования</w:t>
            </w:r>
          </w:p>
        </w:tc>
      </w:tr>
    </w:tbl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1.15 – Описание входных параметров, используемых методов интерфейса ksCircularPartArrayDefinition</w:t>
      </w:r>
    </w:p>
    <w:tbl>
      <w:tblPr>
        <w:tblStyle w:val="Table18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39"/>
        <w:gridCol w:w="2759"/>
        <w:gridCol w:w="4056"/>
        <w:tblGridChange w:id="0">
          <w:tblGrid>
            <w:gridCol w:w="3039"/>
            <w:gridCol w:w="2759"/>
            <w:gridCol w:w="405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SetCopyParamAlongDir (long count, double step, bool factor, bool dir)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Количество копий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step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Шаг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factor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Признак полного шага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dir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Направление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SetAxis (LPDISPATCH axis)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axis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Указатель на интерфейс оси ksEntity</w:t>
            </w:r>
          </w:p>
        </w:tc>
      </w:tr>
    </w:tbl>
    <w:p w:rsidR="00000000" w:rsidDel="00000000" w:rsidP="00000000" w:rsidRDefault="00000000" w:rsidRPr="00000000" w14:paraId="0000010B">
      <w:pPr>
        <w:spacing w:after="240" w:before="240"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8al0qdnpl79y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Обзор ана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логов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Autodesk Inventor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Данная программа 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предоставляет указанные ниже возможности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3D модели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Autodesk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 2022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Состояния модели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Свойства экземпляра: назначение свойств отдельным экземплярам компонентов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Усовершенствования тонированного вида: использование стиля освещения модели на чертеже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Параметры вида чертежа: извлечение вида камеры и 3D-аннотаций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Форматирование текста: объединены элементы управления диалогового окна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рисунке 1.1 представлен пользовательский интерфейс программы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для построения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19820" cy="34417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Пользовательский интерфейс программы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«Inventor» для построения ящика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Solidworks 2022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highlight w:val="white"/>
            <w:rtl w:val="0"/>
          </w:rPr>
          <w:t xml:space="preserve">SOLIDWORKS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программное обеспечение, позволяющее решить целый комплекс задач, возникающих на производстве.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Инструментарий SOLIDWORKS позволяет не только сделать общий дизайн модели, но и: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  <w:tab/>
        <w:tab/>
        <w:t xml:space="preserve">Провести детальное тестирование в виртуальной среде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  <w:tab/>
        <w:tab/>
        <w:t xml:space="preserve">Доработать отдельные узлы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  <w:tab/>
        <w:tab/>
        <w:t xml:space="preserve">Конвертировать модель в чертежи для создания реального прототипа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Таким образом, работа с проектом от стадии идеи до готового продукта осуществляется в рамках одного программного пакета. Поэтому SOLIDWORKS находит применение в самых разных отраслях.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pos="993"/>
        </w:tabs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1.3.2 – Пользовательский интерфейс программы «Inventor» для построения ящика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Описание предмета проектирования</w:t>
      </w:r>
    </w:p>
    <w:p w:rsidR="00000000" w:rsidDel="00000000" w:rsidP="00000000" w:rsidRDefault="00000000" w:rsidRPr="00000000" w14:paraId="0000012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Предметом проектирования является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для льда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рисунке 2.1 представлен чертеж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для льда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4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5702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2.1 – чертеж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для льда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рисунке 2.2 представлена 3D-модель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для льда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86425" cy="389572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2.2 – 3D-модель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для льда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Проект программы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3.1 Диаграмма классов</w:t>
      </w:r>
    </w:p>
    <w:p w:rsidR="00000000" w:rsidDel="00000000" w:rsidP="00000000" w:rsidRDefault="00000000" w:rsidRPr="00000000" w14:paraId="00000131">
      <w:pPr>
        <w:widowControl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Унифицированный язык моделирования (UML) — это язык моделирования общего назначения, предназначенный для обеспечения стандартного способа визуализации проектирования системы/</w:t>
      </w:r>
    </w:p>
    <w:p w:rsidR="00000000" w:rsidDel="00000000" w:rsidP="00000000" w:rsidRDefault="00000000" w:rsidRPr="00000000" w14:paraId="00000132">
      <w:pPr>
        <w:widowControl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классов UML представлена на рисунке 3.1.</w:t>
      </w:r>
    </w:p>
    <w:p w:rsidR="00000000" w:rsidDel="00000000" w:rsidP="00000000" w:rsidRDefault="00000000" w:rsidRPr="00000000" w14:paraId="00000133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54356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3.1 – Диаграмма классов UML</w:t>
      </w:r>
    </w:p>
    <w:p w:rsidR="00000000" w:rsidDel="00000000" w:rsidP="00000000" w:rsidRDefault="00000000" w:rsidRPr="00000000" w14:paraId="00000135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в таблицах 3.1 – 3.4 представлено описание классов</w:t>
      </w:r>
    </w:p>
    <w:p w:rsidR="00000000" w:rsidDel="00000000" w:rsidP="00000000" w:rsidRDefault="00000000" w:rsidRPr="00000000" w14:paraId="00000137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3.1 – Описание полей, методов, сущностей класса «IceMoldForm»</w:t>
      </w:r>
    </w:p>
    <w:tbl>
      <w:tblPr>
        <w:tblStyle w:val="Table19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993"/>
        <w:gridCol w:w="2270"/>
        <w:gridCol w:w="3085"/>
        <w:tblGridChange w:id="0">
          <w:tblGrid>
            <w:gridCol w:w="3993"/>
            <w:gridCol w:w="2270"/>
            <w:gridCol w:w="30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</w:p>
        </w:tc>
        <w:tc>
          <w:tcPr/>
          <w:p w:rsidR="00000000" w:rsidDel="00000000" w:rsidP="00000000" w:rsidRDefault="00000000" w:rsidRPr="00000000" w14:paraId="0000013A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3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_parameters</w:t>
            </w:r>
          </w:p>
        </w:tc>
        <w:tc>
          <w:tcPr/>
          <w:p w:rsidR="00000000" w:rsidDel="00000000" w:rsidP="00000000" w:rsidRDefault="00000000" w:rsidRPr="00000000" w14:paraId="0000013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в себе набор методов для построения формы для льда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_textBoxToParameter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в себе набор TextBox и соответствующий ему тип параметра из перечисления «IceMoldParametersType»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SetParameter(object, EventArgs)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4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значение параметра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SetMinParameters()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4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минимальное значение всех параметров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8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24" w:hanging="142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SetMaxParameters()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4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максимальное значение всех параметров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SetAvgParameters()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4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среднее значение всех параметров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Build()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5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Строит форму по заданным параметрам</w:t>
            </w:r>
          </w:p>
        </w:tc>
      </w:tr>
    </w:tbl>
    <w:p w:rsidR="00000000" w:rsidDel="00000000" w:rsidP="00000000" w:rsidRDefault="00000000" w:rsidRPr="00000000" w14:paraId="00000151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after="0"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3.2 – Описание полей, методов, сущностей класса «IceMoldParameters»</w:t>
      </w:r>
    </w:p>
    <w:tbl>
      <w:tblPr>
        <w:tblStyle w:val="Table20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35"/>
        <w:gridCol w:w="2279"/>
        <w:gridCol w:w="3334"/>
        <w:tblGridChange w:id="0">
          <w:tblGrid>
            <w:gridCol w:w="3735"/>
            <w:gridCol w:w="2279"/>
            <w:gridCol w:w="333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</w:p>
        </w:tc>
        <w:tc>
          <w:tcPr/>
          <w:p w:rsidR="00000000" w:rsidDel="00000000" w:rsidP="00000000" w:rsidRDefault="00000000" w:rsidRPr="00000000" w14:paraId="0000015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5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6">
            <w:pPr>
              <w:widowControl w:val="0"/>
              <w:spacing w:after="0" w:line="360" w:lineRule="auto"/>
              <w:ind w:left="36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_parameters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данные о каждом параметре модели из перечисления «IceMoldParametersType»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IceMoldParameters()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Конструктор для создания экземпляра класса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+SetParameterValue(ParameterType, double)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5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значение определённого параметра</w:t>
            </w:r>
          </w:p>
        </w:tc>
      </w:tr>
    </w:tbl>
    <w:p w:rsidR="00000000" w:rsidDel="00000000" w:rsidP="00000000" w:rsidRDefault="00000000" w:rsidRPr="00000000" w14:paraId="0000015F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Продолжение таблицы 3.2 – Описание полей, методов, сущностей класса «IceMoldParameters»</w:t>
      </w:r>
    </w:p>
    <w:tbl>
      <w:tblPr>
        <w:tblStyle w:val="Table21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+GetParameterValue(ParameterType)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6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значение определённого параметра</w:t>
            </w:r>
          </w:p>
        </w:tc>
      </w:tr>
    </w:tbl>
    <w:p w:rsidR="00000000" w:rsidDel="00000000" w:rsidP="00000000" w:rsidRDefault="00000000" w:rsidRPr="00000000" w14:paraId="00000164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spacing w:after="0"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3.3 – Описание полей, методов, сущностей класса «IceMoldParameter»</w:t>
      </w:r>
    </w:p>
    <w:tbl>
      <w:tblPr>
        <w:tblStyle w:val="Table22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42"/>
        <w:gridCol w:w="2527"/>
        <w:gridCol w:w="3279"/>
        <w:tblGridChange w:id="0">
          <w:tblGrid>
            <w:gridCol w:w="3542"/>
            <w:gridCol w:w="2527"/>
            <w:gridCol w:w="327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6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текущее значение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C">
            <w:pPr>
              <w:widowControl w:val="0"/>
              <w:numPr>
                <w:ilvl w:val="0"/>
                <w:numId w:val="2"/>
              </w:numPr>
              <w:spacing w:after="0" w:line="36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IceMoldParameter(double, double, double)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Конструктор для создания экземпляра класса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Max()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7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максимальное допустимое значение параметра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Min()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7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минимальное допустимое значение параметра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Value()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7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текущее значение параметра. Задает новое значение параметра</w:t>
            </w:r>
          </w:p>
        </w:tc>
      </w:tr>
    </w:tbl>
    <w:p w:rsidR="00000000" w:rsidDel="00000000" w:rsidP="00000000" w:rsidRDefault="00000000" w:rsidRPr="00000000" w14:paraId="00000178">
      <w:pPr>
        <w:widowControl w:val="0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spacing w:after="0"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3.4 – Описание полей, методов, сущностей класса «IceMoldBuilder»</w:t>
      </w:r>
    </w:p>
    <w:tbl>
      <w:tblPr>
        <w:tblStyle w:val="Table23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2323"/>
        <w:gridCol w:w="3202"/>
        <w:tblGridChange w:id="0">
          <w:tblGrid>
            <w:gridCol w:w="3823"/>
            <w:gridCol w:w="2323"/>
            <w:gridCol w:w="32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</w:p>
        </w:tc>
        <w:tc>
          <w:tcPr/>
          <w:p w:rsidR="00000000" w:rsidDel="00000000" w:rsidP="00000000" w:rsidRDefault="00000000" w:rsidRPr="00000000" w14:paraId="0000017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7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D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24" w:hanging="142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kompasConnector:KompasConnector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в себе методы необходимые для связи с КОМПАС 3D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0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_parameters: IceMoldParameters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данные о каждом параметре модели из перечисления «IceMoldParameter»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IceMoldBuild(IceMoldParameters)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8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Построение пивной кружки по заданным параметрам</w:t>
            </w:r>
          </w:p>
        </w:tc>
      </w:tr>
    </w:tbl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Продолжение таблицы 3.4 –  Описание полей, методов, сущностей класса «IceMoldBuilder»</w:t>
      </w:r>
    </w:p>
    <w:tbl>
      <w:tblPr>
        <w:tblStyle w:val="Table24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7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CreateForm()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8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Построение основы формы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A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CreateFormPartitions()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8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Построение перегородок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CreateFormSketch(obj3dType)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ksSketchDefinition</w:t>
            </w:r>
          </w:p>
        </w:tc>
        <w:tc>
          <w:tcPr/>
          <w:p w:rsidR="00000000" w:rsidDel="00000000" w:rsidP="00000000" w:rsidRDefault="00000000" w:rsidRPr="00000000" w14:paraId="0000018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интерфейс параметров эскиза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-PressOutSketch(ksSketchDefinition, double)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9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Выдавливает эскиз</w:t>
            </w:r>
          </w:p>
        </w:tc>
      </w:tr>
    </w:tbl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bookmarkStart w:colFirst="0" w:colLast="0" w:name="_heading=h.ecghykr8kj1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noe20clzjwo6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3.2 Макет пользовательского интерфейса</w:t>
      </w:r>
    </w:p>
    <w:p w:rsidR="00000000" w:rsidDel="00000000" w:rsidP="00000000" w:rsidRDefault="00000000" w:rsidRPr="00000000" w14:paraId="00000195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Пользовательский интерфейс – интерфейс, обеспечивающий передачу информации между пользователем – человеком и программно-аппаратными компонентами компьютерной сети [10].</w:t>
      </w:r>
    </w:p>
    <w:p w:rsidR="00000000" w:rsidDel="00000000" w:rsidP="00000000" w:rsidRDefault="00000000" w:rsidRPr="00000000" w14:paraId="0000019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2s8eyo1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Плагин представляет собой пользовательскую форму с полями для ввода соответствующих параметров (рисунок 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). Посредством кнопки «Построить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 для льда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 осуществляется запуск САПР «Компас-3D», на рабочей области которой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строится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трехмерная модель по заданным параметрам. Если построение модели выполняется несколько раз, то плагин не запускает несколько копий программы «Компас-3D», а создает в ней новый документ. В случае ввода значений параметров, не входящих в допустимый диапазон, поле для ввода окрашивается в красный цвет и выводится окно, информирующее пользователя о не корректности введенного значения, например, со следующим текстом: «Значение параметра введено некорректно: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длина форма не должна быть менее 100мм и не более 150мм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Также, при изменении параметра “Длина формы” изменяться параметр “Ширина формы” и наоборот.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ci6cvg9fwb5v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52875" cy="349567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3095625</wp:posOffset>
            </wp:positionH>
            <wp:positionV relativeFrom="paragraph">
              <wp:posOffset>2181225</wp:posOffset>
            </wp:positionV>
            <wp:extent cx="843915" cy="314325"/>
            <wp:effectExtent b="0" l="0" r="0" t="0"/>
            <wp:wrapNone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67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91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8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al5k4t8nolfj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3.2.1 - Окно пользовательского интерфейса</w:t>
      </w:r>
    </w:p>
    <w:p w:rsidR="00000000" w:rsidDel="00000000" w:rsidP="00000000" w:rsidRDefault="00000000" w:rsidRPr="00000000" w14:paraId="00000199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qulhojtx590c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6at19yfd9xsc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52875" cy="352425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bookmarkStart w:colFirst="0" w:colLast="0" w:name="_heading=h.al5k4t8nolfj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3.2.2 - Окно пользовательского интерфейса в динамике с отображением ошибок</w:t>
      </w:r>
    </w:p>
    <w:p w:rsidR="00000000" w:rsidDel="00000000" w:rsidP="00000000" w:rsidRDefault="00000000" w:rsidRPr="00000000" w14:paraId="0000019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zguqgijmm0c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7dp8vu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19E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 (дата обращения: 07.10.2022)</w:t>
      </w:r>
    </w:p>
    <w:p w:rsidR="00000000" w:rsidDel="00000000" w:rsidP="00000000" w:rsidRDefault="00000000" w:rsidRPr="00000000" w14:paraId="0000019F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Компас (САПР) [Электронный ресурс] – Режим доступа: https://ru.wikipedia.org/wiki/Компас_(САПР) (дата обращения: 27.02.2020)</w:t>
      </w:r>
    </w:p>
    <w:p w:rsidR="00000000" w:rsidDel="00000000" w:rsidP="00000000" w:rsidRDefault="00000000" w:rsidRPr="00000000" w14:paraId="000001A0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Интерфейс прикладного программирования геометрического ядра C3D. Его применение и главное отличие от API системы КОМПАС-3D [Электронный ресурс] – Режим доступа: https://sapr.ru/article/25210 (дата обращения: 07.10.2022)</w:t>
      </w:r>
    </w:p>
    <w:p w:rsidR="00000000" w:rsidDel="00000000" w:rsidP="00000000" w:rsidRDefault="00000000" w:rsidRPr="00000000" w14:paraId="000001A1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Кидрук Максим. КОМПАС-3D V10 на 100% / М. Кидрук. – СПб.: Питер, 2009. – 560 с.</w:t>
      </w:r>
    </w:p>
    <w:p w:rsidR="00000000" w:rsidDel="00000000" w:rsidP="00000000" w:rsidRDefault="00000000" w:rsidRPr="00000000" w14:paraId="000001A2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Программа автоматического построения 3D моделей и разверток по заданным значениям в AutoCAD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».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shd w:fill="fbfbfb" w:val="clear"/>
            <w:rtl w:val="0"/>
          </w:rPr>
          <w:t xml:space="preserve">Поддержка и обучение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[Электронный ресурс] – Режим доступа: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https://knowledge.autodesk.com/ru/support/inventor/learn-explore/caas/CloudHelp/cloudhelp/2022/RUS/Inventor-WhatsNew/files/GUID-BAF6958D-EC21-4CC9-8A6A-0440661D77C0-htm.html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(дата обращения: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.10.2022)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A3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автоматического построения 3D моделей и разверток по заданным значениям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SOLIDWORKS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[Электронный ресурс] – Режим доступа: https://kb20.ru/solidworks/3d.php (дата обращения: 15.10.2022).</w:t>
      </w:r>
    </w:p>
    <w:p w:rsidR="00000000" w:rsidDel="00000000" w:rsidP="00000000" w:rsidRDefault="00000000" w:rsidRPr="00000000" w14:paraId="000001A4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UML. Основы / Фаулер, М. – 3-е изд., пер. с англ. – СПб: Символ-Плюс, 2004. – 192 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701" w:right="567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8">
    <w:pPr>
      <w:jc w:val="center"/>
      <w:rPr>
        <w:rFonts w:ascii="Times New Roman" w:cs="Times New Roman" w:eastAsia="Times New Roman" w:hAnsi="Times New Roman"/>
        <w:sz w:val="34"/>
        <w:szCs w:val="34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C78E2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 w:val="1"/>
    <w:rsid w:val="007C78E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7C78E2"/>
    <w:pPr>
      <w:ind w:left="720"/>
      <w:contextualSpacing w:val="1"/>
    </w:pPr>
  </w:style>
  <w:style w:type="table" w:styleId="a4">
    <w:name w:val="Table Grid"/>
    <w:basedOn w:val="a1"/>
    <w:uiPriority w:val="59"/>
    <w:rsid w:val="007C78E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5">
    <w:name w:val="Hyperlink"/>
    <w:basedOn w:val="a0"/>
    <w:uiPriority w:val="99"/>
    <w:unhideWhenUsed w:val="1"/>
    <w:rsid w:val="007C78E2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 w:val="1"/>
    <w:rsid w:val="007C78E2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7C78E2"/>
  </w:style>
  <w:style w:type="paragraph" w:styleId="a8" w:customStyle="1">
    <w:name w:val="мой стиль"/>
    <w:basedOn w:val="a"/>
    <w:link w:val="a9"/>
    <w:qFormat w:val="1"/>
    <w:rsid w:val="007C78E2"/>
    <w:pPr>
      <w:spacing w:after="240" w:before="240" w:line="360" w:lineRule="auto"/>
      <w:jc w:val="center"/>
    </w:pPr>
    <w:rPr>
      <w:rFonts w:ascii="Times New Roman" w:cs="Times New Roman" w:eastAsia="Calibri" w:hAnsi="Times New Roman"/>
      <w:b w:val="1"/>
      <w:kern w:val="32"/>
      <w:sz w:val="28"/>
      <w:szCs w:val="32"/>
      <w:lang w:eastAsia="x-none" w:val="x-none"/>
    </w:rPr>
  </w:style>
  <w:style w:type="character" w:styleId="a9" w:customStyle="1">
    <w:name w:val="мой стиль Знак"/>
    <w:link w:val="a8"/>
    <w:rsid w:val="007C78E2"/>
    <w:rPr>
      <w:rFonts w:ascii="Times New Roman" w:cs="Times New Roman" w:eastAsia="Calibri" w:hAnsi="Times New Roman"/>
      <w:b w:val="1"/>
      <w:kern w:val="32"/>
      <w:sz w:val="28"/>
      <w:szCs w:val="32"/>
      <w:lang w:eastAsia="x-none" w:val="x-none"/>
    </w:rPr>
  </w:style>
  <w:style w:type="character" w:styleId="10" w:customStyle="1">
    <w:name w:val="Заголовок 1 Знак"/>
    <w:basedOn w:val="a0"/>
    <w:link w:val="1"/>
    <w:uiPriority w:val="9"/>
    <w:rsid w:val="007C78E2"/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aa">
    <w:name w:val="TOC Heading"/>
    <w:basedOn w:val="1"/>
    <w:next w:val="a"/>
    <w:uiPriority w:val="39"/>
    <w:unhideWhenUsed w:val="1"/>
    <w:qFormat w:val="1"/>
    <w:rsid w:val="007C78E2"/>
    <w:pPr>
      <w:outlineLvl w:val="9"/>
    </w:pPr>
    <w:rPr>
      <w:lang w:eastAsia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7C78E2"/>
    <w:pPr>
      <w:spacing w:after="100"/>
    </w:pPr>
  </w:style>
  <w:style w:type="paragraph" w:styleId="2">
    <w:name w:val="toc 2"/>
    <w:basedOn w:val="a"/>
    <w:next w:val="a"/>
    <w:autoRedefine w:val="1"/>
    <w:uiPriority w:val="39"/>
    <w:unhideWhenUsed w:val="1"/>
    <w:rsid w:val="007C78E2"/>
    <w:pPr>
      <w:spacing w:after="100"/>
      <w:ind w:left="220"/>
    </w:pPr>
  </w:style>
  <w:style w:type="paragraph" w:styleId="3">
    <w:name w:val="toc 3"/>
    <w:basedOn w:val="a"/>
    <w:next w:val="a"/>
    <w:autoRedefine w:val="1"/>
    <w:uiPriority w:val="39"/>
    <w:unhideWhenUsed w:val="1"/>
    <w:rsid w:val="007C78E2"/>
    <w:pPr>
      <w:spacing w:after="100"/>
      <w:ind w:left="44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my.solidworks.com/try-solidworks?lang=ru&amp;utm_campaign=202112_rus_swks_TrySW_ru_terr&amp;utm_medium=socialnetwork&amp;utm_source=habr&amp;utm_content=txt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yperlink" Target="https://knowledge.autodesk.com/ru/support/inventor" TargetMode="External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4Uab4IKQxaPx+a0+FTQMEhWvpA==">AMUW2mXPB9uSG1NOfbF8yz+SAq18ZJRcgE1/sgBS65Pt29324VNFJX2njmvOmJz7x5GinX7/wSW2ONd8ius+OtknquJq7qYhO6XIm3XK3D6ZdVYA9R7P1blykNO8s+gBq4OBmZjv2H1qjwQLxAEKX4c6n15nMCKPIfC4BjOQormcNO6EB0I9OPSzrbZEoSe50kW6JcBCMAaqIQhaQQYghxP2ZfbbEyxkEODPvN2nZWLAvG3N+A35MVPSE6J1WSx2RgGIc/DNiKJ0ZcXM5SZ8ox9fAnTLimB3QADelMG9ia7ls3mnxTZtAiV68VknPXjNZCI5G+kdQUDtItxWbqei7emkjAi9JMnlz9+p+7oI/+W7BRXnn/h/plRMnj5lwmIngirpydlG0QFJiGD7RN5h3oc7wnaDQ5fNMRTibjo9d5agEwvmwEsFQFNEGAYSyAjhIOG3c2+/dKZ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2022-10-06T14:56:00Z</dcterms:created>
  <dc:creator>Максим Вишняков</dc:creator>
</cp:coreProperties>
</file>