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4B5D5" w14:textId="77777777" w:rsidR="0001386D" w:rsidRPr="00760CDA" w:rsidRDefault="00760CDA" w:rsidP="00760CDA">
      <w:pPr>
        <w:jc w:val="center"/>
        <w:rPr>
          <w:rFonts w:ascii="Times New Roman" w:hAnsi="Times New Roman" w:cs="Times New Roman"/>
          <w:sz w:val="32"/>
          <w:szCs w:val="32"/>
        </w:rPr>
      </w:pPr>
      <w:r w:rsidRPr="00760CDA"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A34395">
        <w:rPr>
          <w:rFonts w:ascii="Times New Roman" w:hAnsi="Times New Roman" w:cs="Times New Roman"/>
          <w:sz w:val="32"/>
          <w:szCs w:val="32"/>
        </w:rPr>
        <w:t>3</w:t>
      </w:r>
    </w:p>
    <w:p w14:paraId="768086E4" w14:textId="77777777" w:rsidR="00760CDA" w:rsidRPr="00760CDA" w:rsidRDefault="00760CDA" w:rsidP="00760CD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60CDA">
        <w:rPr>
          <w:rFonts w:ascii="Times New Roman" w:hAnsi="Times New Roman" w:cs="Times New Roman"/>
          <w:b/>
          <w:sz w:val="32"/>
          <w:szCs w:val="32"/>
        </w:rPr>
        <w:t>Метод конечных элементов для одномерной задачи теплопроводности в стержне.</w:t>
      </w:r>
    </w:p>
    <w:p w14:paraId="598E594C" w14:textId="53F9470A" w:rsidR="00B626EE" w:rsidRDefault="00B626EE" w:rsidP="00B626EE">
      <w:pPr>
        <w:jc w:val="both"/>
        <w:rPr>
          <w:rFonts w:ascii="Times New Roman" w:hAnsi="Times New Roman" w:cs="Times New Roman"/>
          <w:sz w:val="24"/>
          <w:szCs w:val="24"/>
        </w:rPr>
      </w:pPr>
      <w:r w:rsidRPr="00760CDA">
        <w:rPr>
          <w:rFonts w:ascii="Times New Roman" w:hAnsi="Times New Roman" w:cs="Times New Roman"/>
          <w:b/>
          <w:sz w:val="24"/>
          <w:szCs w:val="24"/>
        </w:rPr>
        <w:t>Задача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К закрепленному в стене концу стержня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60CDA">
        <w:rPr>
          <w:rFonts w:ascii="Times New Roman" w:hAnsi="Times New Roman" w:cs="Times New Roman"/>
          <w:sz w:val="24"/>
          <w:szCs w:val="24"/>
        </w:rPr>
        <w:t>=0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60C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подводится тепловой поток интенсивности </w:t>
      </w:r>
      <w:r w:rsidRPr="00760CDA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</w:rPr>
        <w:t>. На свободном конце стержня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60CDA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) происходит конвективный теплообмен тепла. Коэффициент теплообмена </w:t>
      </w:r>
      <w:r w:rsidRPr="00760CDA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, температура окружающей среды </w:t>
      </w:r>
      <w:r w:rsidRPr="00760CDA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760CDA">
        <w:rPr>
          <w:rFonts w:ascii="Times New Roman" w:hAnsi="Times New Roman" w:cs="Times New Roman"/>
          <w:i/>
          <w:sz w:val="24"/>
          <w:szCs w:val="24"/>
        </w:rPr>
        <w:t>ср</w:t>
      </w:r>
      <w:r>
        <w:rPr>
          <w:rFonts w:ascii="Times New Roman" w:hAnsi="Times New Roman" w:cs="Times New Roman"/>
          <w:sz w:val="24"/>
          <w:szCs w:val="24"/>
        </w:rPr>
        <w:t xml:space="preserve">. Через боковую поверхность стержня также происходит конвективный теплообмен. Площадь поперечного сечения стержня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считается постоянной</w:t>
      </w:r>
      <w:r w:rsidRPr="0084411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654C63" w14:textId="45751976" w:rsidR="00F015D8" w:rsidRDefault="00F015D8" w:rsidP="00F015D8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Решить задачу методом конечных элементов с использованием одномерного линейного (симплекс) элемента. Выписать в тетради явное решение СЛАУ в случае когда стержень разбит на 3 элемента.</w:t>
      </w:r>
    </w:p>
    <w:p w14:paraId="623066A0" w14:textId="77777777" w:rsidR="00F015D8" w:rsidRDefault="00760CDA" w:rsidP="00F015D8">
      <w:pPr>
        <w:jc w:val="both"/>
        <w:rPr>
          <w:rFonts w:ascii="Times New Roman" w:hAnsi="Times New Roman" w:cs="Times New Roman"/>
          <w:sz w:val="24"/>
          <w:szCs w:val="24"/>
        </w:rPr>
      </w:pPr>
      <w:r w:rsidRPr="00F015D8">
        <w:rPr>
          <w:rFonts w:ascii="Times New Roman" w:hAnsi="Times New Roman" w:cs="Times New Roman"/>
          <w:b/>
          <w:sz w:val="24"/>
          <w:szCs w:val="24"/>
        </w:rPr>
        <w:t xml:space="preserve">Разбить стержень на </w:t>
      </w:r>
      <w:r w:rsidR="000338B1" w:rsidRPr="00F015D8">
        <w:rPr>
          <w:rFonts w:ascii="Times New Roman" w:hAnsi="Times New Roman" w:cs="Times New Roman"/>
          <w:b/>
          <w:sz w:val="24"/>
          <w:szCs w:val="24"/>
        </w:rPr>
        <w:t xml:space="preserve">5 </w:t>
      </w:r>
      <w:r w:rsidRPr="00F015D8">
        <w:rPr>
          <w:rFonts w:ascii="Times New Roman" w:hAnsi="Times New Roman" w:cs="Times New Roman"/>
          <w:b/>
          <w:sz w:val="24"/>
          <w:szCs w:val="24"/>
        </w:rPr>
        <w:t>конечных элементов и вычислить температуру в узлах</w:t>
      </w:r>
      <w:r w:rsidR="00F015D8" w:rsidRPr="00F015D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015D8">
        <w:rPr>
          <w:rFonts w:ascii="Times New Roman" w:hAnsi="Times New Roman" w:cs="Times New Roman"/>
          <w:b/>
          <w:sz w:val="24"/>
          <w:szCs w:val="24"/>
        </w:rPr>
        <w:t>МКЭ запрограммировав на языке С++</w:t>
      </w:r>
      <w:r w:rsidRPr="00F015D8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E41C58" w14:textId="17620EA5" w:rsidR="000338B1" w:rsidRPr="000338B1" w:rsidRDefault="000338B1" w:rsidP="000338B1">
      <w:pPr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338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Решить задачу</w:t>
      </w:r>
      <w:r w:rsidR="00D33D7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при следующих данных</w:t>
      </w:r>
    </w:p>
    <w:p w14:paraId="2A20391B" w14:textId="77777777" w:rsidR="00345CB9" w:rsidRPr="00345CB9" w:rsidRDefault="00F015D8" w:rsidP="00760CDA">
      <w:pPr>
        <w:jc w:val="both"/>
        <w:rPr>
          <w:rFonts w:ascii="Times New Roman" w:hAnsi="Times New Roman" w:cs="Times New Roman"/>
          <w:sz w:val="24"/>
          <w:szCs w:val="24"/>
        </w:rPr>
      </w:pPr>
      <w:r w:rsidRPr="00345CB9">
        <w:rPr>
          <w:rFonts w:ascii="Times New Roman" w:hAnsi="Times New Roman" w:cs="Times New Roman"/>
          <w:position w:val="-20"/>
          <w:sz w:val="24"/>
          <w:szCs w:val="24"/>
        </w:rPr>
        <w:object w:dxaOrig="2600" w:dyaOrig="540" w14:anchorId="3C86ED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8pt;height:27pt" o:ole="">
            <v:imagedata r:id="rId4" o:title=""/>
          </v:shape>
          <o:OLEObject Type="Embed" ProgID="Equation.DSMT4" ShapeID="_x0000_i1025" DrawAspect="Content" ObjectID="_1790626542" r:id="rId5"/>
        </w:object>
      </w:r>
      <w:r w:rsidR="0002089C">
        <w:rPr>
          <w:rFonts w:ascii="Times New Roman" w:hAnsi="Times New Roman" w:cs="Times New Roman"/>
          <w:sz w:val="24"/>
          <w:szCs w:val="24"/>
        </w:rPr>
        <w:t xml:space="preserve"> -</w:t>
      </w:r>
      <w:r w:rsidR="0002089C" w:rsidRPr="0002089C">
        <w:rPr>
          <w:rFonts w:ascii="Times New Roman" w:hAnsi="Times New Roman" w:cs="Times New Roman"/>
          <w:sz w:val="24"/>
          <w:szCs w:val="24"/>
        </w:rPr>
        <w:t xml:space="preserve"> </w:t>
      </w:r>
      <w:r w:rsidR="0002089C">
        <w:rPr>
          <w:rFonts w:ascii="Times New Roman" w:hAnsi="Times New Roman" w:cs="Times New Roman"/>
          <w:sz w:val="24"/>
          <w:szCs w:val="24"/>
        </w:rPr>
        <w:t>коэффициент теплопроводности материала,</w:t>
      </w:r>
      <w:r w:rsidR="00345CB9" w:rsidRPr="001E0C3B">
        <w:rPr>
          <w:position w:val="-18"/>
        </w:rPr>
        <w:object w:dxaOrig="2360" w:dyaOrig="499" w14:anchorId="1F5B9D2B">
          <v:shape id="_x0000_i1026" type="#_x0000_t75" style="width:118.2pt;height:25.2pt" o:ole="">
            <v:imagedata r:id="rId6" o:title=""/>
          </v:shape>
          <o:OLEObject Type="Embed" ProgID="Equation.DSMT4" ShapeID="_x0000_i1026" DrawAspect="Content" ObjectID="_1790626543" r:id="rId7"/>
        </w:object>
      </w:r>
      <w:r w:rsidR="00345CB9" w:rsidRPr="00345CB9">
        <w:rPr>
          <w:rFonts w:ascii="Times New Roman" w:hAnsi="Times New Roman" w:cs="Times New Roman"/>
          <w:sz w:val="24"/>
          <w:szCs w:val="24"/>
        </w:rPr>
        <w:t xml:space="preserve"> </w:t>
      </w:r>
      <w:r w:rsidR="00345CB9">
        <w:rPr>
          <w:rFonts w:ascii="Times New Roman" w:hAnsi="Times New Roman" w:cs="Times New Roman"/>
          <w:sz w:val="24"/>
          <w:szCs w:val="24"/>
        </w:rPr>
        <w:t xml:space="preserve">(считается, что положительное направление, когда тепло отводится от тела, так как по задаче тепло подводится к телу, то знак минус), </w:t>
      </w:r>
      <w:r w:rsidR="00345CB9" w:rsidRPr="00594A68">
        <w:rPr>
          <w:position w:val="-20"/>
        </w:rPr>
        <w:object w:dxaOrig="2840" w:dyaOrig="540" w14:anchorId="18A939DD">
          <v:shape id="_x0000_i1027" type="#_x0000_t75" style="width:143.4pt;height:25.2pt" o:ole="">
            <v:imagedata r:id="rId8" o:title=""/>
          </v:shape>
          <o:OLEObject Type="Embed" ProgID="Equation.DSMT4" ShapeID="_x0000_i1027" DrawAspect="Content" ObjectID="_1790626544" r:id="rId9"/>
        </w:object>
      </w:r>
      <w:r w:rsidR="0002089C">
        <w:rPr>
          <w:rFonts w:ascii="Times New Roman" w:hAnsi="Times New Roman" w:cs="Times New Roman"/>
          <w:sz w:val="24"/>
          <w:szCs w:val="24"/>
        </w:rPr>
        <w:t>-к</w:t>
      </w:r>
      <w:r w:rsidR="0002089C" w:rsidRPr="0002089C">
        <w:rPr>
          <w:rFonts w:ascii="Times New Roman" w:hAnsi="Times New Roman" w:cs="Times New Roman"/>
          <w:sz w:val="24"/>
          <w:szCs w:val="24"/>
        </w:rPr>
        <w:t>оэффициент теплоо</w:t>
      </w:r>
      <w:r w:rsidR="0002089C">
        <w:rPr>
          <w:rFonts w:ascii="Times New Roman" w:hAnsi="Times New Roman" w:cs="Times New Roman"/>
          <w:sz w:val="24"/>
          <w:szCs w:val="24"/>
        </w:rPr>
        <w:t>бмена</w:t>
      </w:r>
      <w:r w:rsidR="00345CB9">
        <w:rPr>
          <w:rFonts w:ascii="Times New Roman" w:hAnsi="Times New Roman" w:cs="Times New Roman"/>
          <w:sz w:val="24"/>
          <w:szCs w:val="24"/>
        </w:rPr>
        <w:t xml:space="preserve">, </w:t>
      </w:r>
      <w:r w:rsidR="00345CB9" w:rsidRPr="00345CB9">
        <w:rPr>
          <w:rFonts w:ascii="Times New Roman" w:hAnsi="Times New Roman" w:cs="Times New Roman"/>
          <w:position w:val="-12"/>
          <w:sz w:val="24"/>
          <w:szCs w:val="24"/>
        </w:rPr>
        <w:object w:dxaOrig="1160" w:dyaOrig="440" w14:anchorId="2F1D9273">
          <v:shape id="_x0000_i1028" type="#_x0000_t75" style="width:57.6pt;height:21.6pt" o:ole="">
            <v:imagedata r:id="rId10" o:title=""/>
          </v:shape>
          <o:OLEObject Type="Embed" ProgID="Equation.DSMT4" ShapeID="_x0000_i1028" DrawAspect="Content" ObjectID="_1790626545" r:id="rId11"/>
        </w:object>
      </w:r>
      <w:r w:rsidR="00345CB9" w:rsidRPr="00345CB9">
        <w:rPr>
          <w:rFonts w:ascii="Times New Roman" w:hAnsi="Times New Roman" w:cs="Times New Roman"/>
          <w:sz w:val="24"/>
          <w:szCs w:val="24"/>
        </w:rPr>
        <w:t xml:space="preserve">, </w:t>
      </w:r>
      <w:r w:rsidR="00345CB9" w:rsidRPr="00345CB9">
        <w:rPr>
          <w:rFonts w:ascii="Times New Roman" w:hAnsi="Times New Roman" w:cs="Times New Roman"/>
          <w:position w:val="-12"/>
          <w:sz w:val="24"/>
          <w:szCs w:val="24"/>
        </w:rPr>
        <w:object w:dxaOrig="1219" w:dyaOrig="360" w14:anchorId="1C882457">
          <v:shape id="_x0000_i1029" type="#_x0000_t75" style="width:61.2pt;height:18.6pt" o:ole="">
            <v:imagedata r:id="rId12" o:title=""/>
          </v:shape>
          <o:OLEObject Type="Embed" ProgID="Equation.DSMT4" ShapeID="_x0000_i1029" DrawAspect="Content" ObjectID="_1790626546" r:id="rId13"/>
        </w:object>
      </w:r>
    </w:p>
    <w:p w14:paraId="313B922F" w14:textId="4F9ABCEB" w:rsidR="00760CDA" w:rsidRDefault="00312E1A" w:rsidP="00760CD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5F7579" wp14:editId="3E022EB2">
            <wp:extent cx="1912620" cy="12633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673" cy="127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2C990" w14:textId="77777777" w:rsidR="00DF7DAD" w:rsidRDefault="00DF7DAD" w:rsidP="00760CD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4B89EE" w14:textId="68B42B27" w:rsidR="00DF7DAD" w:rsidRPr="00DF7DAD" w:rsidRDefault="00DF7DAD" w:rsidP="00DF7DA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F7DAD">
        <w:rPr>
          <w:rFonts w:ascii="Times New Roman" w:hAnsi="Times New Roman" w:cs="Times New Roman"/>
          <w:b/>
          <w:sz w:val="24"/>
          <w:szCs w:val="24"/>
        </w:rPr>
        <w:t>Руководство для решения задачи.</w:t>
      </w:r>
    </w:p>
    <w:p w14:paraId="17F7499A" w14:textId="77777777" w:rsidR="00DF7DAD" w:rsidRDefault="00DF7DAD" w:rsidP="00DF7D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дифференциальное уравнение, описывающее распространение тепла в стержне: </w:t>
      </w:r>
    </w:p>
    <w:p w14:paraId="04CF6022" w14:textId="3CB362D5" w:rsidR="00DF7DAD" w:rsidRPr="00DF7DAD" w:rsidRDefault="0043563F" w:rsidP="00DF7DAD">
      <w:pPr>
        <w:jc w:val="both"/>
        <w:rPr>
          <w:sz w:val="26"/>
          <w:szCs w:val="26"/>
        </w:rPr>
      </w:pPr>
      <w:r w:rsidRPr="00477EF8">
        <w:rPr>
          <w:position w:val="-32"/>
          <w:sz w:val="26"/>
          <w:szCs w:val="26"/>
        </w:rPr>
        <w:object w:dxaOrig="2000" w:dyaOrig="780" w14:anchorId="048B0677">
          <v:shape id="_x0000_i1030" type="#_x0000_t75" style="width:99.6pt;height:39.6pt" o:ole="">
            <v:imagedata r:id="rId15" o:title=""/>
          </v:shape>
          <o:OLEObject Type="Embed" ProgID="Equation.DSMT4" ShapeID="_x0000_i1030" DrawAspect="Content" ObjectID="_1790626547" r:id="rId16"/>
        </w:object>
      </w:r>
      <w:r w:rsidR="00DF7DAD">
        <w:rPr>
          <w:sz w:val="26"/>
          <w:szCs w:val="26"/>
        </w:rPr>
        <w:t>,</w:t>
      </w:r>
      <w:r w:rsidR="00DF7DAD" w:rsidRPr="00DF7DAD">
        <w:rPr>
          <w:sz w:val="26"/>
          <w:szCs w:val="26"/>
        </w:rPr>
        <w:t xml:space="preserve"> </w:t>
      </w:r>
    </w:p>
    <w:p w14:paraId="22A79AE5" w14:textId="77777777" w:rsidR="00DF7DAD" w:rsidRPr="0002089C" w:rsidRDefault="00DF7DAD" w:rsidP="00DF7DAD">
      <w:pPr>
        <w:jc w:val="both"/>
        <w:rPr>
          <w:rFonts w:ascii="Times New Roman" w:hAnsi="Times New Roman" w:cs="Times New Roman"/>
          <w:sz w:val="24"/>
          <w:szCs w:val="24"/>
        </w:rPr>
      </w:pPr>
      <w:r w:rsidRPr="00DF7DAD">
        <w:rPr>
          <w:rFonts w:ascii="Times New Roman" w:hAnsi="Times New Roman" w:cs="Times New Roman"/>
          <w:sz w:val="24"/>
          <w:szCs w:val="24"/>
        </w:rPr>
        <w:t xml:space="preserve">где </w:t>
      </w:r>
      <w:r w:rsidRPr="00DF7DAD">
        <w:rPr>
          <w:rFonts w:ascii="Times New Roman" w:hAnsi="Times New Roman" w:cs="Times New Roman"/>
          <w:i/>
          <w:sz w:val="24"/>
          <w:szCs w:val="24"/>
        </w:rPr>
        <w:t>f</w:t>
      </w:r>
      <w:r w:rsidRPr="00DF7D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F7D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погонная интенсивность подачи тепла, если внутри стержня есть источник</w:t>
      </w:r>
      <w:r w:rsidR="00F015D8">
        <w:rPr>
          <w:rFonts w:ascii="Times New Roman" w:hAnsi="Times New Roman" w:cs="Times New Roman"/>
          <w:sz w:val="24"/>
          <w:szCs w:val="24"/>
        </w:rPr>
        <w:t>.</w:t>
      </w:r>
      <w:r w:rsidR="0002089C">
        <w:rPr>
          <w:rFonts w:ascii="Times New Roman" w:hAnsi="Times New Roman" w:cs="Times New Roman"/>
          <w:sz w:val="24"/>
          <w:szCs w:val="24"/>
        </w:rPr>
        <w:t xml:space="preserve"> </w:t>
      </w:r>
      <w:r w:rsidR="00F015D8">
        <w:rPr>
          <w:rFonts w:ascii="Times New Roman" w:hAnsi="Times New Roman" w:cs="Times New Roman"/>
          <w:sz w:val="24"/>
          <w:szCs w:val="24"/>
        </w:rPr>
        <w:t>В</w:t>
      </w:r>
      <w:r w:rsidR="0002089C">
        <w:rPr>
          <w:rFonts w:ascii="Times New Roman" w:hAnsi="Times New Roman" w:cs="Times New Roman"/>
          <w:sz w:val="24"/>
          <w:szCs w:val="24"/>
        </w:rPr>
        <w:t xml:space="preserve"> задаче внутренние источники тепла не заданы, следовательно</w:t>
      </w:r>
      <w:r w:rsidR="00F015D8">
        <w:rPr>
          <w:rFonts w:ascii="Times New Roman" w:hAnsi="Times New Roman" w:cs="Times New Roman"/>
          <w:sz w:val="24"/>
          <w:szCs w:val="24"/>
        </w:rPr>
        <w:t>,</w:t>
      </w:r>
      <w:r w:rsidR="0002089C">
        <w:rPr>
          <w:rFonts w:ascii="Times New Roman" w:hAnsi="Times New Roman" w:cs="Times New Roman"/>
          <w:sz w:val="24"/>
          <w:szCs w:val="24"/>
        </w:rPr>
        <w:t xml:space="preserve"> </w:t>
      </w:r>
      <w:r w:rsidR="0002089C" w:rsidRPr="00DF7DAD">
        <w:rPr>
          <w:rFonts w:ascii="Times New Roman" w:hAnsi="Times New Roman" w:cs="Times New Roman"/>
          <w:i/>
          <w:sz w:val="24"/>
          <w:szCs w:val="24"/>
        </w:rPr>
        <w:t>f</w:t>
      </w:r>
      <w:r w:rsidR="0002089C" w:rsidRPr="00DF7DAD">
        <w:rPr>
          <w:rFonts w:ascii="Times New Roman" w:hAnsi="Times New Roman" w:cs="Times New Roman"/>
          <w:sz w:val="24"/>
          <w:szCs w:val="24"/>
        </w:rPr>
        <w:t xml:space="preserve"> </w:t>
      </w:r>
      <w:r w:rsidR="0002089C">
        <w:rPr>
          <w:rFonts w:ascii="Times New Roman" w:hAnsi="Times New Roman" w:cs="Times New Roman"/>
          <w:sz w:val="24"/>
          <w:szCs w:val="24"/>
        </w:rPr>
        <w:t>=0.</w:t>
      </w:r>
    </w:p>
    <w:p w14:paraId="5E74ABDD" w14:textId="77777777" w:rsidR="00312E1A" w:rsidRDefault="00312E1A" w:rsidP="00DF7DA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EE12EB" w14:textId="71B8ED4E" w:rsidR="00D243A0" w:rsidRDefault="00D243A0" w:rsidP="00DF7DAD">
      <w:pPr>
        <w:jc w:val="both"/>
        <w:rPr>
          <w:rFonts w:ascii="Times New Roman" w:hAnsi="Times New Roman" w:cs="Times New Roman"/>
          <w:sz w:val="24"/>
          <w:szCs w:val="24"/>
        </w:rPr>
      </w:pPr>
      <w:r w:rsidRPr="00D243A0">
        <w:rPr>
          <w:rFonts w:ascii="Times New Roman" w:hAnsi="Times New Roman" w:cs="Times New Roman"/>
          <w:sz w:val="24"/>
          <w:szCs w:val="24"/>
        </w:rPr>
        <w:lastRenderedPageBreak/>
        <w:t>Граничные условия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80E68EB" w14:textId="1A84054D" w:rsidR="00D243A0" w:rsidRDefault="00D33D77" w:rsidP="00DF7DAD">
      <w:pPr>
        <w:jc w:val="both"/>
      </w:pPr>
      <w:r w:rsidRPr="00D243A0">
        <w:rPr>
          <w:position w:val="-34"/>
        </w:rPr>
        <w:object w:dxaOrig="2220" w:dyaOrig="800" w14:anchorId="6483B0EF">
          <v:shape id="_x0000_i1031" type="#_x0000_t75" style="width:111.6pt;height:40.8pt" o:ole="">
            <v:imagedata r:id="rId17" o:title=""/>
          </v:shape>
          <o:OLEObject Type="Embed" ProgID="Equation.DSMT4" ShapeID="_x0000_i1031" DrawAspect="Content" ObjectID="_1790626548" r:id="rId18"/>
        </w:object>
      </w:r>
      <w:r w:rsidR="00D243A0" w:rsidRPr="00844110">
        <w:t xml:space="preserve">, </w:t>
      </w:r>
      <w:r w:rsidR="00F015D8" w:rsidRPr="00D243A0">
        <w:rPr>
          <w:position w:val="-34"/>
        </w:rPr>
        <w:object w:dxaOrig="3600" w:dyaOrig="800" w14:anchorId="2B27B963">
          <v:shape id="_x0000_i1032" type="#_x0000_t75" style="width:180pt;height:40.8pt" o:ole="">
            <v:imagedata r:id="rId19" o:title=""/>
          </v:shape>
          <o:OLEObject Type="Embed" ProgID="Equation.DSMT4" ShapeID="_x0000_i1032" DrawAspect="Content" ObjectID="_1790626549" r:id="rId20"/>
        </w:object>
      </w:r>
    </w:p>
    <w:p w14:paraId="55CC2680" w14:textId="285FF85F" w:rsidR="00D33D77" w:rsidRPr="00B626EE" w:rsidRDefault="00B626EE" w:rsidP="00DF7DAD">
      <w:pPr>
        <w:jc w:val="both"/>
        <w:rPr>
          <w:rFonts w:ascii="Times New Roman" w:hAnsi="Times New Roman" w:cs="Times New Roman"/>
          <w:sz w:val="24"/>
          <w:szCs w:val="24"/>
        </w:rPr>
      </w:pPr>
      <w:r w:rsidRPr="00D243A0">
        <w:rPr>
          <w:position w:val="-34"/>
        </w:rPr>
        <w:object w:dxaOrig="3080" w:dyaOrig="800" w14:anchorId="4927BA0E">
          <v:shape id="_x0000_i1033" type="#_x0000_t75" style="width:154.2pt;height:40.8pt" o:ole="">
            <v:imagedata r:id="rId21" o:title=""/>
          </v:shape>
          <o:OLEObject Type="Embed" ProgID="Equation.DSMT4" ShapeID="_x0000_i1033" DrawAspect="Content" ObjectID="_1790626550" r:id="rId22"/>
        </w:object>
      </w:r>
      <w:r>
        <w:t>, где Г</w:t>
      </w:r>
      <w:r w:rsidRPr="00B626EE">
        <w:t xml:space="preserve"> </w:t>
      </w:r>
      <w:r>
        <w:t>–</w:t>
      </w:r>
      <w:r w:rsidRPr="00B626EE">
        <w:t xml:space="preserve"> </w:t>
      </w:r>
      <w:r>
        <w:t>боковая поверхность стержня</w:t>
      </w:r>
    </w:p>
    <w:p w14:paraId="4BDBC162" w14:textId="77777777" w:rsidR="00D243A0" w:rsidRDefault="00844110" w:rsidP="00DF7DAD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Вариационная постановка:</w:t>
      </w:r>
    </w:p>
    <w:p w14:paraId="4896A76A" w14:textId="77777777" w:rsidR="00844110" w:rsidRDefault="00345CB9" w:rsidP="00DF7DAD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Так как нам дан стержень сечения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то для решения задачи интегрирование надо проводить по объему стержня. Однако </w:t>
      </w:r>
      <w:r w:rsidR="0084411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345CB9">
        <w:rPr>
          <w:rFonts w:ascii="Times New Roman" w:hAnsi="Times New Roman" w:cs="Times New Roman"/>
          <w:position w:val="-12"/>
          <w:sz w:val="24"/>
          <w:szCs w:val="24"/>
        </w:rPr>
        <w:object w:dxaOrig="1040" w:dyaOrig="360" w14:anchorId="2DFFC868">
          <v:shape id="_x0000_i1034" type="#_x0000_t75" style="width:51.6pt;height:18.6pt" o:ole="">
            <v:imagedata r:id="rId23" o:title=""/>
          </v:shape>
          <o:OLEObject Type="Embed" ProgID="Equation.DSMT4" ShapeID="_x0000_i1034" DrawAspect="Content" ObjectID="_1790626551" r:id="rId24"/>
        </w:object>
      </w:r>
      <w:r w:rsidR="0002089C">
        <w:rPr>
          <w:rFonts w:ascii="Times New Roman" w:hAnsi="Times New Roman" w:cs="Times New Roman"/>
          <w:sz w:val="24"/>
          <w:szCs w:val="24"/>
        </w:rPr>
        <w:t xml:space="preserve">,  где </w:t>
      </w:r>
      <w:r w:rsidR="0002089C" w:rsidRPr="00827E57">
        <w:rPr>
          <w:position w:val="-6"/>
        </w:rPr>
        <w:object w:dxaOrig="220" w:dyaOrig="240" w14:anchorId="48B81586">
          <v:shape id="_x0000_i1035" type="#_x0000_t75" style="width:10.8pt;height:12pt" o:ole="">
            <v:imagedata r:id="rId25" o:title=""/>
          </v:shape>
          <o:OLEObject Type="Embed" ProgID="Equation.DSMT4" ShapeID="_x0000_i1035" DrawAspect="Content" ObjectID="_1790626552" r:id="rId26"/>
        </w:object>
      </w:r>
      <w:r w:rsidR="0002089C" w:rsidRPr="0002089C">
        <w:t xml:space="preserve"> </w:t>
      </w:r>
      <w:r w:rsidR="0002089C" w:rsidRPr="0002089C">
        <w:rPr>
          <w:rFonts w:ascii="Times New Roman" w:hAnsi="Times New Roman" w:cs="Times New Roman"/>
          <w:noProof/>
          <w:sz w:val="24"/>
          <w:szCs w:val="24"/>
          <w:lang w:eastAsia="ru-RU"/>
        </w:rPr>
        <w:t>- координата по длине стержня</w:t>
      </w:r>
      <w:r w:rsidR="0002089C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56A16D0A" w14:textId="77777777" w:rsidR="0002089C" w:rsidRDefault="00F015D8" w:rsidP="00DF7DAD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2089C">
        <w:rPr>
          <w:position w:val="-38"/>
        </w:rPr>
        <w:object w:dxaOrig="2860" w:dyaOrig="900" w14:anchorId="591E840E">
          <v:shape id="_x0000_i1036" type="#_x0000_t75" style="width:143.4pt;height:45pt" o:ole="">
            <v:imagedata r:id="rId27" o:title=""/>
          </v:shape>
          <o:OLEObject Type="Embed" ProgID="Equation.DSMT4" ShapeID="_x0000_i1036" DrawAspect="Content" ObjectID="_1790626553" r:id="rId28"/>
        </w:object>
      </w:r>
      <w:r w:rsidR="0002089C">
        <w:t xml:space="preserve">, </w:t>
      </w:r>
      <w:r w:rsidR="0002089C" w:rsidRPr="00827E57">
        <w:rPr>
          <w:position w:val="-6"/>
        </w:rPr>
        <w:object w:dxaOrig="800" w:dyaOrig="300" w14:anchorId="02BCE6C7">
          <v:shape id="_x0000_i1037" type="#_x0000_t75" style="width:40.8pt;height:15pt" o:ole="">
            <v:imagedata r:id="rId29" o:title=""/>
          </v:shape>
          <o:OLEObject Type="Embed" ProgID="Equation.DSMT4" ShapeID="_x0000_i1037" DrawAspect="Content" ObjectID="_1790626554" r:id="rId30"/>
        </w:object>
      </w:r>
      <w:r w:rsidR="0002089C" w:rsidRPr="0002089C">
        <w:t xml:space="preserve"> - </w:t>
      </w:r>
      <w:r w:rsidR="0002089C" w:rsidRPr="0002089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возможные изменения температуры (аналог невязки </w:t>
      </w:r>
      <w:r w:rsidRPr="00F015D8">
        <w:rPr>
          <w:rFonts w:ascii="Times New Roman" w:hAnsi="Times New Roman" w:cs="Times New Roman"/>
          <w:noProof/>
          <w:position w:val="-6"/>
          <w:sz w:val="24"/>
          <w:szCs w:val="24"/>
          <w:lang w:eastAsia="ru-RU"/>
        </w:rPr>
        <w:object w:dxaOrig="200" w:dyaOrig="240" w14:anchorId="23EE2408">
          <v:shape id="_x0000_i1038" type="#_x0000_t75" style="width:10.8pt;height:12pt" o:ole="">
            <v:imagedata r:id="rId31" o:title=""/>
          </v:shape>
          <o:OLEObject Type="Embed" ProgID="Equation.DSMT4" ShapeID="_x0000_i1038" DrawAspect="Content" ObjectID="_1790626555" r:id="rId32"/>
        </w:object>
      </w:r>
      <w:r w:rsidR="0002089C" w:rsidRPr="0002089C">
        <w:rPr>
          <w:rFonts w:ascii="Times New Roman" w:hAnsi="Times New Roman" w:cs="Times New Roman"/>
          <w:noProof/>
          <w:sz w:val="24"/>
          <w:szCs w:val="24"/>
          <w:lang w:eastAsia="ru-RU"/>
        </w:rPr>
        <w:t>)</w:t>
      </w:r>
      <w:r w:rsidR="0002089C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09E1092E" w14:textId="272F288E" w:rsidR="0002089C" w:rsidRDefault="0002089C" w:rsidP="00DF7DAD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Интегрируя выражение по частям </w:t>
      </w:r>
      <w:r w:rsidR="00F015D8">
        <w:rPr>
          <w:rFonts w:ascii="Times New Roman" w:hAnsi="Times New Roman" w:cs="Times New Roman"/>
          <w:noProof/>
          <w:sz w:val="24"/>
          <w:szCs w:val="24"/>
          <w:lang w:eastAsia="ru-RU"/>
        </w:rPr>
        <w:t>(проинтегрировать самостоятельно</w:t>
      </w:r>
      <w:r w:rsidR="00D33D7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и выписать</w:t>
      </w:r>
      <w:r w:rsidR="00F015D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)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получим вариационную постановку:</w:t>
      </w:r>
    </w:p>
    <w:p w14:paraId="1929D672" w14:textId="77777777" w:rsidR="0002089C" w:rsidRDefault="00F015D8" w:rsidP="00DF7DAD">
      <w:pPr>
        <w:jc w:val="both"/>
      </w:pPr>
      <w:r w:rsidRPr="0002089C">
        <w:rPr>
          <w:position w:val="-38"/>
        </w:rPr>
        <w:object w:dxaOrig="3400" w:dyaOrig="900" w14:anchorId="01E9022E">
          <v:shape id="_x0000_i1039" type="#_x0000_t75" style="width:169.2pt;height:45pt" o:ole="">
            <v:imagedata r:id="rId33" o:title=""/>
          </v:shape>
          <o:OLEObject Type="Embed" ProgID="Equation.DSMT4" ShapeID="_x0000_i1039" DrawAspect="Content" ObjectID="_1790626556" r:id="rId34"/>
        </w:object>
      </w:r>
      <w:r w:rsidR="0002089C" w:rsidRPr="00946E79">
        <w:t xml:space="preserve">. </w:t>
      </w:r>
    </w:p>
    <w:p w14:paraId="751497BF" w14:textId="77777777" w:rsidR="00F015D8" w:rsidRDefault="00F015D8" w:rsidP="00DF7DAD">
      <w:pPr>
        <w:jc w:val="both"/>
      </w:pPr>
      <w:r w:rsidRPr="00F015D8">
        <w:rPr>
          <w:position w:val="-36"/>
        </w:rPr>
        <w:object w:dxaOrig="5020" w:dyaOrig="900" w14:anchorId="63055CD3">
          <v:shape id="_x0000_i1040" type="#_x0000_t75" style="width:250.2pt;height:45pt" o:ole="">
            <v:imagedata r:id="rId35" o:title=""/>
          </v:shape>
          <o:OLEObject Type="Embed" ProgID="Equation.DSMT4" ShapeID="_x0000_i1040" DrawAspect="Content" ObjectID="_1790626557" r:id="rId36"/>
        </w:object>
      </w:r>
    </w:p>
    <w:p w14:paraId="320E6D67" w14:textId="77777777" w:rsidR="00F015D8" w:rsidRPr="00F015D8" w:rsidRDefault="00F015D8" w:rsidP="00DF7DAD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015D8">
        <w:rPr>
          <w:rFonts w:ascii="Times New Roman" w:hAnsi="Times New Roman" w:cs="Times New Roman"/>
          <w:noProof/>
          <w:sz w:val="24"/>
          <w:szCs w:val="24"/>
          <w:lang w:eastAsia="ru-RU"/>
        </w:rPr>
        <w:t>Далее делим стержень на нужное количество элементов</w:t>
      </w:r>
    </w:p>
    <w:p w14:paraId="6E87DB5C" w14:textId="77777777" w:rsidR="00F015D8" w:rsidRDefault="00F015D8" w:rsidP="00DF7DAD">
      <w:pPr>
        <w:jc w:val="both"/>
      </w:pPr>
      <w:r w:rsidRPr="00F015D8">
        <w:rPr>
          <w:position w:val="-42"/>
        </w:rPr>
        <w:object w:dxaOrig="4720" w:dyaOrig="960" w14:anchorId="5FC6FABF">
          <v:shape id="_x0000_i1041" type="#_x0000_t75" style="width:235.8pt;height:48pt" o:ole="">
            <v:imagedata r:id="rId37" o:title=""/>
          </v:shape>
          <o:OLEObject Type="Embed" ProgID="Equation.DSMT4" ShapeID="_x0000_i1041" DrawAspect="Content" ObjectID="_1790626558" r:id="rId38"/>
        </w:object>
      </w:r>
    </w:p>
    <w:p w14:paraId="6CF75B8B" w14:textId="77777777" w:rsidR="00F015D8" w:rsidRDefault="00F015D8" w:rsidP="00DF7DAD">
      <w:pPr>
        <w:jc w:val="both"/>
      </w:pPr>
      <w:r w:rsidRPr="00F015D8">
        <w:rPr>
          <w:rFonts w:ascii="Times New Roman" w:hAnsi="Times New Roman" w:cs="Times New Roman"/>
          <w:noProof/>
          <w:sz w:val="24"/>
          <w:szCs w:val="24"/>
          <w:lang w:eastAsia="ru-RU"/>
        </w:rPr>
        <w:t>аппроксимируем линейно неизвестные функции</w:t>
      </w:r>
      <w:r>
        <w:t xml:space="preserve">  </w:t>
      </w:r>
    </w:p>
    <w:p w14:paraId="687FDEE7" w14:textId="77777777" w:rsidR="00F015D8" w:rsidRPr="003C4DA6" w:rsidRDefault="00F015D8" w:rsidP="00DF7DAD">
      <w:pPr>
        <w:jc w:val="both"/>
        <w:rPr>
          <w:lang w:val="en-US"/>
        </w:rPr>
      </w:pPr>
      <w:r w:rsidRPr="00F015D8">
        <w:rPr>
          <w:position w:val="-12"/>
        </w:rPr>
        <w:object w:dxaOrig="2980" w:dyaOrig="440" w14:anchorId="6F8E5809">
          <v:shape id="_x0000_i1042" type="#_x0000_t75" style="width:148.8pt;height:22.8pt" o:ole="">
            <v:imagedata r:id="rId39" o:title=""/>
          </v:shape>
          <o:OLEObject Type="Embed" ProgID="Equation.DSMT4" ShapeID="_x0000_i1042" DrawAspect="Content" ObjectID="_1790626559" r:id="rId40"/>
        </w:object>
      </w:r>
      <w:r>
        <w:t xml:space="preserve">, </w:t>
      </w:r>
      <w:r w:rsidR="003C4DA6" w:rsidRPr="003C4DA6">
        <w:rPr>
          <w:position w:val="-34"/>
        </w:rPr>
        <w:object w:dxaOrig="6100" w:dyaOrig="780" w14:anchorId="42D44BA1">
          <v:shape id="_x0000_i1043" type="#_x0000_t75" style="width:304.2pt;height:39pt" o:ole="">
            <v:imagedata r:id="rId41" o:title=""/>
          </v:shape>
          <o:OLEObject Type="Embed" ProgID="Equation.DSMT4" ShapeID="_x0000_i1043" DrawAspect="Content" ObjectID="_1790626560" r:id="rId42"/>
        </w:object>
      </w:r>
      <w:r w:rsidR="003C4DA6">
        <w:rPr>
          <w:lang w:val="en-US"/>
        </w:rPr>
        <w:t>,</w:t>
      </w:r>
    </w:p>
    <w:p w14:paraId="0C97240E" w14:textId="77777777" w:rsidR="00F015D8" w:rsidRDefault="003C4DA6" w:rsidP="00DF7DAD">
      <w:pPr>
        <w:jc w:val="both"/>
      </w:pPr>
      <w:r w:rsidRPr="00F015D8">
        <w:rPr>
          <w:position w:val="-20"/>
        </w:rPr>
        <w:object w:dxaOrig="3900" w:dyaOrig="540" w14:anchorId="65662ACA">
          <v:shape id="_x0000_i1044" type="#_x0000_t75" style="width:195pt;height:27pt" o:ole="">
            <v:imagedata r:id="rId43" o:title=""/>
          </v:shape>
          <o:OLEObject Type="Embed" ProgID="Equation.DSMT4" ShapeID="_x0000_i1044" DrawAspect="Content" ObjectID="_1790626561" r:id="rId44"/>
        </w:object>
      </w:r>
    </w:p>
    <w:p w14:paraId="1D4EE24A" w14:textId="77777777" w:rsidR="00F015D8" w:rsidRDefault="00F015D8" w:rsidP="00DF7DAD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Подставлем в интегральное уравнение и сводим решение к СЛАУ вида</w:t>
      </w:r>
    </w:p>
    <w:p w14:paraId="764BE302" w14:textId="77777777" w:rsidR="00F015D8" w:rsidRPr="00F015D8" w:rsidRDefault="00F015D8" w:rsidP="00DF7DAD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015D8">
        <w:rPr>
          <w:position w:val="-12"/>
        </w:rPr>
        <w:object w:dxaOrig="2120" w:dyaOrig="440" w14:anchorId="1B847647">
          <v:shape id="_x0000_i1045" type="#_x0000_t75" style="width:106.8pt;height:22.8pt" o:ole="">
            <v:imagedata r:id="rId45" o:title=""/>
          </v:shape>
          <o:OLEObject Type="Embed" ProgID="Equation.DSMT4" ShapeID="_x0000_i1045" DrawAspect="Content" ObjectID="_1790626562" r:id="rId46"/>
        </w:object>
      </w:r>
    </w:p>
    <w:p w14:paraId="2AB35314" w14:textId="59F9DC76" w:rsidR="00F015D8" w:rsidRPr="00F015D8" w:rsidRDefault="00F015D8" w:rsidP="00DF7DAD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Суммируя по КЭ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</w:t>
      </w:r>
      <w:r w:rsidRPr="00F015D8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учетом ГУ получаем СЛАУ</w:t>
      </w:r>
      <w:r w:rsidR="00E0638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bookmarkStart w:id="0" w:name="_GoBack"/>
      <w:bookmarkEnd w:id="0"/>
      <w:r w:rsidRPr="00F015D8">
        <w:rPr>
          <w:position w:val="-12"/>
        </w:rPr>
        <w:object w:dxaOrig="880" w:dyaOrig="360" w14:anchorId="43BA550A">
          <v:shape id="_x0000_i1046" type="#_x0000_t75" style="width:43.8pt;height:18pt" o:ole="">
            <v:imagedata r:id="rId47" o:title=""/>
          </v:shape>
          <o:OLEObject Type="Embed" ProgID="Equation.DSMT4" ShapeID="_x0000_i1046" DrawAspect="Content" ObjectID="_1790626563" r:id="rId48"/>
        </w:object>
      </w:r>
    </w:p>
    <w:sectPr w:rsidR="00F015D8" w:rsidRPr="00F01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CDA"/>
    <w:rsid w:val="0001386D"/>
    <w:rsid w:val="0002089C"/>
    <w:rsid w:val="000338B1"/>
    <w:rsid w:val="00072FEB"/>
    <w:rsid w:val="00312E1A"/>
    <w:rsid w:val="0032774D"/>
    <w:rsid w:val="00345CB9"/>
    <w:rsid w:val="003C4DA6"/>
    <w:rsid w:val="0043563F"/>
    <w:rsid w:val="00760CDA"/>
    <w:rsid w:val="00782A0F"/>
    <w:rsid w:val="00844110"/>
    <w:rsid w:val="00946E79"/>
    <w:rsid w:val="00A34395"/>
    <w:rsid w:val="00B626EE"/>
    <w:rsid w:val="00CF6091"/>
    <w:rsid w:val="00D243A0"/>
    <w:rsid w:val="00D33D77"/>
    <w:rsid w:val="00DE5853"/>
    <w:rsid w:val="00DF7DAD"/>
    <w:rsid w:val="00E06381"/>
    <w:rsid w:val="00F0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6B2B1"/>
  <w15:docId w15:val="{DF1E5022-E2FF-4204-8128-F39EBB33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38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0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0C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9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3.wmf"/><Relationship Id="rId50" Type="http://schemas.openxmlformats.org/officeDocument/2006/relationships/theme" Target="theme/theme1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4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2.wmf"/><Relationship Id="rId5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oleObject" Target="embeddings/oleObject20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2.bin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20.wmf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Andrey</dc:creator>
  <cp:lastModifiedBy>Aspire</cp:lastModifiedBy>
  <cp:revision>17</cp:revision>
  <dcterms:created xsi:type="dcterms:W3CDTF">2016-11-01T18:59:00Z</dcterms:created>
  <dcterms:modified xsi:type="dcterms:W3CDTF">2024-10-16T20:29:00Z</dcterms:modified>
</cp:coreProperties>
</file>