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86D" w:rsidRPr="00BC4974" w:rsidRDefault="00760CDA" w:rsidP="00760C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224769"/>
      <w:bookmarkEnd w:id="0"/>
      <w:r w:rsidRPr="00BC497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D0005" w:rsidRPr="00BC4974">
        <w:rPr>
          <w:rFonts w:ascii="Times New Roman" w:hAnsi="Times New Roman" w:cs="Times New Roman"/>
          <w:sz w:val="28"/>
          <w:szCs w:val="28"/>
        </w:rPr>
        <w:t>8</w:t>
      </w:r>
    </w:p>
    <w:p w:rsidR="00760CDA" w:rsidRDefault="005717B7" w:rsidP="00760C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74">
        <w:rPr>
          <w:rFonts w:ascii="Times New Roman" w:hAnsi="Times New Roman" w:cs="Times New Roman"/>
          <w:b/>
          <w:sz w:val="28"/>
          <w:szCs w:val="28"/>
        </w:rPr>
        <w:t>Четырехугольные</w:t>
      </w:r>
      <w:r w:rsidR="00207C6E" w:rsidRPr="00BC4974">
        <w:rPr>
          <w:rFonts w:ascii="Times New Roman" w:hAnsi="Times New Roman" w:cs="Times New Roman"/>
          <w:b/>
          <w:sz w:val="28"/>
          <w:szCs w:val="28"/>
        </w:rPr>
        <w:t xml:space="preserve"> конечны</w:t>
      </w:r>
      <w:r w:rsidR="00544A35" w:rsidRPr="00BC4974">
        <w:rPr>
          <w:rFonts w:ascii="Times New Roman" w:hAnsi="Times New Roman" w:cs="Times New Roman"/>
          <w:b/>
          <w:sz w:val="28"/>
          <w:szCs w:val="28"/>
        </w:rPr>
        <w:t>е</w:t>
      </w:r>
      <w:r w:rsidR="00207C6E" w:rsidRPr="00BC4974">
        <w:rPr>
          <w:rFonts w:ascii="Times New Roman" w:hAnsi="Times New Roman" w:cs="Times New Roman"/>
          <w:b/>
          <w:sz w:val="28"/>
          <w:szCs w:val="28"/>
        </w:rPr>
        <w:t xml:space="preserve"> элемент</w:t>
      </w:r>
      <w:r w:rsidR="00544A35" w:rsidRPr="00BC4974">
        <w:rPr>
          <w:rFonts w:ascii="Times New Roman" w:hAnsi="Times New Roman" w:cs="Times New Roman"/>
          <w:b/>
          <w:sz w:val="28"/>
          <w:szCs w:val="28"/>
        </w:rPr>
        <w:t>ы</w:t>
      </w:r>
      <w:r w:rsidR="00207C6E" w:rsidRPr="001B7E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26E2" w:rsidRPr="001B7E66" w:rsidRDefault="003E26E2" w:rsidP="00760C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Лагранжевы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="00BC497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рендиповы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974">
        <w:rPr>
          <w:rFonts w:ascii="Times New Roman" w:hAnsi="Times New Roman" w:cs="Times New Roman"/>
          <w:b/>
          <w:sz w:val="28"/>
          <w:szCs w:val="28"/>
        </w:rPr>
        <w:t>семейства конечных элементов</w:t>
      </w:r>
    </w:p>
    <w:p w:rsidR="001B7E66" w:rsidRPr="001B7E66" w:rsidRDefault="001B7E66" w:rsidP="001B7E66">
      <w:pPr>
        <w:rPr>
          <w:rFonts w:ascii="Times New Roman" w:hAnsi="Times New Roman" w:cs="Times New Roman"/>
          <w:b/>
          <w:sz w:val="28"/>
          <w:szCs w:val="28"/>
        </w:rPr>
      </w:pPr>
      <w:r w:rsidRPr="001B7E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B7E66" w:rsidRDefault="001B7E66" w:rsidP="001B7E6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 xml:space="preserve">Какие конечные элементы можно отнести к семейству </w:t>
      </w:r>
      <w:proofErr w:type="spellStart"/>
      <w:r w:rsidRPr="001B7E66">
        <w:rPr>
          <w:rFonts w:ascii="Times New Roman" w:hAnsi="Times New Roman" w:cs="Times New Roman"/>
          <w:sz w:val="28"/>
          <w:szCs w:val="28"/>
        </w:rPr>
        <w:t>с</w:t>
      </w:r>
      <w:r w:rsidR="00BC4974">
        <w:rPr>
          <w:rFonts w:ascii="Times New Roman" w:hAnsi="Times New Roman" w:cs="Times New Roman"/>
          <w:sz w:val="28"/>
          <w:szCs w:val="28"/>
        </w:rPr>
        <w:t>и</w:t>
      </w:r>
      <w:r w:rsidRPr="001B7E66">
        <w:rPr>
          <w:rFonts w:ascii="Times New Roman" w:hAnsi="Times New Roman" w:cs="Times New Roman"/>
          <w:sz w:val="28"/>
          <w:szCs w:val="28"/>
        </w:rPr>
        <w:t>рендиповых</w:t>
      </w:r>
      <w:proofErr w:type="spellEnd"/>
      <w:r w:rsidRPr="001B7E66">
        <w:rPr>
          <w:rFonts w:ascii="Times New Roman" w:hAnsi="Times New Roman" w:cs="Times New Roman"/>
          <w:sz w:val="28"/>
          <w:szCs w:val="28"/>
        </w:rPr>
        <w:t>?</w:t>
      </w:r>
    </w:p>
    <w:p w:rsidR="00BC4974" w:rsidRDefault="00BC4974" w:rsidP="001B7E6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полиномами Лагранжа. </w:t>
      </w:r>
    </w:p>
    <w:p w:rsidR="001B7E66" w:rsidRPr="001B7E66" w:rsidRDefault="001B7E66" w:rsidP="001B7E6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 xml:space="preserve">Примеры базисных функции </w:t>
      </w:r>
      <w:proofErr w:type="spellStart"/>
      <w:r w:rsidR="00BC4974">
        <w:rPr>
          <w:rFonts w:ascii="Times New Roman" w:hAnsi="Times New Roman" w:cs="Times New Roman"/>
          <w:sz w:val="28"/>
          <w:szCs w:val="28"/>
        </w:rPr>
        <w:t>Си</w:t>
      </w:r>
      <w:r w:rsidRPr="001B7E66">
        <w:rPr>
          <w:rFonts w:ascii="Times New Roman" w:hAnsi="Times New Roman" w:cs="Times New Roman"/>
          <w:sz w:val="28"/>
          <w:szCs w:val="28"/>
        </w:rPr>
        <w:t>рендиповых</w:t>
      </w:r>
      <w:proofErr w:type="spellEnd"/>
      <w:r w:rsidR="00BC49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C4974">
        <w:rPr>
          <w:rFonts w:ascii="Times New Roman" w:hAnsi="Times New Roman" w:cs="Times New Roman"/>
          <w:sz w:val="28"/>
          <w:szCs w:val="28"/>
        </w:rPr>
        <w:t>Лагранжевых</w:t>
      </w:r>
      <w:proofErr w:type="spellEnd"/>
      <w:r w:rsidRPr="001B7E66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1B7E66" w:rsidRPr="001B7E66" w:rsidRDefault="001B7E66" w:rsidP="001B7E6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Функции формы для линейного и квадратичного четырехугольного элемент</w:t>
      </w:r>
      <w:r w:rsidR="00BC4974">
        <w:rPr>
          <w:rFonts w:ascii="Times New Roman" w:hAnsi="Times New Roman" w:cs="Times New Roman"/>
          <w:sz w:val="28"/>
          <w:szCs w:val="28"/>
        </w:rPr>
        <w:t>ов</w:t>
      </w:r>
      <w:r w:rsidRPr="001B7E66">
        <w:rPr>
          <w:rFonts w:ascii="Times New Roman" w:hAnsi="Times New Roman" w:cs="Times New Roman"/>
          <w:sz w:val="28"/>
          <w:szCs w:val="28"/>
        </w:rPr>
        <w:t>.</w:t>
      </w:r>
    </w:p>
    <w:p w:rsidR="001B7E66" w:rsidRPr="001B7E66" w:rsidRDefault="001B7E66" w:rsidP="001B7E6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Естественная система координат для четырехугольного элемента.</w:t>
      </w:r>
    </w:p>
    <w:p w:rsidR="00BC4974" w:rsidRDefault="00BC4974" w:rsidP="001B7E66">
      <w:pPr>
        <w:rPr>
          <w:rFonts w:ascii="Times New Roman" w:hAnsi="Times New Roman" w:cs="Times New Roman"/>
          <w:b/>
          <w:sz w:val="28"/>
          <w:szCs w:val="28"/>
        </w:rPr>
      </w:pPr>
    </w:p>
    <w:p w:rsidR="001B7E66" w:rsidRPr="001B7E66" w:rsidRDefault="001B7E66" w:rsidP="001B7E66">
      <w:pPr>
        <w:rPr>
          <w:rFonts w:ascii="Times New Roman" w:hAnsi="Times New Roman" w:cs="Times New Roman"/>
          <w:b/>
          <w:sz w:val="28"/>
          <w:szCs w:val="28"/>
        </w:rPr>
      </w:pPr>
      <w:r w:rsidRPr="001B7E66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945A98" w:rsidRDefault="001B7E66" w:rsidP="00945A9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5A98">
        <w:rPr>
          <w:rFonts w:ascii="Times New Roman" w:hAnsi="Times New Roman" w:cs="Times New Roman"/>
          <w:sz w:val="28"/>
          <w:szCs w:val="28"/>
        </w:rPr>
        <w:t xml:space="preserve">Построить функции формы </w:t>
      </w:r>
      <w:r w:rsidR="00705F30" w:rsidRPr="00945A98">
        <w:rPr>
          <w:rFonts w:ascii="Times New Roman" w:hAnsi="Times New Roman" w:cs="Times New Roman"/>
          <w:sz w:val="28"/>
          <w:szCs w:val="28"/>
        </w:rPr>
        <w:t xml:space="preserve">с помощью аппроксимации Лагранжа и </w:t>
      </w:r>
      <w:proofErr w:type="spellStart"/>
      <w:r w:rsidR="00705F30" w:rsidRPr="00945A98">
        <w:rPr>
          <w:rFonts w:ascii="Times New Roman" w:hAnsi="Times New Roman" w:cs="Times New Roman"/>
          <w:sz w:val="28"/>
          <w:szCs w:val="28"/>
        </w:rPr>
        <w:t>Сирендипова</w:t>
      </w:r>
      <w:proofErr w:type="spellEnd"/>
      <w:r w:rsidR="00705F30" w:rsidRPr="00945A98">
        <w:rPr>
          <w:rFonts w:ascii="Times New Roman" w:hAnsi="Times New Roman" w:cs="Times New Roman"/>
          <w:sz w:val="28"/>
          <w:szCs w:val="28"/>
        </w:rPr>
        <w:t xml:space="preserve"> семейства </w:t>
      </w:r>
      <w:r w:rsidRPr="00945A98">
        <w:rPr>
          <w:rFonts w:ascii="Times New Roman" w:hAnsi="Times New Roman" w:cs="Times New Roman"/>
          <w:sz w:val="28"/>
          <w:szCs w:val="28"/>
        </w:rPr>
        <w:t>для квадратичного четырехугольного элемента</w:t>
      </w:r>
      <w:r w:rsidR="00945A98">
        <w:rPr>
          <w:rFonts w:ascii="Times New Roman" w:hAnsi="Times New Roman" w:cs="Times New Roman"/>
          <w:sz w:val="28"/>
          <w:szCs w:val="28"/>
        </w:rPr>
        <w:t xml:space="preserve"> (рисунок)</w:t>
      </w:r>
      <w:r w:rsidR="00705F30" w:rsidRPr="00945A9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45A98" w:rsidRDefault="00945A98" w:rsidP="00945A9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5F30" w:rsidRPr="00945A98">
        <w:rPr>
          <w:rFonts w:ascii="Times New Roman" w:hAnsi="Times New Roman" w:cs="Times New Roman"/>
          <w:sz w:val="28"/>
          <w:szCs w:val="28"/>
        </w:rPr>
        <w:t>ычислить производные от функций форм</w:t>
      </w:r>
      <w:r w:rsidR="00705F30" w:rsidRPr="00945A98">
        <w:rPr>
          <w:rFonts w:ascii="Times New Roman" w:hAnsi="Times New Roman" w:cs="Times New Roman"/>
          <w:sz w:val="24"/>
          <w:szCs w:val="24"/>
        </w:rPr>
        <w:t xml:space="preserve"> </w:t>
      </w:r>
      <w:r w:rsidR="00705F30" w:rsidRPr="00C144D4">
        <w:rPr>
          <w:position w:val="-32"/>
          <w:sz w:val="24"/>
          <w:szCs w:val="24"/>
        </w:rPr>
        <w:object w:dxaOrig="1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5.8pt;height:37.8pt" o:ole="">
            <v:imagedata r:id="rId5" o:title=""/>
          </v:shape>
          <o:OLEObject Type="Embed" ProgID="Equation.DSMT4" ShapeID="_x0000_i1045" DrawAspect="Content" ObjectID="_1794839180" r:id="rId6"/>
        </w:object>
      </w:r>
      <w:r w:rsidR="00705F30" w:rsidRPr="00945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5A98" w:rsidRPr="00945A98" w:rsidRDefault="00945A98" w:rsidP="00945A9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5A98">
        <w:rPr>
          <w:rFonts w:ascii="Times New Roman" w:hAnsi="Times New Roman" w:cs="Times New Roman"/>
          <w:sz w:val="28"/>
          <w:szCs w:val="28"/>
        </w:rPr>
        <w:t>Вычислить интеграл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CD4">
        <w:rPr>
          <w:rFonts w:ascii="Times New Roman" w:hAnsi="Times New Roman" w:cs="Times New Roman"/>
          <w:position w:val="-36"/>
          <w:sz w:val="24"/>
          <w:szCs w:val="24"/>
        </w:rPr>
        <w:object w:dxaOrig="1960" w:dyaOrig="859">
          <v:shape id="_x0000_i1047" type="#_x0000_t75" style="width:98.4pt;height:43.2pt" o:ole="">
            <v:imagedata r:id="rId7" o:title=""/>
          </v:shape>
          <o:OLEObject Type="Embed" ProgID="Equation.DSMT4" ShapeID="_x0000_i1047" DrawAspect="Content" ObjectID="_1794839181" r:id="rId8"/>
        </w:object>
      </w:r>
    </w:p>
    <w:p w:rsidR="001B7E66" w:rsidRPr="001B7E66" w:rsidRDefault="001B7E66" w:rsidP="00945A9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object w:dxaOrig="4039" w:dyaOrig="3963">
          <v:shape id="_x0000_i1025" type="#_x0000_t75" style="width:202.2pt;height:198pt" o:ole="">
            <v:imagedata r:id="rId9" o:title=""/>
          </v:shape>
          <o:OLEObject Type="Embed" ProgID="Visio.Drawing.11" ShapeID="_x0000_i1025" DrawAspect="Content" ObjectID="_1794839182" r:id="rId10"/>
        </w:object>
      </w:r>
    </w:p>
    <w:p w:rsidR="001B7E66" w:rsidRP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В – номер варианта по списку.</w:t>
      </w:r>
    </w:p>
    <w:p w:rsidR="001B7E66" w:rsidRDefault="001B7E66" w:rsidP="001B7E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5A98" w:rsidRPr="001B7E66" w:rsidRDefault="00945A98" w:rsidP="001B7E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B7E66" w:rsidRPr="001B7E66" w:rsidRDefault="001B7E66" w:rsidP="001B7E66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E66">
        <w:rPr>
          <w:rFonts w:ascii="Times New Roman" w:hAnsi="Times New Roman" w:cs="Times New Roman"/>
          <w:b/>
          <w:sz w:val="28"/>
          <w:szCs w:val="28"/>
        </w:rPr>
        <w:lastRenderedPageBreak/>
        <w:t>Рекомендации к заданию:</w:t>
      </w:r>
    </w:p>
    <w:p w:rsidR="001B7E66" w:rsidRPr="001B7E66" w:rsidRDefault="00205029" w:rsidP="001B7E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сирендипова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семейства: </w:t>
      </w:r>
    </w:p>
    <w:p w:rsidR="001B7E66" w:rsidRPr="001B7E66" w:rsidRDefault="001B7E66" w:rsidP="002050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Интерполяционные полиномы для квадратичного элемент</w:t>
      </w:r>
      <w:r w:rsidR="00205029">
        <w:rPr>
          <w:rFonts w:ascii="Times New Roman" w:hAnsi="Times New Roman" w:cs="Times New Roman"/>
          <w:sz w:val="28"/>
          <w:szCs w:val="28"/>
        </w:rPr>
        <w:t xml:space="preserve">а </w:t>
      </w:r>
      <w:r w:rsidRPr="001B7E66">
        <w:rPr>
          <w:rFonts w:ascii="Times New Roman" w:hAnsi="Times New Roman" w:cs="Times New Roman"/>
          <w:sz w:val="28"/>
          <w:szCs w:val="28"/>
        </w:rPr>
        <w:t xml:space="preserve">записываются в виде </w:t>
      </w:r>
    </w:p>
    <w:p w:rsidR="001B7E66" w:rsidRPr="001B7E66" w:rsidRDefault="001B7E66" w:rsidP="001B7E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6580" w:dyaOrig="400">
          <v:shape id="_x0000_i1026" type="#_x0000_t75" style="width:328.8pt;height:19.8pt" o:ole="">
            <v:imagedata r:id="rId11" o:title=""/>
          </v:shape>
          <o:OLEObject Type="Embed" ProgID="Equation.3" ShapeID="_x0000_i1026" DrawAspect="Content" ObjectID="_1794839183" r:id="rId12"/>
        </w:object>
      </w:r>
    </w:p>
    <w:p w:rsidR="001B7E66" w:rsidRP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Функции формы для этих элементов представляют собой полиномы, идентичные по форме. Функции формы двумерных элементов равны нулю во всех узлах, за исключением узла, номер которого совпадает с номером соответствующей функции формы, кроме того, они принимают нулевые значения вдоль всех границ элемента, которые не содержат указанного узла.</w:t>
      </w:r>
    </w:p>
    <w:p w:rsidR="001B7E66" w:rsidRP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Таким образом, общий вид функций форм для этих элементов дается формулой</w:t>
      </w:r>
    </w:p>
    <w:p w:rsidR="001B7E66" w:rsidRPr="001B7E66" w:rsidRDefault="00205029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position w:val="-32"/>
          <w:sz w:val="28"/>
          <w:szCs w:val="28"/>
        </w:rPr>
        <w:object w:dxaOrig="2860" w:dyaOrig="760">
          <v:shape id="_x0000_i1050" type="#_x0000_t75" style="width:143.4pt;height:38.4pt" o:ole="">
            <v:imagedata r:id="rId13" o:title=""/>
          </v:shape>
          <o:OLEObject Type="Embed" ProgID="Equation.DSMT4" ShapeID="_x0000_i1050" DrawAspect="Content" ObjectID="_1794839184" r:id="rId14"/>
        </w:object>
      </w:r>
      <w:r w:rsidR="001B7E66" w:rsidRPr="001B7E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7E66" w:rsidRPr="001B7E66">
        <w:rPr>
          <w:rFonts w:ascii="Times New Roman" w:hAnsi="Times New Roman" w:cs="Times New Roman"/>
          <w:sz w:val="28"/>
          <w:szCs w:val="28"/>
        </w:rPr>
        <w:t xml:space="preserve">где </w:t>
      </w:r>
      <w:r w:rsidRPr="00205029">
        <w:rPr>
          <w:rFonts w:ascii="Times New Roman" w:hAnsi="Times New Roman" w:cs="Times New Roman"/>
          <w:position w:val="-32"/>
          <w:sz w:val="28"/>
          <w:szCs w:val="28"/>
        </w:rPr>
        <w:object w:dxaOrig="5200" w:dyaOrig="760">
          <v:shape id="_x0000_i1052" type="#_x0000_t75" style="width:259.8pt;height:37.8pt" o:ole="">
            <v:imagedata r:id="rId15" o:title=""/>
          </v:shape>
          <o:OLEObject Type="Embed" ProgID="Equation.DSMT4" ShapeID="_x0000_i1052" DrawAspect="Content" ObjectID="_1794839185" r:id="rId16"/>
        </w:object>
      </w:r>
    </w:p>
    <w:p w:rsidR="001B7E66" w:rsidRP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0" type="#_x0000_t75" style="width:15pt;height:19.2pt" o:ole="">
            <v:imagedata r:id="rId17" o:title=""/>
          </v:shape>
          <o:OLEObject Type="Embed" ProgID="Equation.3" ShapeID="_x0000_i1030" DrawAspect="Content" ObjectID="_1794839186" r:id="rId18"/>
        </w:object>
      </w:r>
      <w:r w:rsidRPr="001B7E66">
        <w:rPr>
          <w:rFonts w:ascii="Times New Roman" w:hAnsi="Times New Roman" w:cs="Times New Roman"/>
          <w:sz w:val="28"/>
          <w:szCs w:val="28"/>
        </w:rPr>
        <w:t xml:space="preserve"> – базисные функции</w:t>
      </w:r>
      <w:r w:rsidR="00205029">
        <w:rPr>
          <w:rFonts w:ascii="Times New Roman" w:hAnsi="Times New Roman" w:cs="Times New Roman"/>
          <w:sz w:val="28"/>
          <w:szCs w:val="28"/>
        </w:rPr>
        <w:t xml:space="preserve"> </w:t>
      </w: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031" type="#_x0000_t75" style="width:64.2pt;height:19.2pt" o:ole="">
            <v:imagedata r:id="rId19" o:title=""/>
          </v:shape>
          <o:OLEObject Type="Embed" ProgID="Equation.3" ShapeID="_x0000_i1031" DrawAspect="Content" ObjectID="_1794839187" r:id="rId20"/>
        </w:object>
      </w:r>
      <w:r w:rsidRPr="001B7E66">
        <w:rPr>
          <w:rFonts w:ascii="Times New Roman" w:hAnsi="Times New Roman" w:cs="Times New Roman"/>
          <w:sz w:val="28"/>
          <w:szCs w:val="28"/>
        </w:rPr>
        <w:t xml:space="preserve">, </w:t>
      </w: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032" type="#_x0000_t75" style="width:64.2pt;height:19.2pt" o:ole="">
            <v:imagedata r:id="rId21" o:title=""/>
          </v:shape>
          <o:OLEObject Type="Embed" ProgID="Equation.3" ShapeID="_x0000_i1032" DrawAspect="Content" ObjectID="_1794839188" r:id="rId22"/>
        </w:object>
      </w:r>
      <w:r w:rsidRPr="001B7E66">
        <w:rPr>
          <w:rFonts w:ascii="Times New Roman" w:hAnsi="Times New Roman" w:cs="Times New Roman"/>
          <w:sz w:val="28"/>
          <w:szCs w:val="28"/>
        </w:rPr>
        <w:t xml:space="preserve">, </w:t>
      </w: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033" type="#_x0000_t75" style="width:64.8pt;height:19.2pt" o:ole="">
            <v:imagedata r:id="rId23" o:title=""/>
          </v:shape>
          <o:OLEObject Type="Embed" ProgID="Equation.3" ShapeID="_x0000_i1033" DrawAspect="Content" ObjectID="_1794839189" r:id="rId24"/>
        </w:object>
      </w:r>
      <w:r w:rsidRPr="001B7E66">
        <w:rPr>
          <w:rFonts w:ascii="Times New Roman" w:hAnsi="Times New Roman" w:cs="Times New Roman"/>
          <w:sz w:val="28"/>
          <w:szCs w:val="28"/>
        </w:rPr>
        <w:t xml:space="preserve">, </w:t>
      </w: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034" type="#_x0000_t75" style="width:64.8pt;height:19.2pt" o:ole="">
            <v:imagedata r:id="rId25" o:title=""/>
          </v:shape>
          <o:OLEObject Type="Embed" ProgID="Equation.3" ShapeID="_x0000_i1034" DrawAspect="Content" ObjectID="_1794839190" r:id="rId26"/>
        </w:object>
      </w:r>
      <w:r w:rsidRPr="001B7E66">
        <w:rPr>
          <w:rFonts w:ascii="Times New Roman" w:hAnsi="Times New Roman" w:cs="Times New Roman"/>
          <w:sz w:val="28"/>
          <w:szCs w:val="28"/>
        </w:rPr>
        <w:t>.</w:t>
      </w:r>
    </w:p>
    <w:p w:rsidR="001B7E66" w:rsidRDefault="0021216E" w:rsidP="00205029">
      <w:pPr>
        <w:jc w:val="both"/>
        <w:rPr>
          <w:rFonts w:ascii="Times New Roman" w:hAnsi="Times New Roman" w:cs="Times New Roman"/>
          <w:sz w:val="28"/>
          <w:szCs w:val="28"/>
        </w:rPr>
      </w:pPr>
      <w:r w:rsidRPr="0020502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90392E">
            <wp:simplePos x="0" y="0"/>
            <wp:positionH relativeFrom="margin">
              <wp:align>center</wp:align>
            </wp:positionH>
            <wp:positionV relativeFrom="paragraph">
              <wp:posOffset>734695</wp:posOffset>
            </wp:positionV>
            <wp:extent cx="1539240" cy="970322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97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E66" w:rsidRPr="001B7E66">
        <w:rPr>
          <w:rFonts w:ascii="Times New Roman" w:hAnsi="Times New Roman" w:cs="Times New Roman"/>
          <w:sz w:val="28"/>
          <w:szCs w:val="28"/>
        </w:rPr>
        <w:t xml:space="preserve">Степень многочлена определяется числом имеющихся узловых условий. Его коэффициенты определяются приравниванием </w:t>
      </w:r>
      <w:r w:rsidR="001B7E66" w:rsidRPr="001B7E66">
        <w:rPr>
          <w:rFonts w:ascii="Times New Roman" w:hAnsi="Times New Roman" w:cs="Times New Roman"/>
          <w:position w:val="-14"/>
          <w:sz w:val="28"/>
          <w:szCs w:val="28"/>
        </w:rPr>
        <w:object w:dxaOrig="400" w:dyaOrig="400">
          <v:shape id="_x0000_i1035" type="#_x0000_t75" style="width:19.8pt;height:19.8pt" o:ole="">
            <v:imagedata r:id="rId28" o:title=""/>
          </v:shape>
          <o:OLEObject Type="Embed" ProgID="Equation.3" ShapeID="_x0000_i1035" DrawAspect="Content" ObjectID="_1794839191" r:id="rId29"/>
        </w:object>
      </w:r>
      <w:r w:rsidR="001B7E66" w:rsidRPr="001B7E66">
        <w:rPr>
          <w:rFonts w:ascii="Times New Roman" w:hAnsi="Times New Roman" w:cs="Times New Roman"/>
          <w:sz w:val="28"/>
          <w:szCs w:val="28"/>
        </w:rPr>
        <w:t xml:space="preserve"> единице в узле β и нулю во всех других узловых точках, которые не входят в произведение </w:t>
      </w:r>
      <w:r w:rsidR="00205029" w:rsidRPr="00205029">
        <w:rPr>
          <w:rFonts w:ascii="Times New Roman" w:hAnsi="Times New Roman" w:cs="Times New Roman"/>
          <w:position w:val="-32"/>
          <w:sz w:val="28"/>
          <w:szCs w:val="28"/>
        </w:rPr>
        <w:object w:dxaOrig="620" w:dyaOrig="720">
          <v:shape id="_x0000_i1054" type="#_x0000_t75" style="width:31.2pt;height:36pt" o:ole="">
            <v:imagedata r:id="rId30" o:title=""/>
          </v:shape>
          <o:OLEObject Type="Embed" ProgID="Equation.DSMT4" ShapeID="_x0000_i1054" DrawAspect="Content" ObjectID="_1794839192" r:id="rId31"/>
        </w:object>
      </w:r>
      <w:r w:rsidR="00205029">
        <w:rPr>
          <w:rFonts w:ascii="Times New Roman" w:hAnsi="Times New Roman" w:cs="Times New Roman"/>
          <w:sz w:val="28"/>
          <w:szCs w:val="28"/>
        </w:rPr>
        <w:t>.</w:t>
      </w:r>
    </w:p>
    <w:p w:rsidR="0021216E" w:rsidRDefault="00205029" w:rsidP="002050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Лагранжева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семейства.</w:t>
      </w:r>
    </w:p>
    <w:p w:rsidR="0021216E" w:rsidRDefault="00855D61" w:rsidP="002050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029" w:rsidRPr="0021216E" w:rsidRDefault="00855D61" w:rsidP="002050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формы представляются произведением </w:t>
      </w:r>
      <w:r w:rsidR="0021216E">
        <w:rPr>
          <w:rFonts w:ascii="Times New Roman" w:hAnsi="Times New Roman" w:cs="Times New Roman"/>
          <w:sz w:val="28"/>
          <w:szCs w:val="28"/>
        </w:rPr>
        <w:t xml:space="preserve">полиномов Лагранжа </w:t>
      </w:r>
      <w:r w:rsidR="0021216E" w:rsidRPr="0021216E">
        <w:rPr>
          <w:rFonts w:ascii="Times New Roman" w:hAnsi="Times New Roman" w:cs="Times New Roman"/>
          <w:position w:val="-14"/>
          <w:sz w:val="28"/>
          <w:szCs w:val="28"/>
        </w:rPr>
        <w:object w:dxaOrig="1800" w:dyaOrig="400">
          <v:shape id="_x0000_i1059" type="#_x0000_t75" style="width:90.6pt;height:19.8pt" o:ole="">
            <v:imagedata r:id="rId32" o:title=""/>
          </v:shape>
          <o:OLEObject Type="Embed" ProgID="Equation.DSMT4" ShapeID="_x0000_i1059" DrawAspect="Content" ObjectID="_1794839193" r:id="rId33"/>
        </w:object>
      </w:r>
      <w:r w:rsidR="0021216E">
        <w:rPr>
          <w:rFonts w:ascii="Times New Roman" w:hAnsi="Times New Roman" w:cs="Times New Roman"/>
          <w:sz w:val="28"/>
          <w:szCs w:val="28"/>
        </w:rPr>
        <w:t xml:space="preserve">, где </w:t>
      </w:r>
      <w:r w:rsidR="002121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1216E" w:rsidRPr="0021216E">
        <w:rPr>
          <w:rFonts w:ascii="Times New Roman" w:hAnsi="Times New Roman" w:cs="Times New Roman"/>
          <w:sz w:val="28"/>
          <w:szCs w:val="28"/>
        </w:rPr>
        <w:t xml:space="preserve"> </w:t>
      </w:r>
      <w:r w:rsidR="0021216E">
        <w:rPr>
          <w:rFonts w:ascii="Times New Roman" w:hAnsi="Times New Roman" w:cs="Times New Roman"/>
          <w:sz w:val="28"/>
          <w:szCs w:val="28"/>
        </w:rPr>
        <w:t xml:space="preserve">и </w:t>
      </w:r>
      <w:r w:rsidR="0021216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1216E">
        <w:rPr>
          <w:rFonts w:ascii="Times New Roman" w:hAnsi="Times New Roman" w:cs="Times New Roman"/>
          <w:sz w:val="28"/>
          <w:szCs w:val="28"/>
        </w:rPr>
        <w:t xml:space="preserve"> – количество разбиений в каждом направлении.</w:t>
      </w:r>
    </w:p>
    <w:p w:rsidR="00855D61" w:rsidRDefault="00855D61" w:rsidP="00205029">
      <w:pPr>
        <w:jc w:val="both"/>
        <w:rPr>
          <w:rFonts w:ascii="Times New Roman" w:hAnsi="Times New Roman" w:cs="Times New Roman"/>
          <w:sz w:val="28"/>
          <w:szCs w:val="28"/>
        </w:rPr>
      </w:pPr>
      <w:r w:rsidRPr="002050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B6CC0" wp14:editId="1607DB84">
            <wp:extent cx="4894117" cy="457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5308" r="10186" b="53680"/>
                    <a:stretch/>
                  </pic:blipFill>
                  <pic:spPr bwMode="auto">
                    <a:xfrm>
                      <a:off x="0" y="0"/>
                      <a:ext cx="4909668" cy="45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E66" w:rsidRP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>Матрица Якоби для вычисления производных функций формы определяется соотношением:</w:t>
      </w:r>
    </w:p>
    <w:p w:rsidR="001B7E66" w:rsidRP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position w:val="-76"/>
          <w:sz w:val="28"/>
          <w:szCs w:val="28"/>
        </w:rPr>
        <w:object w:dxaOrig="4560" w:dyaOrig="1660">
          <v:shape id="_x0000_i1037" type="#_x0000_t75" style="width:228pt;height:82.8pt" o:ole="">
            <v:imagedata r:id="rId35" o:title=""/>
          </v:shape>
          <o:OLEObject Type="Embed" ProgID="Equation.3" ShapeID="_x0000_i1037" DrawAspect="Content" ObjectID="_1794839194" r:id="rId36"/>
        </w:object>
      </w:r>
      <w:r w:rsidRPr="001B7E66">
        <w:rPr>
          <w:rFonts w:ascii="Times New Roman" w:hAnsi="Times New Roman" w:cs="Times New Roman"/>
          <w:sz w:val="28"/>
          <w:szCs w:val="28"/>
        </w:rPr>
        <w:t>,</w:t>
      </w:r>
    </w:p>
    <w:p w:rsidR="001B7E66" w:rsidRPr="001B7E66" w:rsidRDefault="0021216E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position w:val="-28"/>
          <w:sz w:val="28"/>
          <w:szCs w:val="28"/>
        </w:rPr>
        <w:object w:dxaOrig="1180" w:dyaOrig="680">
          <v:shape id="_x0000_i1075" type="#_x0000_t75" style="width:58.8pt;height:33.6pt" o:ole="">
            <v:imagedata r:id="rId37" o:title=""/>
          </v:shape>
          <o:OLEObject Type="Embed" ProgID="Equation.DSMT4" ShapeID="_x0000_i1075" DrawAspect="Content" ObjectID="_1794839195" r:id="rId38"/>
        </w:object>
      </w:r>
      <w:r w:rsidR="001B7E66" w:rsidRPr="001B7E66">
        <w:rPr>
          <w:rFonts w:ascii="Times New Roman" w:hAnsi="Times New Roman" w:cs="Times New Roman"/>
          <w:sz w:val="28"/>
          <w:szCs w:val="28"/>
        </w:rPr>
        <w:t xml:space="preserve">, </w:t>
      </w:r>
      <w:r w:rsidRPr="001B7E66">
        <w:rPr>
          <w:rFonts w:ascii="Times New Roman" w:hAnsi="Times New Roman" w:cs="Times New Roman"/>
          <w:position w:val="-28"/>
          <w:sz w:val="28"/>
          <w:szCs w:val="28"/>
        </w:rPr>
        <w:object w:dxaOrig="1100" w:dyaOrig="680">
          <v:shape id="_x0000_i1073" type="#_x0000_t75" style="width:55.2pt;height:33.6pt" o:ole="">
            <v:imagedata r:id="rId39" o:title=""/>
          </v:shape>
          <o:OLEObject Type="Embed" ProgID="Equation.DSMT4" ShapeID="_x0000_i1073" DrawAspect="Content" ObjectID="_1794839196" r:id="rId40"/>
        </w:object>
      </w:r>
    </w:p>
    <w:p w:rsidR="001B7E66" w:rsidRDefault="001B7E66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E66">
        <w:rPr>
          <w:rFonts w:ascii="Times New Roman" w:hAnsi="Times New Roman" w:cs="Times New Roman"/>
          <w:sz w:val="28"/>
          <w:szCs w:val="28"/>
        </w:rPr>
        <w:t xml:space="preserve">где </w:t>
      </w:r>
      <w:r w:rsidRPr="001B7E66">
        <w:rPr>
          <w:rFonts w:ascii="Times New Roman" w:hAnsi="Times New Roman" w:cs="Times New Roman"/>
          <w:position w:val="-14"/>
          <w:sz w:val="28"/>
          <w:szCs w:val="28"/>
        </w:rPr>
        <w:object w:dxaOrig="360" w:dyaOrig="400">
          <v:shape id="_x0000_i1039" type="#_x0000_t75" style="width:18pt;height:19.8pt" o:ole="">
            <v:imagedata r:id="rId41" o:title=""/>
          </v:shape>
          <o:OLEObject Type="Embed" ProgID="Equation.3" ShapeID="_x0000_i1039" DrawAspect="Content" ObjectID="_1794839197" r:id="rId42"/>
        </w:object>
      </w:r>
      <w:r w:rsidRPr="001B7E66">
        <w:rPr>
          <w:rFonts w:ascii="Times New Roman" w:hAnsi="Times New Roman" w:cs="Times New Roman"/>
          <w:sz w:val="28"/>
          <w:szCs w:val="28"/>
        </w:rPr>
        <w:t xml:space="preserve"> линейные функции формы, </w:t>
      </w:r>
      <w:r w:rsidRPr="001B7E66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40" type="#_x0000_t75" style="width:16.8pt;height:19.2pt" o:ole="">
            <v:imagedata r:id="rId43" o:title=""/>
          </v:shape>
          <o:OLEObject Type="Embed" ProgID="Equation.3" ShapeID="_x0000_i1040" DrawAspect="Content" ObjectID="_1794839198" r:id="rId44"/>
        </w:object>
      </w:r>
      <w:r w:rsidR="0021216E">
        <w:rPr>
          <w:rFonts w:ascii="Times New Roman" w:hAnsi="Times New Roman" w:cs="Times New Roman"/>
          <w:sz w:val="28"/>
          <w:szCs w:val="28"/>
        </w:rPr>
        <w:t xml:space="preserve">, </w:t>
      </w:r>
      <w:r w:rsidR="0021216E" w:rsidRPr="001B7E66">
        <w:rPr>
          <w:rFonts w:ascii="Times New Roman" w:hAnsi="Times New Roman" w:cs="Times New Roman"/>
          <w:position w:val="-12"/>
          <w:sz w:val="28"/>
          <w:szCs w:val="28"/>
        </w:rPr>
        <w:object w:dxaOrig="220" w:dyaOrig="360">
          <v:shape id="_x0000_i1078" type="#_x0000_t75" style="width:10.8pt;height:18pt" o:ole="">
            <v:imagedata r:id="rId45" o:title=""/>
          </v:shape>
          <o:OLEObject Type="Embed" ProgID="Equation.DSMT4" ShapeID="_x0000_i1078" DrawAspect="Content" ObjectID="_1794839199" r:id="rId46"/>
        </w:object>
      </w:r>
      <w:r w:rsidRPr="001B7E66">
        <w:rPr>
          <w:rFonts w:ascii="Times New Roman" w:hAnsi="Times New Roman" w:cs="Times New Roman"/>
          <w:sz w:val="28"/>
          <w:szCs w:val="28"/>
        </w:rPr>
        <w:t>– координаты четырех вершин</w:t>
      </w:r>
      <w:r w:rsidR="0021216E" w:rsidRPr="0021216E">
        <w:rPr>
          <w:rFonts w:ascii="Times New Roman" w:hAnsi="Times New Roman" w:cs="Times New Roman"/>
          <w:sz w:val="28"/>
          <w:szCs w:val="28"/>
        </w:rPr>
        <w:t xml:space="preserve"> </w:t>
      </w:r>
      <w:r w:rsidR="0021216E">
        <w:rPr>
          <w:rFonts w:ascii="Times New Roman" w:hAnsi="Times New Roman" w:cs="Times New Roman"/>
          <w:sz w:val="28"/>
          <w:szCs w:val="28"/>
        </w:rPr>
        <w:t>четырехугольника</w:t>
      </w:r>
      <w:r w:rsidRPr="001B7E66">
        <w:rPr>
          <w:rFonts w:ascii="Times New Roman" w:hAnsi="Times New Roman" w:cs="Times New Roman"/>
          <w:sz w:val="28"/>
          <w:szCs w:val="28"/>
        </w:rPr>
        <w:t>.</w:t>
      </w:r>
    </w:p>
    <w:p w:rsidR="0021216E" w:rsidRDefault="0021216E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Интегралы вычисляются следующим образом:</w:t>
      </w:r>
    </w:p>
    <w:p w:rsidR="0021216E" w:rsidRPr="001B7E66" w:rsidRDefault="00B91AF4" w:rsidP="001B7E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16E">
        <w:rPr>
          <w:rFonts w:ascii="Times New Roman" w:hAnsi="Times New Roman" w:cs="Times New Roman"/>
          <w:position w:val="-30"/>
          <w:sz w:val="28"/>
          <w:szCs w:val="28"/>
        </w:rPr>
        <w:object w:dxaOrig="4300" w:dyaOrig="720">
          <v:shape id="_x0000_i1082" type="#_x0000_t75" style="width:214.8pt;height:36pt" o:ole="">
            <v:imagedata r:id="rId47" o:title=""/>
          </v:shape>
          <o:OLEObject Type="Embed" ProgID="Equation.DSMT4" ShapeID="_x0000_i1082" DrawAspect="Content" ObjectID="_1794839200" r:id="rId48"/>
        </w:object>
      </w:r>
    </w:p>
    <w:p w:rsidR="00C144D4" w:rsidRPr="001B7E66" w:rsidRDefault="0021216E" w:rsidP="00E66A3A">
      <w:pPr>
        <w:jc w:val="center"/>
        <w:rPr>
          <w:rFonts w:ascii="Times New Roman" w:hAnsi="Times New Roman" w:cs="Times New Roman"/>
          <w:sz w:val="28"/>
          <w:szCs w:val="28"/>
        </w:rPr>
      </w:pPr>
      <w:r w:rsidRPr="00212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8B963" wp14:editId="28AB169C">
            <wp:extent cx="2897515" cy="149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18343" t="75750" r="19700"/>
                    <a:stretch/>
                  </pic:blipFill>
                  <pic:spPr bwMode="auto">
                    <a:xfrm>
                      <a:off x="0" y="0"/>
                      <a:ext cx="2928425" cy="150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1AF4" w:rsidRPr="00B91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05CC8" wp14:editId="0B2C06D0">
            <wp:extent cx="3123708" cy="16656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1741" r="-870"/>
                    <a:stretch/>
                  </pic:blipFill>
                  <pic:spPr bwMode="auto">
                    <a:xfrm>
                      <a:off x="0" y="0"/>
                      <a:ext cx="3130887" cy="166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144D4" w:rsidRPr="001B7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5D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241286"/>
    <w:multiLevelType w:val="hybridMultilevel"/>
    <w:tmpl w:val="D0DC0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1658"/>
    <w:multiLevelType w:val="hybridMultilevel"/>
    <w:tmpl w:val="6E1ED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A"/>
    <w:rsid w:val="0001381E"/>
    <w:rsid w:val="0001386D"/>
    <w:rsid w:val="0002089C"/>
    <w:rsid w:val="000338B1"/>
    <w:rsid w:val="00122DE9"/>
    <w:rsid w:val="001B7E66"/>
    <w:rsid w:val="00205029"/>
    <w:rsid w:val="00207C6E"/>
    <w:rsid w:val="0021216E"/>
    <w:rsid w:val="00285056"/>
    <w:rsid w:val="002926CF"/>
    <w:rsid w:val="00345CB9"/>
    <w:rsid w:val="003757F7"/>
    <w:rsid w:val="003E26E2"/>
    <w:rsid w:val="00544A35"/>
    <w:rsid w:val="005717B7"/>
    <w:rsid w:val="00705F30"/>
    <w:rsid w:val="00760CDA"/>
    <w:rsid w:val="00782A0F"/>
    <w:rsid w:val="007C4CC0"/>
    <w:rsid w:val="007F3ED6"/>
    <w:rsid w:val="00844110"/>
    <w:rsid w:val="00855D61"/>
    <w:rsid w:val="00873450"/>
    <w:rsid w:val="008D0005"/>
    <w:rsid w:val="00945A98"/>
    <w:rsid w:val="00960599"/>
    <w:rsid w:val="009F1242"/>
    <w:rsid w:val="00B91AF4"/>
    <w:rsid w:val="00BC4974"/>
    <w:rsid w:val="00BE07B6"/>
    <w:rsid w:val="00C144D4"/>
    <w:rsid w:val="00C37FAC"/>
    <w:rsid w:val="00C56153"/>
    <w:rsid w:val="00C93259"/>
    <w:rsid w:val="00CD0984"/>
    <w:rsid w:val="00D243A0"/>
    <w:rsid w:val="00D52945"/>
    <w:rsid w:val="00DF7DAD"/>
    <w:rsid w:val="00E16CD4"/>
    <w:rsid w:val="00E20F77"/>
    <w:rsid w:val="00E66A3A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1A03079"/>
  <w15:docId w15:val="{3226C0C2-6D25-475C-927F-B339AC5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4D4"/>
    <w:pPr>
      <w:ind w:left="720"/>
      <w:contextualSpacing/>
    </w:pPr>
  </w:style>
  <w:style w:type="table" w:styleId="a6">
    <w:name w:val="Table Grid"/>
    <w:basedOn w:val="a1"/>
    <w:uiPriority w:val="59"/>
    <w:rsid w:val="00E1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image" Target="media/image25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Aspire</cp:lastModifiedBy>
  <cp:revision>13</cp:revision>
  <dcterms:created xsi:type="dcterms:W3CDTF">2021-10-14T20:58:00Z</dcterms:created>
  <dcterms:modified xsi:type="dcterms:W3CDTF">2024-12-04T14:39:00Z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