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КУРСУ «</w:t>
      </w:r>
      <w:r>
        <w:rPr>
          <w:rFonts w:ascii="Times New Roman" w:hAnsi="Times New Roman"/>
          <w:sz w:val="28"/>
          <w:szCs w:val="28"/>
          <w:lang w:val="uk-UA"/>
        </w:rPr>
        <w:t>ОРГАНІЗАЦІЯ ОБЧИСЛЮВАЛЬНИХ СИСТЕМ ТА МЕРЕЖ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>
      <w:pPr>
        <w:pStyle w:val="TextBody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ascii="Times New Roman" w:hAnsi="Times New Roman"/>
          <w:b w:val="false"/>
          <w:bCs w:val="false"/>
          <w:sz w:val="28"/>
        </w:rPr>
        <w:t>Дослідження виконання логічних операцій при організації розгалужень та циклів в базової ЕОМ</w:t>
      </w:r>
      <w:r>
        <w:rPr>
          <w:b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Перевірили: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к.т.н., ст. викл. </w:t>
      </w:r>
      <w:r>
        <w:rPr>
          <w:rFonts w:ascii="Times New Roman" w:hAnsi="Times New Roman"/>
          <w:sz w:val="28"/>
          <w:szCs w:val="28"/>
        </w:rPr>
        <w:t>Груздо І.В.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к.т.н., доц. </w:t>
      </w:r>
      <w:r>
        <w:rPr>
          <w:rFonts w:ascii="Times New Roman" w:hAnsi="Times New Roman"/>
          <w:sz w:val="28"/>
          <w:szCs w:val="28"/>
        </w:rPr>
        <w:t>Лановий О.Ф.</w:t>
      </w: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ПІ-14-6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Гавриш О.В.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276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76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ХНУРЕ 201</w:t>
      </w:r>
      <w:r>
        <w:rPr>
          <w:rFonts w:ascii="Times New Roman" w:hAnsi="Times New Roman"/>
          <w:sz w:val="28"/>
          <w:szCs w:val="28"/>
        </w:rPr>
        <w:t>6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Изучить основные принципы организации циклов и ветвлений в базовой ЭВМ при помощи операций условных и безусловных переходов. Улучшить навыки выполнения трассировки программ на примере циклического алгоритма.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Приступим к выполнению первого варианта индивидуального задания: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2098675</wp:posOffset>
            </wp:positionH>
            <wp:positionV relativeFrom="paragraph">
              <wp:posOffset>163195</wp:posOffset>
            </wp:positionV>
            <wp:extent cx="1285875" cy="3876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Занесем команды в таблицу, представив их в двоичном виде:</w:t>
      </w:r>
    </w:p>
    <w:tbl>
      <w:tblPr>
        <w:tblStyle w:val="a5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9"/>
        <w:gridCol w:w="4444"/>
        <w:gridCol w:w="1374"/>
        <w:gridCol w:w="1383"/>
      </w:tblGrid>
      <w:tr>
        <w:trPr/>
        <w:tc>
          <w:tcPr>
            <w:tcW w:w="681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Двоичное кодирование программы</w:t>
            </w:r>
          </w:p>
        </w:tc>
        <w:tc>
          <w:tcPr>
            <w:tcW w:w="27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Шестнадцат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 xml:space="preserve">ричное кодирование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программы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000 0000 1110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0000 0000 0001 1011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001B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000 0000 1111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000 0001 0000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000 0001 0001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000 0001 0010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1111 1111 1111 1101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FFFD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000 0001 0011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1111 0010 0000 0000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F200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000 0001 0100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0100 1000 0000 1110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480E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000 0001 0101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1011 0000 0001 1000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B018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000 0001 0110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0100 0000 0001 0001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4011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000 0001 0111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0011 0000 0001 0001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3011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000 0001 1000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0000 0000 0001 0010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0012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000 0001 1001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1100 0000 0001 0011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C013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000 0001 1010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1111 0000 0000 0000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01A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F000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000 0001 1011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0000 0011 0111 0101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01B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0375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000 0001 1100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01C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>
        <w:trPr/>
        <w:tc>
          <w:tcPr>
            <w:tcW w:w="2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000 0001 1101</w:t>
            </w:r>
          </w:p>
        </w:tc>
        <w:tc>
          <w:tcPr>
            <w:tcW w:w="44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1111 0000 1110 1011</w:t>
            </w:r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01D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F0EB</w:t>
            </w:r>
          </w:p>
        </w:tc>
      </w:tr>
    </w:tbl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ходе анализа программы, ошибок не было найдено, программа составлена корректно. Выполним трассировку программы.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4"/>
        <w:gridCol w:w="936"/>
        <w:gridCol w:w="935"/>
        <w:gridCol w:w="936"/>
        <w:gridCol w:w="936"/>
        <w:gridCol w:w="934"/>
        <w:gridCol w:w="936"/>
        <w:gridCol w:w="935"/>
        <w:gridCol w:w="936"/>
        <w:gridCol w:w="937"/>
      </w:tblGrid>
      <w:tr>
        <w:trPr/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Выполняемая команда</w:t>
            </w:r>
          </w:p>
        </w:tc>
        <w:tc>
          <w:tcPr>
            <w:tcW w:w="561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>
        <w:trPr>
          <w:cantSplit w:val="true"/>
        </w:trPr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СК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РК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РД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Новый код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480E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01B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480E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001C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3011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3011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FFFE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FFFE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C013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C013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0375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480E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480E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001D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FFFF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C013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C013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480E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480E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F0EB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001E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B018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F0EB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F460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3011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3011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F460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F460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01A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F460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01A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Контрольные вопросы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БЭВМ есть несколько команд для сравнения значений и переходов: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BCS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переходит в ячейку если есть перенос;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BPL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если аккумулятор больше или равен 0;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BMI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если меньше 0;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BEQ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если равен 0;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безусловный переход. В любом случае помещает в счетчик команд заданную команду;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ISZ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приращивает на 1 заданную ячейку и если она не меньше 0, то пропускает следующую команду.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Циклические вычисления организовываются в основном для работы с массивом, то есть последовательно расположенным набором ячеек, или же для иных целей. Сами циклы выполняются несколько раз за счет операций переходов. Как условных, так и без-. В частности, команда </w:t>
      </w:r>
      <w:r>
        <w:rPr>
          <w:rFonts w:cs="Times New Roman" w:ascii="Times New Roman" w:hAnsi="Times New Roman"/>
          <w:sz w:val="28"/>
          <w:szCs w:val="28"/>
          <w:lang w:val="en-US"/>
        </w:rPr>
        <w:t>ISZ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приращивает на 1 заданную ячейку и если она не меньше 0, то пропускает следующую команду. При таком подходе, значение ячейки-счетчика изначально отрицательно и затем пошагово увеличивается, пока не станет положительным.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адресных командах есть 2 два вида адресации: 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прямая – 5-й слева бит команды равен 0, следующие 11 указывают на ячейку в памяти, к которой следует обратиться;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непрямая – 5-й слева бит слева команды равен 1, следующие 11 указывают на ячейку в памяти, где хранится адрес ячейки, из которой нужно взять значение. Данный вид адресации часто используется для обращения к элементам массива в цикле.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536c9"/>
    <w:rPr>
      <w:rFonts w:ascii="Tahoma" w:hAnsi="Tahoma" w:cs="Tahoma"/>
      <w:sz w:val="16"/>
      <w:szCs w:val="16"/>
      <w:lang w:val="uk-U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536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38c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Default">
    <w:name w:val="Default"/>
    <w:qFormat/>
    <w:pPr>
      <w:widowControl w:val="false"/>
      <w:spacing w:lineRule="auto" w:line="276" w:before="0" w:after="200"/>
      <w:jc w:val="left"/>
    </w:pPr>
    <w:rPr>
      <w:rFonts w:ascii="Times New Roman" w:hAnsi="Times New Roman" w:eastAsia="Calibri" w:cs=""/>
      <w:color w:val="00000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c83f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LibreOffice/5.1.0.3$Windows_x86 LibreOffice_project/5e3e00a007d9b3b6efb6797a8b8e57b51ab1f737</Application>
  <Pages>2</Pages>
  <Words>309</Words>
  <CharactersWithSpaces>1767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2016-03-22T21:34:00Z</dcterms:created>
  <dc:creator>Алексей Лановой</dc:creator>
  <dc:description/>
  <dc:language>uk-UA</dc:language>
  <cp:lastModifiedBy/>
  <dcterms:modified xsi:type="dcterms:W3CDTF">2016-05-06T08:47:37Z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