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AE" w:rsidRPr="00912BAE" w:rsidRDefault="00912BAE" w:rsidP="00912B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Руководство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Google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по стилю в C++. Часть 8</w:t>
      </w:r>
    </w:p>
    <w:p w:rsidR="00912BAE" w:rsidRPr="00912BAE" w:rsidRDefault="00830FD5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912BAE"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C++ </w:t>
        </w:r>
        <w:r w:rsidR="00912BAE" w:rsidRPr="00912B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*</w:t>
        </w:r>
      </w:hyperlink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песочницы </w:t>
      </w:r>
    </w:p>
    <w:p w:rsidR="00912BAE" w:rsidRPr="00912BAE" w:rsidRDefault="00830FD5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912BAE"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1. Вступление</w:t>
        </w:r>
      </w:hyperlink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…</w:t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="00912BAE"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7. Ещё возможности C++</w:t>
        </w:r>
      </w:hyperlink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12BAE"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8. Именование</w:t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="00912BAE"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9. Комментарии</w:t>
        </w:r>
      </w:hyperlink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…</w:t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12BAE" w:rsidRPr="00912B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0" cy="5074920"/>
            <wp:effectExtent l="0" t="0" r="0" b="0"/>
            <wp:docPr id="1" name="Рисунок 1" descr="https://habrastorage.org/r/w1560/webt/xw/iw/gv/xwiwgvrv9mtijocibex24w3tgu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w/iw/gv/xwiwgvrv9mtijocibex24w3tgu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мы при написании кода пользуемся правилами оформления кода. Иногда изобретаются свои правила, в других случаях используются готовые </w:t>
      </w:r>
      <w:proofErr w:type="spellStart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стайлгайды</w:t>
      </w:r>
      <w:proofErr w:type="spellEnd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 Хотя все C++ программисты читают на английском легче, чем на родном, приятнее иметь руководство на последнем.</w:t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Эта статья является переводом части руководства </w:t>
      </w:r>
      <w:proofErr w:type="spellStart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стилю в C++ на русский язык.</w:t>
      </w:r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="00912BAE"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Исходная статья</w:t>
        </w:r>
      </w:hyperlink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11" w:history="1">
        <w:r w:rsidR="00912BAE"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обновляемый перевод</w:t>
        </w:r>
      </w:hyperlink>
      <w:r w:rsidR="00912BAE"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habracut"/>
      <w:bookmarkEnd w:id="0"/>
    </w:p>
    <w:p w:rsidR="00912BAE" w:rsidRPr="00912BAE" w:rsidRDefault="00912BAE" w:rsidP="00912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Именование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Основные правила стиля кодирования приходятся на именование. Вид имени сразу же (без поиска объявления) говорит нам что это: тип, переменная, функция, константа, макрос и т.д. Правила именования могут быть произвольными, однако важна их согласованность, и правилам нужно следовать.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принципы именования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имена, который будут понятны даже людям из другой команды.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должно говорить о цели или применимости объекта.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экономьте на длине имени, лучше более длинное и более понятное (даже новичкам) имя.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Поменьше аббревиатур, особенно если они незнакомы вне проекта.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только известные аббревиатуры (Википедия о них знает?).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сокращайте слова.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целом, длина имени должна соответствовать размеру области видимости. Например,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подходящее имя внутри функции в 5 строк, однако при описании класса это может быть коротковато.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MyClass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int CountFooErrors(const std::vector&lt;Foo&gt;&amp; foos)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0;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/ Чёткий смысл для небольшой области видимости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(const auto&amp; foo : foos)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++n;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void DoSomethingImportant()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fqdn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...;  // Известная аббревиатура полного доменного имени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private: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int kMaxAllowedConnections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...;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Чёткий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смысл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контекста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MyClass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int CountFooErrors(const std::vector&lt;Foo&gt;&amp; foos)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total_number_of_foo_errors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0;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/ Слишком подробное имя для короткой функции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foo_index = 0; foo_index &lt;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foos.size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++foo_index) {  //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Лучше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использовать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`i`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++total_number_of_foo_errors;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total_number_of_foo_errors;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void DoSomethingImportant() {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cstmr</w:t>
      </w:r>
      <w:proofErr w:type="spellEnd"/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>...;  /</w:t>
      </w:r>
      <w:proofErr w:type="gramEnd"/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Сокращённое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слово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удалены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буквы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kNum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...;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/ Для целого класса очень нечёткое имя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Отметим, что типовые имена также допустимы: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итератора или счётчика,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параметра шаблона.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дальнейшем при описании правил «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» / «слово» это всё, что пишется на английском без пробелов, в том числе и аббревиатуры. В слове первая буква может быть заглавной (зависит от стиля: "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"https://en.wikipedia.org/wiki/Camel_case" </w:instrTex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12B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camel</w:t>
      </w:r>
      <w:proofErr w:type="spellEnd"/>
      <w:r w:rsidRPr="00912B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case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" или «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остальные буквы — строчные. Например, предпочтительно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StartRpc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нежелательно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StartRPC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Параметры шаблона также следуют правилам своих категорий: Имена типов, Имена переменных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т.д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файлов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Имена файлов должны быть записаны только строчными буквами, для разделения можно использовать подчёркивание (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дефис (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Используйте тот разделитель, который используется в проекте. Если единого подхода нет — используйте "_".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Примеры подходящих имён: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my_useful_class.cc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my-useful-class.cc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myusefulclass.cc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myusefulclass_test.cc // _unittest and _regtest are deprecated.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F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C++ файлы должны заканчиваться на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cc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заголовочные — на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.h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Файлы, включаемые как текст должны заканчиваться на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также секцию </w:t>
      </w:r>
      <w:hyperlink r:id="rId12" w:anchor="Self_contained_Headers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Независимые </w:t>
        </w:r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заголовочники</w:t>
        </w:r>
        <w:proofErr w:type="spellEnd"/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используйте имена, уже существующие в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usr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include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Старайтесь давать файлам специфичные имена. Например,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http_server_logs.h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файлы используются парами, лучше давать им одинаковые имена. Например,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foo_bar.h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foo_bar.cc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содержат класс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FooBar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типов</w:t>
      </w:r>
    </w:p>
    <w:p w:rsidR="00912BAE" w:rsidRPr="00830FD5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Имена типов начинаются с прописной буквы, каждое новое слово также начинается с прописной буквы. Подчёркивания не используются: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MyExcitingClass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MyExcitingEnum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Имена всех типов — классов, структур, псевдонимов, перечислений, параметров шаблонов — именуются в одинаковом стиле. Имена типов начинаются с прописной буквы, каждое новое слово также начинается с прописной буквы. Подчёркивания</w:t>
      </w:r>
      <w:r w:rsidRPr="00830F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830F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Pr="00830F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30F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>// classes and structs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UrlTable { ...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UrlTableTester {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UrlTableProperties {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// typedefs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typedef hash_map&lt;UrlTableProperties *, std::string&gt; PropertiesMap;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// using aliases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PropertiesMap = hash_map&lt;UrlTableProperties *, std::string&gt;;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enums</w:t>
      </w:r>
      <w:proofErr w:type="spellEnd"/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UrlTableErrors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gramEnd"/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переменных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Имена переменных (включая параметры функций) и членов данных пишутся строчными буквами с подчёркиванием между словами. Члены данных классов (не структур) дополняются подчёркиванием в конце имени.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a_local_variable</w:t>
      </w:r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a_struct_data_member</w:t>
      </w:r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a_class_data_member_</w:t>
      </w:r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обычных переменных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table_name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;  // OK - строчные буквы с подчёркиванием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tableName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;   // Плохо - смешанный стиль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Члены данных класса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Члены данных классов, статические и нестатические, именуются как обычные переменные с добавлением подчёркивания в конце.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TableInfo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private: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table_name_;  // OK -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подчёркивание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конце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static Pool&lt;TableInfo&gt;* pool_;  // OK.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Члены данных структуры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Члены данных структуры, статические и нестатические, именуются как обычные переменные. К ним не добавляется символ подчёркивания в конце.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UrlTableProperties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name;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int num_entries;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Pool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UrlTableProperties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&gt;*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pool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См. также </w:t>
      </w:r>
      <w:hyperlink r:id="rId13" w:anchor="Structs_vs._Classes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Структуры </w:t>
        </w:r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vs</w:t>
        </w:r>
        <w:proofErr w:type="spellEnd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Классы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описано когда использовать структуры, когда классы.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Имена констант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Объекты объявляются как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constexpr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значение не менялось в процессе выполнения. Имена констант начинаются с символа «k», далее идёт имя в смешанном стиле (прописные и строчные буквы). Подчёркивание может быть использовано в редких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прописные буквы не могут использоваться для разделения.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kDaysInAWeek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7;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kAndroid8_0_0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24;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Android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8.0.0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аналогичные константные объекты со статическим типом хранилища (т.е. статические или глобальные, подробнее тут: </w:t>
      </w:r>
      <w:hyperlink r:id="rId14" w:anchor="Storage_duration" w:history="1"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Storage</w:t>
        </w:r>
        <w:proofErr w:type="spellEnd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Duration</w:t>
        </w:r>
        <w:proofErr w:type="spellEnd"/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именуются также. Это соглашение является необязательным для переменных в других типах хранилища (например, автоматические константные объекты).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функций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Обычные функции именуются в смешанном стиле (прописные и строчные буквы); функции доступа к переменным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mutator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должны иметь стиль, похожий на целевую переменную.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Обычно имя функции начинается с прописной буквы и каждое слово в имени пишется с прописной буквы.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AddTableEntry();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DeleteUrl();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OpenFileOrDie();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F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(Аналогичные правила применяются для констант в области класса или пространства имён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которые представляют собой часть API и должны выглядеть как функции (и то, что они не функции — некритично))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-ы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mutator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-ы (функции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могут именоваться наподобие соответствующих переменных. Они часто соответствуют реальным переменным-членам, однако это не обязательно. Например,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set_count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Именование пространства имён (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namespace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Пространство имён называется строчными буквами. Пространство имён верхнего уровня основывается на имени проекта. Избегайте коллизий ваших имён и других, хорошо известных, пространств имён.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Пространство имён верхнего уровня — это обычно название проекта или команды (которая делала код). Код должен располагаться в директории (или поддиректории) с именем, соответствующим пространству имён.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забывайте правило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использовать аббревиатуры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 пространствам имён это также применимо. Коду внутри вряд ли потребуется упоминание пространства имён, поэтому аббревиатуры — это лишнее.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Избегайте использовать для вложенных пространств имён известные названия. Коллизии между именами могут привести к сюрпризам при сборке. В частности, не создавайте вложенных пространств имён с именем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Рекомендуются уникальные идентификаторы проекта (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index_util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вместо небезопасных к коллизиям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internal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внутренних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 имён коллизии могут возникать при добавлении другого кода (внутренние хелперы имеют свойство повторяться у разных команд). В этом случае хорошо помогает использование имени файла для именования пространства имён. (</w:t>
      </w:r>
      <w:proofErr w:type="spellStart"/>
      <w:proofErr w:type="gram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proofErr w:type="gram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frobber_internal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frobber.h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перечислений</w:t>
      </w:r>
      <w:bookmarkStart w:id="1" w:name="_GoBack"/>
      <w:bookmarkEnd w:id="1"/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Перечисления (как с ограничениями на область видимости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scoped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и без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unscoped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 должны именоваться </w:t>
      </w:r>
      <w:r w:rsidRPr="00912B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либо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как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макросы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Т.е.: либо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kEnumName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ENUM_NAME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Предпочтительно именовать отдельные значения в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перечислителе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константы. Однако, допустимо именовать как макросы. Имя самого перечисления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UrlTableErrors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AlternateUrlTableErrors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), это тип. Следовательно, используется смешанный стиль.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 UrlTableErrors {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kOk = 0,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kErrorOutOfMemory,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kErrorMalformedInput,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 AlternateUrlTableErrors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0F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OK = 0,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OUT_OF_MEMORY = 1,</w:t>
      </w:r>
    </w:p>
    <w:p w:rsidR="00912BAE" w:rsidRPr="00830FD5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MALFORMED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830F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Вплоть до января 2009 года стиль именования значений перечисления был как у макросов. Это создавало проблемы дублирования имён макросов и значений перечислений. Применение стиля констант решает проблему и в новом коде предпочтительно использовать стиль констант. Однако, старый код нет необходимости переписывать (пока нет проблем дублирования).</w:t>
      </w:r>
    </w:p>
    <w:p w:rsidR="00CD6A98" w:rsidRPr="00912BAE" w:rsidRDefault="00CD6A98"/>
    <w:sectPr w:rsidR="00CD6A98" w:rsidRPr="00912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0539"/>
    <w:multiLevelType w:val="multilevel"/>
    <w:tmpl w:val="1BD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7698F"/>
    <w:multiLevelType w:val="multilevel"/>
    <w:tmpl w:val="A47A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9C"/>
    <w:rsid w:val="00830FD5"/>
    <w:rsid w:val="00912BAE"/>
    <w:rsid w:val="00A31D9C"/>
    <w:rsid w:val="00C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207A"/>
  <w15:chartTrackingRefBased/>
  <w15:docId w15:val="{8740CB48-E760-4BF1-824D-EEE598BD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2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2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2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2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B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B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B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2B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m-article-snippethubs-item">
    <w:name w:val="tm-article-snippet__hubs-item"/>
    <w:basedOn w:val="a0"/>
    <w:rsid w:val="00912BAE"/>
  </w:style>
  <w:style w:type="character" w:styleId="a3">
    <w:name w:val="Hyperlink"/>
    <w:basedOn w:val="a0"/>
    <w:uiPriority w:val="99"/>
    <w:semiHidden/>
    <w:unhideWhenUsed/>
    <w:rsid w:val="00912BAE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912BAE"/>
  </w:style>
  <w:style w:type="paragraph" w:styleId="HTML">
    <w:name w:val="HTML Preformatted"/>
    <w:basedOn w:val="a"/>
    <w:link w:val="HTML0"/>
    <w:uiPriority w:val="99"/>
    <w:semiHidden/>
    <w:unhideWhenUsed/>
    <w:rsid w:val="00912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2B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2BA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12BAE"/>
  </w:style>
  <w:style w:type="character" w:customStyle="1" w:styleId="hljs-keyword">
    <w:name w:val="hljs-keyword"/>
    <w:basedOn w:val="a0"/>
    <w:rsid w:val="00912BAE"/>
  </w:style>
  <w:style w:type="character" w:customStyle="1" w:styleId="hljs-title">
    <w:name w:val="hljs-title"/>
    <w:basedOn w:val="a0"/>
    <w:rsid w:val="00912BAE"/>
  </w:style>
  <w:style w:type="character" w:customStyle="1" w:styleId="hljs-function">
    <w:name w:val="hljs-function"/>
    <w:basedOn w:val="a0"/>
    <w:rsid w:val="00912BAE"/>
  </w:style>
  <w:style w:type="character" w:customStyle="1" w:styleId="hljs-params">
    <w:name w:val="hljs-params"/>
    <w:basedOn w:val="a0"/>
    <w:rsid w:val="00912BAE"/>
  </w:style>
  <w:style w:type="character" w:customStyle="1" w:styleId="hljs-builtin">
    <w:name w:val="hljs-built_in"/>
    <w:basedOn w:val="a0"/>
    <w:rsid w:val="00912BAE"/>
  </w:style>
  <w:style w:type="character" w:customStyle="1" w:styleId="hljs-number">
    <w:name w:val="hljs-number"/>
    <w:basedOn w:val="a0"/>
    <w:rsid w:val="00912BAE"/>
  </w:style>
  <w:style w:type="character" w:customStyle="1" w:styleId="hljs-comment">
    <w:name w:val="hljs-comment"/>
    <w:basedOn w:val="a0"/>
    <w:rsid w:val="00912BAE"/>
  </w:style>
  <w:style w:type="character" w:styleId="a4">
    <w:name w:val="Emphasis"/>
    <w:basedOn w:val="a0"/>
    <w:uiPriority w:val="20"/>
    <w:qFormat/>
    <w:rsid w:val="00912BAE"/>
    <w:rPr>
      <w:i/>
      <w:iCs/>
    </w:rPr>
  </w:style>
  <w:style w:type="character" w:customStyle="1" w:styleId="hljs-meta">
    <w:name w:val="hljs-meta"/>
    <w:basedOn w:val="a0"/>
    <w:rsid w:val="00912BAE"/>
  </w:style>
  <w:style w:type="character" w:customStyle="1" w:styleId="hljs-meta-keyword">
    <w:name w:val="hljs-meta-keyword"/>
    <w:basedOn w:val="a0"/>
    <w:rsid w:val="0091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80424/" TargetMode="External"/><Relationship Id="rId13" Type="http://schemas.openxmlformats.org/officeDocument/2006/relationships/hyperlink" Target="https://evgenykislov.com/wp-content/custom/cpp_codestyle/cppguide_r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86550/" TargetMode="External"/><Relationship Id="rId12" Type="http://schemas.openxmlformats.org/officeDocument/2006/relationships/hyperlink" Target="https://evgenykislov.com/wp-content/custom/cpp_codestyle/cppguide_ru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80422/" TargetMode="External"/><Relationship Id="rId11" Type="http://schemas.openxmlformats.org/officeDocument/2006/relationships/hyperlink" Target="https://evgenykislov.com/wp-content/custom/cpp_codestyle/cppguide_ru.html" TargetMode="External"/><Relationship Id="rId5" Type="http://schemas.openxmlformats.org/officeDocument/2006/relationships/hyperlink" Target="https://habr.com/ru/hub/c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vgenykislov/styleguide/blob/gh-pages/cpp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en.cppreference.com/w/cpp/language/storage_du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1498</Words>
  <Characters>8544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nkf</dc:creator>
  <cp:keywords/>
  <dc:description/>
  <cp:lastModifiedBy>nkf</cp:lastModifiedBy>
  <cp:revision>5</cp:revision>
  <dcterms:created xsi:type="dcterms:W3CDTF">2021-12-22T16:18:00Z</dcterms:created>
  <dcterms:modified xsi:type="dcterms:W3CDTF">2021-12-22T16:23:00Z</dcterms:modified>
</cp:coreProperties>
</file>