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0842" w:rsidRDefault="00110842" w:rsidP="00110842">
      <w:pPr>
        <w:pStyle w:val="ds-markdown-paragraph"/>
      </w:pPr>
      <w:r>
        <w:rPr>
          <w:rStyle w:val="a3"/>
        </w:rPr>
        <w:t>Подробные пояснения к программе "Вращающийся куб с управлением камерой"</w:t>
      </w:r>
    </w:p>
    <w:p w:rsidR="00110842" w:rsidRDefault="00110842" w:rsidP="00110842">
      <w:pPr>
        <w:pStyle w:val="ds-markdown-paragraph"/>
      </w:pPr>
      <w:r>
        <w:rPr>
          <w:rStyle w:val="a3"/>
        </w:rPr>
        <w:t>1. Новые структуры и переменные</w:t>
      </w:r>
    </w:p>
    <w:p w:rsidR="00110842" w:rsidRDefault="00110842" w:rsidP="00110842">
      <w:pPr>
        <w:pStyle w:val="ds-markdown-paragraph"/>
      </w:pPr>
      <w:proofErr w:type="spellStart"/>
      <w:r>
        <w:rPr>
          <w:rStyle w:val="HTML"/>
        </w:rPr>
        <w:t>GeomBuffer</w:t>
      </w:r>
      <w:proofErr w:type="spellEnd"/>
      <w:r>
        <w:t xml:space="preserve"> и </w:t>
      </w:r>
      <w:proofErr w:type="spellStart"/>
      <w:r>
        <w:rPr>
          <w:rStyle w:val="HTML"/>
        </w:rPr>
        <w:t>SceneBuffer</w:t>
      </w:r>
      <w:proofErr w:type="spellEnd"/>
      <w:r>
        <w:t xml:space="preserve"> - это структуры для константных буферов (слайды 4, 7, 44). Константные буферы - это специальные области памяти, которые передают данные из CPU в шейдеры на GPU. Они называются "константными", потому что их содержимое не меняется в течение одного вызова шейдера.</w:t>
      </w:r>
    </w:p>
    <w:p w:rsidR="00110842" w:rsidRDefault="00110842" w:rsidP="00110842">
      <w:pPr>
        <w:pStyle w:val="ds-markdown-paragraph"/>
      </w:pPr>
      <w:proofErr w:type="spellStart"/>
      <w:r>
        <w:rPr>
          <w:rStyle w:val="HTML"/>
        </w:rPr>
        <w:t>m_pGeomBuffer</w:t>
      </w:r>
      <w:proofErr w:type="spellEnd"/>
      <w:r>
        <w:t xml:space="preserve"> и </w:t>
      </w:r>
      <w:proofErr w:type="spellStart"/>
      <w:r>
        <w:rPr>
          <w:rStyle w:val="HTML"/>
        </w:rPr>
        <w:t>m_pSceneBuffer</w:t>
      </w:r>
      <w:proofErr w:type="spellEnd"/>
      <w:r>
        <w:t xml:space="preserve"> - это указатели на буферы в памяти видеокарты:</w:t>
      </w:r>
    </w:p>
    <w:p w:rsidR="00110842" w:rsidRDefault="00110842" w:rsidP="00110842">
      <w:pPr>
        <w:pStyle w:val="ds-markdown-paragraph"/>
        <w:numPr>
          <w:ilvl w:val="0"/>
          <w:numId w:val="1"/>
        </w:numPr>
      </w:pPr>
      <w:proofErr w:type="spellStart"/>
      <w:r>
        <w:rPr>
          <w:rStyle w:val="HTML"/>
        </w:rPr>
        <w:t>GeomBuffer</w:t>
      </w:r>
      <w:proofErr w:type="spellEnd"/>
      <w:r>
        <w:t xml:space="preserve"> хранит матрицу модели (m) - она отвечает за положение, вращение и масштаб нашего куба</w:t>
      </w:r>
    </w:p>
    <w:p w:rsidR="00110842" w:rsidRDefault="00110842" w:rsidP="00110842">
      <w:pPr>
        <w:pStyle w:val="ds-markdown-paragraph"/>
        <w:numPr>
          <w:ilvl w:val="0"/>
          <w:numId w:val="1"/>
        </w:numPr>
      </w:pPr>
      <w:proofErr w:type="spellStart"/>
      <w:r>
        <w:rPr>
          <w:rStyle w:val="HTML"/>
        </w:rPr>
        <w:t>SceneBuffer</w:t>
      </w:r>
      <w:proofErr w:type="spellEnd"/>
      <w:r>
        <w:t xml:space="preserve"> хранит матрицу вида-проекции (</w:t>
      </w:r>
      <w:proofErr w:type="spellStart"/>
      <w:r>
        <w:t>vp</w:t>
      </w:r>
      <w:proofErr w:type="spellEnd"/>
      <w:r>
        <w:t>) - она объединяет настройки камеры и перспективы</w:t>
      </w:r>
    </w:p>
    <w:p w:rsidR="00110842" w:rsidRDefault="00110842" w:rsidP="00110842">
      <w:pPr>
        <w:pStyle w:val="ds-markdown-paragraph"/>
      </w:pPr>
      <w:r>
        <w:t>Переменные управления камерой отслеживают вращение камеры с помощью мыши (слайд 39):</w:t>
      </w:r>
    </w:p>
    <w:p w:rsidR="00110842" w:rsidRDefault="00110842" w:rsidP="00110842">
      <w:pPr>
        <w:pStyle w:val="ds-markdown-paragraph"/>
        <w:numPr>
          <w:ilvl w:val="0"/>
          <w:numId w:val="2"/>
        </w:numPr>
      </w:pPr>
      <w:proofErr w:type="spellStart"/>
      <w:r>
        <w:rPr>
          <w:rStyle w:val="HTML"/>
        </w:rPr>
        <w:t>m_camera</w:t>
      </w:r>
      <w:proofErr w:type="spellEnd"/>
      <w:r>
        <w:t xml:space="preserve"> - структура с точкой интереса, расстоянием и углами в сферической системе координат</w:t>
      </w:r>
    </w:p>
    <w:p w:rsidR="00110842" w:rsidRDefault="00110842" w:rsidP="00110842">
      <w:pPr>
        <w:pStyle w:val="ds-markdown-paragraph"/>
        <w:numPr>
          <w:ilvl w:val="0"/>
          <w:numId w:val="2"/>
        </w:numPr>
      </w:pPr>
      <w:proofErr w:type="spellStart"/>
      <w:r>
        <w:rPr>
          <w:rStyle w:val="HTML"/>
        </w:rPr>
        <w:t>m_rbPressed</w:t>
      </w:r>
      <w:proofErr w:type="spellEnd"/>
      <w:r>
        <w:t xml:space="preserve"> - отслеживает нажатие правой кнопки мыши</w:t>
      </w:r>
    </w:p>
    <w:p w:rsidR="00110842" w:rsidRDefault="00110842" w:rsidP="00110842">
      <w:pPr>
        <w:pStyle w:val="ds-markdown-paragraph"/>
        <w:numPr>
          <w:ilvl w:val="0"/>
          <w:numId w:val="2"/>
        </w:numPr>
      </w:pPr>
      <w:proofErr w:type="spellStart"/>
      <w:r>
        <w:rPr>
          <w:rStyle w:val="HTML"/>
        </w:rPr>
        <w:t>m_prevMouseX</w:t>
      </w:r>
      <w:proofErr w:type="spellEnd"/>
      <w:r>
        <w:t xml:space="preserve">, </w:t>
      </w:r>
      <w:proofErr w:type="spellStart"/>
      <w:r>
        <w:rPr>
          <w:rStyle w:val="HTML"/>
        </w:rPr>
        <w:t>m_prevMouseY</w:t>
      </w:r>
      <w:proofErr w:type="spellEnd"/>
      <w:r>
        <w:t xml:space="preserve"> - запоминают предыдущую позицию мыши для плавного управления</w:t>
      </w:r>
    </w:p>
    <w:p w:rsidR="00110842" w:rsidRDefault="00110842" w:rsidP="00110842">
      <w:pPr>
        <w:pStyle w:val="ds-markdown-paragraph"/>
      </w:pPr>
      <w:r>
        <w:rPr>
          <w:rStyle w:val="a3"/>
        </w:rPr>
        <w:t>2. Инициализация буферов (</w:t>
      </w:r>
      <w:proofErr w:type="spellStart"/>
      <w:r>
        <w:rPr>
          <w:rStyle w:val="a3"/>
        </w:rPr>
        <w:t>InitBuffers</w:t>
      </w:r>
      <w:proofErr w:type="spellEnd"/>
      <w:r>
        <w:rPr>
          <w:rStyle w:val="a3"/>
        </w:rPr>
        <w:t>)</w:t>
      </w:r>
    </w:p>
    <w:p w:rsidR="00110842" w:rsidRDefault="00110842" w:rsidP="00110842">
      <w:pPr>
        <w:pStyle w:val="ds-markdown-paragraph"/>
      </w:pPr>
      <w:r>
        <w:t>Создаем два константных буфера с разными настройками (слайды 7, 8, 44):</w:t>
      </w:r>
    </w:p>
    <w:p w:rsidR="00110842" w:rsidRDefault="00110842" w:rsidP="00110842">
      <w:pPr>
        <w:pStyle w:val="ds-markdown-paragraph"/>
      </w:pPr>
      <w:proofErr w:type="spellStart"/>
      <w:r>
        <w:rPr>
          <w:rStyle w:val="HTML"/>
        </w:rPr>
        <w:t>GeomBuffer</w:t>
      </w:r>
      <w:proofErr w:type="spellEnd"/>
      <w:r>
        <w:t xml:space="preserve"> - для матрицы модели:</w:t>
      </w:r>
    </w:p>
    <w:p w:rsidR="00110842" w:rsidRDefault="00110842" w:rsidP="00110842">
      <w:pPr>
        <w:pStyle w:val="ds-markdown-paragraph"/>
        <w:numPr>
          <w:ilvl w:val="0"/>
          <w:numId w:val="3"/>
        </w:numPr>
      </w:pPr>
      <w:r>
        <w:t xml:space="preserve">Использует </w:t>
      </w:r>
      <w:r>
        <w:rPr>
          <w:rStyle w:val="HTML"/>
        </w:rPr>
        <w:t>D3D11_USAGE_DEFAULT</w:t>
      </w:r>
      <w:r>
        <w:t xml:space="preserve"> - буфер обновляется через </w:t>
      </w:r>
      <w:proofErr w:type="spellStart"/>
      <w:r>
        <w:rPr>
          <w:rStyle w:val="HTML"/>
        </w:rPr>
        <w:t>UpdateSubresource</w:t>
      </w:r>
      <w:proofErr w:type="spellEnd"/>
      <w:r>
        <w:t xml:space="preserve"> (слайд 13)</w:t>
      </w:r>
    </w:p>
    <w:p w:rsidR="00110842" w:rsidRDefault="00110842" w:rsidP="00110842">
      <w:pPr>
        <w:pStyle w:val="ds-markdown-paragraph"/>
        <w:numPr>
          <w:ilvl w:val="0"/>
          <w:numId w:val="3"/>
        </w:numPr>
      </w:pPr>
      <w:proofErr w:type="spellStart"/>
      <w:r>
        <w:rPr>
          <w:rStyle w:val="HTML"/>
        </w:rPr>
        <w:t>CPUAccessFlags</w:t>
      </w:r>
      <w:proofErr w:type="spellEnd"/>
      <w:r>
        <w:rPr>
          <w:rStyle w:val="HTML"/>
        </w:rPr>
        <w:t xml:space="preserve"> = 0</w:t>
      </w:r>
      <w:r>
        <w:t xml:space="preserve"> - процессор не имеет прямого доступа к этому буферу</w:t>
      </w:r>
    </w:p>
    <w:p w:rsidR="00110842" w:rsidRDefault="00110842" w:rsidP="00110842">
      <w:pPr>
        <w:pStyle w:val="ds-markdown-paragraph"/>
        <w:numPr>
          <w:ilvl w:val="0"/>
          <w:numId w:val="3"/>
        </w:numPr>
      </w:pPr>
      <w:r>
        <w:t>Подходит для данных, которые меняются не очень часто</w:t>
      </w:r>
    </w:p>
    <w:p w:rsidR="00110842" w:rsidRDefault="00110842" w:rsidP="00110842">
      <w:pPr>
        <w:pStyle w:val="ds-markdown-paragraph"/>
      </w:pPr>
      <w:proofErr w:type="spellStart"/>
      <w:r>
        <w:rPr>
          <w:rStyle w:val="HTML"/>
        </w:rPr>
        <w:t>SceneBuffer</w:t>
      </w:r>
      <w:proofErr w:type="spellEnd"/>
      <w:r>
        <w:t xml:space="preserve"> - для матрицы вида-проекции:</w:t>
      </w:r>
    </w:p>
    <w:p w:rsidR="00110842" w:rsidRDefault="00110842" w:rsidP="00110842">
      <w:pPr>
        <w:pStyle w:val="ds-markdown-paragraph"/>
        <w:numPr>
          <w:ilvl w:val="0"/>
          <w:numId w:val="4"/>
        </w:numPr>
      </w:pPr>
      <w:r>
        <w:t xml:space="preserve">Использует </w:t>
      </w:r>
      <w:r>
        <w:rPr>
          <w:rStyle w:val="HTML"/>
        </w:rPr>
        <w:t>D3D11_USAGE_DYNAMIC</w:t>
      </w:r>
      <w:r>
        <w:t xml:space="preserve"> - буфер будет часто обновляться</w:t>
      </w:r>
    </w:p>
    <w:p w:rsidR="00110842" w:rsidRDefault="00110842" w:rsidP="00110842">
      <w:pPr>
        <w:pStyle w:val="ds-markdown-paragraph"/>
        <w:numPr>
          <w:ilvl w:val="0"/>
          <w:numId w:val="4"/>
        </w:numPr>
      </w:pPr>
      <w:r>
        <w:rPr>
          <w:rStyle w:val="HTML"/>
        </w:rPr>
        <w:t>D3D11_CPU_ACCESS_WRITE</w:t>
      </w:r>
      <w:r>
        <w:t xml:space="preserve"> - процессор может записывать в этот буфер через </w:t>
      </w:r>
      <w:proofErr w:type="spellStart"/>
      <w:r>
        <w:rPr>
          <w:rStyle w:val="HTML"/>
        </w:rPr>
        <w:t>Map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Unmap</w:t>
      </w:r>
      <w:proofErr w:type="spellEnd"/>
      <w:r>
        <w:t xml:space="preserve"> (слайд 45)</w:t>
      </w:r>
    </w:p>
    <w:p w:rsidR="00110842" w:rsidRDefault="00110842" w:rsidP="00110842">
      <w:pPr>
        <w:pStyle w:val="ds-markdown-paragraph"/>
        <w:numPr>
          <w:ilvl w:val="0"/>
          <w:numId w:val="4"/>
        </w:numPr>
      </w:pPr>
      <w:r>
        <w:t>Подходит для данных, которые меняются каждый кадр (как положение камеры)</w:t>
      </w:r>
    </w:p>
    <w:p w:rsidR="00110842" w:rsidRDefault="00110842" w:rsidP="00110842">
      <w:pPr>
        <w:pStyle w:val="ds-markdown-paragraph"/>
      </w:pPr>
      <w:r>
        <w:rPr>
          <w:rStyle w:val="a3"/>
        </w:rPr>
        <w:t>3. Геометрия кубика (</w:t>
      </w:r>
      <w:proofErr w:type="spellStart"/>
      <w:r>
        <w:rPr>
          <w:rStyle w:val="a3"/>
        </w:rPr>
        <w:t>InitCube</w:t>
      </w:r>
      <w:proofErr w:type="spellEnd"/>
      <w:r>
        <w:rPr>
          <w:rStyle w:val="a3"/>
        </w:rPr>
        <w:t>)</w:t>
      </w:r>
    </w:p>
    <w:p w:rsidR="00110842" w:rsidRDefault="00110842" w:rsidP="00110842">
      <w:pPr>
        <w:pStyle w:val="ds-markdown-paragraph"/>
      </w:pPr>
      <w:r>
        <w:t>8 вершин - это все углы куба. Каждая вершина имеет:</w:t>
      </w:r>
    </w:p>
    <w:p w:rsidR="00110842" w:rsidRDefault="00110842" w:rsidP="00110842">
      <w:pPr>
        <w:pStyle w:val="ds-markdown-paragraph"/>
        <w:numPr>
          <w:ilvl w:val="0"/>
          <w:numId w:val="5"/>
        </w:numPr>
      </w:pPr>
      <w:r>
        <w:t>Позицию в 3D пространстве (x, y, z)</w:t>
      </w:r>
    </w:p>
    <w:p w:rsidR="00110842" w:rsidRDefault="00110842" w:rsidP="00110842">
      <w:pPr>
        <w:pStyle w:val="ds-markdown-paragraph"/>
        <w:numPr>
          <w:ilvl w:val="0"/>
          <w:numId w:val="5"/>
        </w:numPr>
      </w:pPr>
      <w:r>
        <w:t>Цвет (нижняя грань красная, верхняя - зеленая)</w:t>
      </w:r>
    </w:p>
    <w:p w:rsidR="00110842" w:rsidRDefault="00110842" w:rsidP="00110842">
      <w:pPr>
        <w:pStyle w:val="ds-markdown-paragraph"/>
      </w:pPr>
      <w:r>
        <w:t>36 индексов для 12 треугольников:</w:t>
      </w:r>
    </w:p>
    <w:p w:rsidR="00110842" w:rsidRDefault="00110842" w:rsidP="00110842">
      <w:pPr>
        <w:pStyle w:val="ds-markdown-paragraph"/>
        <w:numPr>
          <w:ilvl w:val="0"/>
          <w:numId w:val="6"/>
        </w:numPr>
      </w:pPr>
      <w:r>
        <w:lastRenderedPageBreak/>
        <w:t>Каждая грань куба состоит из 2 треугольников</w:t>
      </w:r>
    </w:p>
    <w:p w:rsidR="00110842" w:rsidRDefault="00110842" w:rsidP="00110842">
      <w:pPr>
        <w:pStyle w:val="ds-markdown-paragraph"/>
        <w:numPr>
          <w:ilvl w:val="0"/>
          <w:numId w:val="6"/>
        </w:numPr>
      </w:pPr>
      <w:r>
        <w:t>6 граней × 2 треугольника = 12 треугольников</w:t>
      </w:r>
    </w:p>
    <w:p w:rsidR="00110842" w:rsidRDefault="00110842" w:rsidP="00110842">
      <w:pPr>
        <w:pStyle w:val="ds-markdown-paragraph"/>
        <w:numPr>
          <w:ilvl w:val="0"/>
          <w:numId w:val="6"/>
        </w:numPr>
      </w:pPr>
      <w:r>
        <w:t>Каждый треугольник имеет 3 вершины, поэтому 12 × 3 = 36 индексов</w:t>
      </w:r>
    </w:p>
    <w:p w:rsidR="00110842" w:rsidRDefault="00110842" w:rsidP="00110842">
      <w:pPr>
        <w:pStyle w:val="ds-markdown-paragraph"/>
      </w:pPr>
      <w:r>
        <w:t>Почему используем индексы? (слайды 11-12)</w:t>
      </w:r>
    </w:p>
    <w:p w:rsidR="00110842" w:rsidRDefault="00110842" w:rsidP="00110842">
      <w:pPr>
        <w:pStyle w:val="ds-markdown-paragraph"/>
        <w:numPr>
          <w:ilvl w:val="0"/>
          <w:numId w:val="7"/>
        </w:numPr>
      </w:pPr>
      <w:r>
        <w:t>Без индексов нам пришлось бы передавать 36 вершин (много повторяющихся данных)</w:t>
      </w:r>
    </w:p>
    <w:p w:rsidR="00110842" w:rsidRDefault="00110842" w:rsidP="00110842">
      <w:pPr>
        <w:pStyle w:val="ds-markdown-paragraph"/>
        <w:numPr>
          <w:ilvl w:val="0"/>
          <w:numId w:val="7"/>
        </w:numPr>
      </w:pPr>
      <w:r>
        <w:t>С индексами передаем только 8 уникальных вершин + 36 указателей на них</w:t>
      </w:r>
    </w:p>
    <w:p w:rsidR="00110842" w:rsidRDefault="00110842" w:rsidP="00110842">
      <w:pPr>
        <w:pStyle w:val="ds-markdown-paragraph"/>
        <w:numPr>
          <w:ilvl w:val="0"/>
          <w:numId w:val="7"/>
        </w:numPr>
      </w:pPr>
      <w:r>
        <w:t>Экономит память и увеличивает производительность</w:t>
      </w:r>
    </w:p>
    <w:p w:rsidR="00110842" w:rsidRDefault="00110842" w:rsidP="00110842">
      <w:pPr>
        <w:pStyle w:val="ds-markdown-paragraph"/>
      </w:pPr>
      <w:r>
        <w:rPr>
          <w:rStyle w:val="a3"/>
        </w:rPr>
        <w:t>4. Обновленные шейдеры</w:t>
      </w:r>
    </w:p>
    <w:p w:rsidR="00110842" w:rsidRDefault="00110842" w:rsidP="00110842">
      <w:pPr>
        <w:pStyle w:val="ds-markdown-paragraph"/>
      </w:pPr>
      <w:proofErr w:type="gramStart"/>
      <w:r>
        <w:t>Вершинный</w:t>
      </w:r>
      <w:proofErr w:type="gramEnd"/>
      <w:r>
        <w:t xml:space="preserve"> шейдер теперь использует два константных буфера (слайды 4, 5):</w:t>
      </w:r>
    </w:p>
    <w:p w:rsidR="00110842" w:rsidRDefault="00110842" w:rsidP="00110842">
      <w:pPr>
        <w:pStyle w:val="ds-markdown-paragraph"/>
        <w:numPr>
          <w:ilvl w:val="0"/>
          <w:numId w:val="8"/>
        </w:numPr>
      </w:pPr>
      <w:proofErr w:type="spellStart"/>
      <w:r>
        <w:rPr>
          <w:rStyle w:val="HTML"/>
        </w:rPr>
        <w:t>GeomBuffer</w:t>
      </w:r>
      <w:proofErr w:type="spellEnd"/>
      <w:r>
        <w:t xml:space="preserve"> в регистре b0 - матрица модели</w:t>
      </w:r>
    </w:p>
    <w:p w:rsidR="00110842" w:rsidRDefault="00110842" w:rsidP="00110842">
      <w:pPr>
        <w:pStyle w:val="ds-markdown-paragraph"/>
        <w:numPr>
          <w:ilvl w:val="0"/>
          <w:numId w:val="8"/>
        </w:numPr>
      </w:pPr>
      <w:proofErr w:type="spellStart"/>
      <w:r>
        <w:rPr>
          <w:rStyle w:val="HTML"/>
        </w:rPr>
        <w:t>SceneBuffer</w:t>
      </w:r>
      <w:proofErr w:type="spellEnd"/>
      <w:r>
        <w:t xml:space="preserve"> в регистре b1 - матрица вида-проекции</w:t>
      </w:r>
    </w:p>
    <w:p w:rsidR="00110842" w:rsidRDefault="00110842" w:rsidP="00110842">
      <w:pPr>
        <w:pStyle w:val="ds-markdown-paragraph"/>
      </w:pPr>
      <w:r>
        <w:t>Последовательность преобразований в шейдере:</w:t>
      </w:r>
    </w:p>
    <w:p w:rsidR="00110842" w:rsidRDefault="00110842" w:rsidP="00110842">
      <w:pPr>
        <w:pStyle w:val="ds-markdown-paragraph"/>
        <w:numPr>
          <w:ilvl w:val="0"/>
          <w:numId w:val="9"/>
        </w:numPr>
      </w:pPr>
      <w:proofErr w:type="spellStart"/>
      <w:r>
        <w:rPr>
          <w:rStyle w:val="HTML"/>
        </w:rPr>
        <w:t>worldPos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mul</w:t>
      </w:r>
      <w:proofErr w:type="spellEnd"/>
      <w:r>
        <w:rPr>
          <w:rStyle w:val="HTML"/>
        </w:rPr>
        <w:t>(float4(</w:t>
      </w:r>
      <w:proofErr w:type="spellStart"/>
      <w:r>
        <w:rPr>
          <w:rStyle w:val="HTML"/>
        </w:rPr>
        <w:t>vertex.pos</w:t>
      </w:r>
      <w:proofErr w:type="spellEnd"/>
      <w:r>
        <w:rPr>
          <w:rStyle w:val="HTML"/>
        </w:rPr>
        <w:t>, 1.0), m)</w:t>
      </w:r>
      <w:r>
        <w:t xml:space="preserve"> - применяем матрицу модели (переход из </w:t>
      </w:r>
      <w:proofErr w:type="gramStart"/>
      <w:r>
        <w:t>локальных</w:t>
      </w:r>
      <w:proofErr w:type="gramEnd"/>
      <w:r>
        <w:t xml:space="preserve"> в мировые координаты)</w:t>
      </w:r>
    </w:p>
    <w:p w:rsidR="00110842" w:rsidRDefault="00110842" w:rsidP="00110842">
      <w:pPr>
        <w:pStyle w:val="ds-markdown-paragraph"/>
        <w:numPr>
          <w:ilvl w:val="0"/>
          <w:numId w:val="9"/>
        </w:numPr>
      </w:pPr>
      <w:proofErr w:type="spellStart"/>
      <w:r>
        <w:rPr>
          <w:rStyle w:val="HTML"/>
        </w:rPr>
        <w:t>result.pos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mul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worldPos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vp</w:t>
      </w:r>
      <w:proofErr w:type="spellEnd"/>
      <w:r>
        <w:rPr>
          <w:rStyle w:val="HTML"/>
        </w:rPr>
        <w:t>)</w:t>
      </w:r>
      <w:r>
        <w:t xml:space="preserve"> - применяем матрицу вида-проекции (переход из мировых в однородные координаты отсечения)</w:t>
      </w:r>
    </w:p>
    <w:p w:rsidR="00110842" w:rsidRDefault="00110842" w:rsidP="00110842">
      <w:pPr>
        <w:pStyle w:val="ds-markdown-paragraph"/>
      </w:pPr>
      <w:r>
        <w:t>Это соответствует математике из лекции: сначала преобразуем объект в мировые координаты, затем в координаты камеры с перспективой.</w:t>
      </w:r>
    </w:p>
    <w:p w:rsidR="00110842" w:rsidRDefault="00110842" w:rsidP="00110842">
      <w:pPr>
        <w:pStyle w:val="ds-markdown-paragraph"/>
      </w:pPr>
      <w:r>
        <w:rPr>
          <w:rStyle w:val="a3"/>
        </w:rPr>
        <w:t>5. Управление камерой (</w:t>
      </w:r>
      <w:proofErr w:type="spellStart"/>
      <w:r>
        <w:rPr>
          <w:rStyle w:val="a3"/>
        </w:rPr>
        <w:t>UpdateCamera</w:t>
      </w:r>
      <w:proofErr w:type="spellEnd"/>
      <w:r>
        <w:rPr>
          <w:rStyle w:val="a3"/>
        </w:rPr>
        <w:t>)</w:t>
      </w:r>
    </w:p>
    <w:p w:rsidR="00110842" w:rsidRDefault="00110842" w:rsidP="00110842">
      <w:pPr>
        <w:pStyle w:val="ds-markdown-paragraph"/>
      </w:pPr>
      <w:r>
        <w:t>Матрица вида (</w:t>
      </w:r>
      <w:proofErr w:type="spellStart"/>
      <w:r>
        <w:t>view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) создается с помощью </w:t>
      </w:r>
      <w:proofErr w:type="spellStart"/>
      <w:r>
        <w:rPr>
          <w:rStyle w:val="HTML"/>
        </w:rPr>
        <w:t>XMMatrixLookAtLH</w:t>
      </w:r>
      <w:proofErr w:type="spellEnd"/>
      <w:r>
        <w:t xml:space="preserve"> (слайд 39):</w:t>
      </w:r>
    </w:p>
    <w:p w:rsidR="00110842" w:rsidRDefault="00110842" w:rsidP="00110842">
      <w:pPr>
        <w:pStyle w:val="ds-markdown-paragraph"/>
        <w:numPr>
          <w:ilvl w:val="0"/>
          <w:numId w:val="10"/>
        </w:numPr>
      </w:pPr>
      <w:proofErr w:type="spellStart"/>
      <w:r>
        <w:rPr>
          <w:rStyle w:val="HTML"/>
        </w:rPr>
        <w:t>eye</w:t>
      </w:r>
      <w:proofErr w:type="spellEnd"/>
      <w:r>
        <w:t xml:space="preserve"> - позиция камеры в мировых координатах (вычисляется из сферических координат)</w:t>
      </w:r>
    </w:p>
    <w:p w:rsidR="00110842" w:rsidRDefault="00110842" w:rsidP="00110842">
      <w:pPr>
        <w:pStyle w:val="ds-markdown-paragraph"/>
        <w:numPr>
          <w:ilvl w:val="0"/>
          <w:numId w:val="10"/>
        </w:numPr>
      </w:pPr>
      <w:proofErr w:type="spellStart"/>
      <w:r>
        <w:rPr>
          <w:rStyle w:val="HTML"/>
        </w:rPr>
        <w:t>at</w:t>
      </w:r>
      <w:proofErr w:type="spellEnd"/>
      <w:r>
        <w:t xml:space="preserve"> - точка, куда смотрит камера (центр сцены, </w:t>
      </w:r>
      <w:proofErr w:type="spellStart"/>
      <w:r>
        <w:rPr>
          <w:rStyle w:val="HTML"/>
        </w:rPr>
        <w:t>m_camera.poi</w:t>
      </w:r>
      <w:proofErr w:type="spellEnd"/>
      <w:r>
        <w:t>)</w:t>
      </w:r>
    </w:p>
    <w:p w:rsidR="00110842" w:rsidRDefault="00110842" w:rsidP="00110842">
      <w:pPr>
        <w:pStyle w:val="ds-markdown-paragraph"/>
        <w:numPr>
          <w:ilvl w:val="0"/>
          <w:numId w:val="10"/>
        </w:numPr>
      </w:pPr>
      <w:proofErr w:type="spellStart"/>
      <w:r>
        <w:rPr>
          <w:rStyle w:val="HTML"/>
        </w:rPr>
        <w:t>up</w:t>
      </w:r>
      <w:proofErr w:type="spellEnd"/>
      <w:r>
        <w:t xml:space="preserve"> - вектор "вверх" для ориентации камеры (обычно (0,1,0))</w:t>
      </w:r>
    </w:p>
    <w:p w:rsidR="00110842" w:rsidRDefault="00110842" w:rsidP="00110842">
      <w:pPr>
        <w:pStyle w:val="ds-markdown-paragraph"/>
      </w:pPr>
      <w:r>
        <w:t>Матрица проекции (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) создается с помощью </w:t>
      </w:r>
      <w:proofErr w:type="spellStart"/>
      <w:r>
        <w:rPr>
          <w:rStyle w:val="HTML"/>
        </w:rPr>
        <w:t>XMMatrixPerspectiveFovLH</w:t>
      </w:r>
      <w:proofErr w:type="spellEnd"/>
      <w:r>
        <w:t xml:space="preserve"> (слайды 36, 37):</w:t>
      </w:r>
    </w:p>
    <w:p w:rsidR="00110842" w:rsidRDefault="00110842" w:rsidP="00110842">
      <w:pPr>
        <w:pStyle w:val="ds-markdown-paragraph"/>
        <w:numPr>
          <w:ilvl w:val="0"/>
          <w:numId w:val="11"/>
        </w:numPr>
      </w:pPr>
      <w:proofErr w:type="spellStart"/>
      <w:r>
        <w:rPr>
          <w:rStyle w:val="HTML"/>
        </w:rPr>
        <w:t>fov</w:t>
      </w:r>
      <w:proofErr w:type="spellEnd"/>
      <w:r>
        <w:t xml:space="preserve"> - угол обзора (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>) в радианах (60 градусов = π/3)</w:t>
      </w:r>
    </w:p>
    <w:p w:rsidR="00110842" w:rsidRDefault="00110842" w:rsidP="00110842">
      <w:pPr>
        <w:pStyle w:val="ds-markdown-paragraph"/>
        <w:numPr>
          <w:ilvl w:val="0"/>
          <w:numId w:val="11"/>
        </w:numPr>
      </w:pPr>
      <w:proofErr w:type="spellStart"/>
      <w:r>
        <w:rPr>
          <w:rStyle w:val="HTML"/>
        </w:rPr>
        <w:t>aspectRatio</w:t>
      </w:r>
      <w:proofErr w:type="spellEnd"/>
      <w:r>
        <w:t xml:space="preserve"> - соотношение сторон окна (ширина/высота)</w:t>
      </w:r>
    </w:p>
    <w:p w:rsidR="00110842" w:rsidRDefault="00110842" w:rsidP="00110842">
      <w:pPr>
        <w:pStyle w:val="ds-markdown-paragraph"/>
        <w:numPr>
          <w:ilvl w:val="0"/>
          <w:numId w:val="11"/>
        </w:numPr>
      </w:pPr>
      <w:proofErr w:type="spellStart"/>
      <w:r>
        <w:rPr>
          <w:rStyle w:val="HTML"/>
        </w:rPr>
        <w:t>nearZ</w:t>
      </w:r>
      <w:proofErr w:type="spellEnd"/>
      <w:r>
        <w:t xml:space="preserve">, </w:t>
      </w:r>
      <w:proofErr w:type="spellStart"/>
      <w:r>
        <w:rPr>
          <w:rStyle w:val="HTML"/>
        </w:rPr>
        <w:t>farZ</w:t>
      </w:r>
      <w:proofErr w:type="spellEnd"/>
      <w:r>
        <w:t xml:space="preserve"> - ближняя и дальняя плоскости отсечения</w:t>
      </w:r>
    </w:p>
    <w:p w:rsidR="00110842" w:rsidRDefault="00110842" w:rsidP="00110842">
      <w:pPr>
        <w:pStyle w:val="ds-markdown-paragraph"/>
      </w:pPr>
      <w:r>
        <w:t>Сферические координаты для камеры:</w:t>
      </w:r>
    </w:p>
    <w:p w:rsidR="00110842" w:rsidRDefault="00110842" w:rsidP="00110842">
      <w:pPr>
        <w:pStyle w:val="ds-markdown-paragraph"/>
        <w:numPr>
          <w:ilvl w:val="0"/>
          <w:numId w:val="12"/>
        </w:numPr>
      </w:pPr>
      <w:r>
        <w:t>Камера вращается вокруг точки интереса (</w:t>
      </w:r>
      <w:proofErr w:type="spellStart"/>
      <w:r>
        <w:t>poi</w:t>
      </w:r>
      <w:proofErr w:type="spellEnd"/>
      <w:r>
        <w:t xml:space="preserve">) на расстоянии </w:t>
      </w:r>
      <w:proofErr w:type="spellStart"/>
      <w:r>
        <w:rPr>
          <w:rStyle w:val="HTML"/>
        </w:rPr>
        <w:t>m_camera.r</w:t>
      </w:r>
      <w:proofErr w:type="spellEnd"/>
    </w:p>
    <w:p w:rsidR="00110842" w:rsidRDefault="00110842" w:rsidP="00110842">
      <w:pPr>
        <w:pStyle w:val="ds-markdown-paragraph"/>
        <w:numPr>
          <w:ilvl w:val="0"/>
          <w:numId w:val="12"/>
        </w:numPr>
      </w:pPr>
      <w:r>
        <w:t xml:space="preserve">Углы </w:t>
      </w:r>
      <w:proofErr w:type="spellStart"/>
      <w:r>
        <w:rPr>
          <w:rStyle w:val="HTML"/>
        </w:rPr>
        <w:t>m_camera.phi</w:t>
      </w:r>
      <w:proofErr w:type="spellEnd"/>
      <w:r>
        <w:t xml:space="preserve"> (горизонтальный) и </w:t>
      </w:r>
      <w:proofErr w:type="spellStart"/>
      <w:r>
        <w:rPr>
          <w:rStyle w:val="HTML"/>
        </w:rPr>
        <w:t>m_camera.theta</w:t>
      </w:r>
      <w:proofErr w:type="spellEnd"/>
      <w:r>
        <w:t xml:space="preserve"> (вертикальный) вычисляются из движения мыши</w:t>
      </w:r>
    </w:p>
    <w:p w:rsidR="00110842" w:rsidRDefault="00110842" w:rsidP="00110842">
      <w:pPr>
        <w:pStyle w:val="ds-markdown-paragraph"/>
      </w:pPr>
      <w:r>
        <w:rPr>
          <w:rStyle w:val="a3"/>
        </w:rPr>
        <w:t>6. Вращение кубика</w:t>
      </w:r>
    </w:p>
    <w:p w:rsidR="00110842" w:rsidRDefault="00110842" w:rsidP="00110842">
      <w:pPr>
        <w:pStyle w:val="ds-markdown-paragraph"/>
      </w:pPr>
      <w:r>
        <w:lastRenderedPageBreak/>
        <w:t>В данном коде кубик не вращается (матрица модели - единичная). Однако в лекции рассматривалось вращение (слайды 12, 13, 24). Если бы мы хотели вращать кубик, мы бы обновляли матрицу модели каждый кадр, например, с помощью вращения вокруг осей.</w:t>
      </w:r>
    </w:p>
    <w:p w:rsidR="00110842" w:rsidRDefault="00110842" w:rsidP="00110842">
      <w:pPr>
        <w:pStyle w:val="ds-markdown-paragraph"/>
      </w:pPr>
      <w:r>
        <w:t xml:space="preserve">Обновление буфера через </w:t>
      </w:r>
      <w:proofErr w:type="spellStart"/>
      <w:r>
        <w:rPr>
          <w:rStyle w:val="HTML"/>
        </w:rPr>
        <w:t>UpdateSubresource</w:t>
      </w:r>
      <w:proofErr w:type="spellEnd"/>
      <w:r>
        <w:t xml:space="preserve"> (для </w:t>
      </w:r>
      <w:proofErr w:type="spellStart"/>
      <w:r>
        <w:t>GeomBuffer</w:t>
      </w:r>
      <w:proofErr w:type="spellEnd"/>
      <w:r>
        <w:t xml:space="preserve">) и через </w:t>
      </w:r>
      <w:proofErr w:type="spellStart"/>
      <w:r>
        <w:rPr>
          <w:rStyle w:val="HTML"/>
        </w:rPr>
        <w:t>Map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Unmap</w:t>
      </w:r>
      <w:proofErr w:type="spellEnd"/>
      <w:r>
        <w:t xml:space="preserve"> (для </w:t>
      </w:r>
      <w:proofErr w:type="spellStart"/>
      <w:r>
        <w:t>SceneBuffer</w:t>
      </w:r>
      <w:proofErr w:type="spellEnd"/>
      <w:r>
        <w:t>) (слайды 13, 45):</w:t>
      </w:r>
    </w:p>
    <w:p w:rsidR="00110842" w:rsidRDefault="00110842" w:rsidP="00110842">
      <w:pPr>
        <w:pStyle w:val="ds-markdown-paragraph"/>
        <w:numPr>
          <w:ilvl w:val="0"/>
          <w:numId w:val="13"/>
        </w:numPr>
      </w:pPr>
      <w:r>
        <w:t xml:space="preserve">Для </w:t>
      </w:r>
      <w:proofErr w:type="spellStart"/>
      <w:r>
        <w:t>GeomBuffer</w:t>
      </w:r>
      <w:proofErr w:type="spellEnd"/>
      <w:r>
        <w:t xml:space="preserve">: </w:t>
      </w:r>
      <w:proofErr w:type="spellStart"/>
      <w:r>
        <w:rPr>
          <w:rStyle w:val="HTML"/>
        </w:rPr>
        <w:t>UpdateSubresource</w:t>
      </w:r>
      <w:proofErr w:type="spellEnd"/>
      <w:r>
        <w:t xml:space="preserve"> копирует данные из CPU памяти в GPU буфер (используется для буферов с </w:t>
      </w:r>
      <w:r>
        <w:rPr>
          <w:rStyle w:val="HTML"/>
        </w:rPr>
        <w:t>D3D11_USAGE_DEFAULT</w:t>
      </w:r>
      <w:r>
        <w:t>)</w:t>
      </w:r>
    </w:p>
    <w:p w:rsidR="00110842" w:rsidRDefault="00110842" w:rsidP="00110842">
      <w:pPr>
        <w:pStyle w:val="ds-markdown-paragraph"/>
        <w:numPr>
          <w:ilvl w:val="0"/>
          <w:numId w:val="13"/>
        </w:numPr>
      </w:pPr>
      <w:r>
        <w:t xml:space="preserve">Для </w:t>
      </w:r>
      <w:proofErr w:type="spellStart"/>
      <w:r>
        <w:t>SceneBuffer</w:t>
      </w:r>
      <w:proofErr w:type="spellEnd"/>
      <w:r>
        <w:t xml:space="preserve">: используем </w:t>
      </w:r>
      <w:proofErr w:type="spellStart"/>
      <w:r>
        <w:rPr>
          <w:rStyle w:val="HTML"/>
        </w:rPr>
        <w:t>Map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Unmap</w:t>
      </w:r>
      <w:proofErr w:type="spellEnd"/>
      <w:r>
        <w:t>, потому что буфер динамический (</w:t>
      </w:r>
      <w:r>
        <w:rPr>
          <w:rStyle w:val="HTML"/>
        </w:rPr>
        <w:t>D3D11_USAGE_DYNAMIC</w:t>
      </w:r>
      <w:r>
        <w:t>)</w:t>
      </w:r>
    </w:p>
    <w:p w:rsidR="00110842" w:rsidRDefault="00110842" w:rsidP="00110842">
      <w:pPr>
        <w:pStyle w:val="ds-markdown-paragraph"/>
      </w:pPr>
      <w:r>
        <w:rPr>
          <w:rStyle w:val="a3"/>
        </w:rPr>
        <w:t>7. Обработка ввода</w:t>
      </w:r>
    </w:p>
    <w:p w:rsidR="00110842" w:rsidRDefault="00110842" w:rsidP="00110842">
      <w:pPr>
        <w:pStyle w:val="ds-markdown-paragraph"/>
      </w:pPr>
      <w:r>
        <w:t xml:space="preserve">Обработка сообщений мыши в функции </w:t>
      </w:r>
      <w:proofErr w:type="spellStart"/>
      <w:r>
        <w:rPr>
          <w:rStyle w:val="HTML"/>
        </w:rPr>
        <w:t>WndProc</w:t>
      </w:r>
      <w:proofErr w:type="spellEnd"/>
      <w:r>
        <w:t>:</w:t>
      </w:r>
    </w:p>
    <w:p w:rsidR="00110842" w:rsidRDefault="00110842" w:rsidP="00110842">
      <w:pPr>
        <w:pStyle w:val="ds-markdown-paragraph"/>
        <w:numPr>
          <w:ilvl w:val="0"/>
          <w:numId w:val="14"/>
        </w:numPr>
      </w:pPr>
      <w:r>
        <w:rPr>
          <w:rStyle w:val="HTML"/>
        </w:rPr>
        <w:t>WM_RBUTTONDOWN</w:t>
      </w:r>
      <w:r>
        <w:t xml:space="preserve"> - начинаем отслеживать движение мыши для камеры (правая кнопка)</w:t>
      </w:r>
    </w:p>
    <w:p w:rsidR="00110842" w:rsidRDefault="00110842" w:rsidP="00110842">
      <w:pPr>
        <w:pStyle w:val="ds-markdown-paragraph"/>
        <w:numPr>
          <w:ilvl w:val="0"/>
          <w:numId w:val="14"/>
        </w:numPr>
      </w:pPr>
      <w:r>
        <w:rPr>
          <w:rStyle w:val="HTML"/>
        </w:rPr>
        <w:t>WM_RBUTTONUP</w:t>
      </w:r>
      <w:r>
        <w:t xml:space="preserve"> - прекращаем отслеживание</w:t>
      </w:r>
    </w:p>
    <w:p w:rsidR="00110842" w:rsidRDefault="00110842" w:rsidP="00110842">
      <w:pPr>
        <w:pStyle w:val="ds-markdown-paragraph"/>
        <w:numPr>
          <w:ilvl w:val="0"/>
          <w:numId w:val="14"/>
        </w:numPr>
      </w:pPr>
      <w:r>
        <w:rPr>
          <w:rStyle w:val="HTML"/>
        </w:rPr>
        <w:t>WM_MOUSEMOVE</w:t>
      </w:r>
      <w:r>
        <w:t xml:space="preserve"> - обрабатываем движение мыши при зажатой кнопке</w:t>
      </w:r>
    </w:p>
    <w:p w:rsidR="00110842" w:rsidRDefault="00110842" w:rsidP="00110842">
      <w:pPr>
        <w:pStyle w:val="ds-markdown-paragraph"/>
        <w:numPr>
          <w:ilvl w:val="0"/>
          <w:numId w:val="14"/>
        </w:numPr>
      </w:pPr>
      <w:r>
        <w:rPr>
          <w:rStyle w:val="HTML"/>
        </w:rPr>
        <w:t>WM_MOUSEWHEEL</w:t>
      </w:r>
      <w:r>
        <w:t xml:space="preserve"> - обрабатываем прокрутку для изменения расстояния камеры</w:t>
      </w:r>
    </w:p>
    <w:p w:rsidR="00110842" w:rsidRDefault="00110842" w:rsidP="00110842">
      <w:pPr>
        <w:pStyle w:val="ds-markdown-paragraph"/>
      </w:pPr>
      <w:r>
        <w:t>Вычисление дельты движения:</w:t>
      </w:r>
    </w:p>
    <w:p w:rsidR="00110842" w:rsidRDefault="00110842" w:rsidP="00110842">
      <w:pPr>
        <w:pStyle w:val="ds-markdown-paragraph"/>
        <w:numPr>
          <w:ilvl w:val="0"/>
          <w:numId w:val="15"/>
        </w:numPr>
      </w:pPr>
      <w:proofErr w:type="spellStart"/>
      <w:r>
        <w:rPr>
          <w:rStyle w:val="HTML"/>
        </w:rPr>
        <w:t>dx</w:t>
      </w:r>
      <w:proofErr w:type="spellEnd"/>
      <w:r>
        <w:t xml:space="preserve">, </w:t>
      </w:r>
      <w:proofErr w:type="spellStart"/>
      <w:r>
        <w:rPr>
          <w:rStyle w:val="HTML"/>
        </w:rPr>
        <w:t>dy</w:t>
      </w:r>
      <w:proofErr w:type="spellEnd"/>
      <w:r>
        <w:t xml:space="preserve"> - разница по X и Y, нормализованная относительно размеров окна и умноженная на скорость вращения</w:t>
      </w:r>
    </w:p>
    <w:p w:rsidR="00110842" w:rsidRDefault="00110842" w:rsidP="00110842">
      <w:pPr>
        <w:pStyle w:val="ds-markdown-paragraph"/>
      </w:pPr>
      <w:r>
        <w:t>Ограничение вертикального угла предотвращает переворот камеры:</w:t>
      </w:r>
    </w:p>
    <w:p w:rsidR="00110842" w:rsidRDefault="00110842" w:rsidP="00110842">
      <w:pPr>
        <w:pStyle w:val="ds-markdown-paragraph"/>
        <w:numPr>
          <w:ilvl w:val="0"/>
          <w:numId w:val="16"/>
        </w:numPr>
      </w:pPr>
      <w:proofErr w:type="spellStart"/>
      <w:r>
        <w:rPr>
          <w:rStyle w:val="HTML"/>
        </w:rPr>
        <w:t>m_camera.theta</w:t>
      </w:r>
      <w:proofErr w:type="spellEnd"/>
      <w:r>
        <w:t xml:space="preserve"> </w:t>
      </w:r>
      <w:proofErr w:type="gramStart"/>
      <w:r>
        <w:t>ограничен</w:t>
      </w:r>
      <w:proofErr w:type="gramEnd"/>
      <w:r>
        <w:t xml:space="preserve"> между -π/2+0.001 и π/2-0.001 (чуть меньше 90 градусов в каждую сторону)</w:t>
      </w:r>
    </w:p>
    <w:p w:rsidR="00110842" w:rsidRDefault="00110842" w:rsidP="00110842">
      <w:pPr>
        <w:pStyle w:val="ds-markdown-paragraph"/>
      </w:pPr>
      <w:r>
        <w:rPr>
          <w:rStyle w:val="a3"/>
        </w:rPr>
        <w:t xml:space="preserve">8. </w:t>
      </w:r>
      <w:proofErr w:type="spellStart"/>
      <w:r>
        <w:rPr>
          <w:rStyle w:val="a3"/>
        </w:rPr>
        <w:t>Отрисовка</w:t>
      </w:r>
      <w:proofErr w:type="spellEnd"/>
      <w:r>
        <w:rPr>
          <w:rStyle w:val="a3"/>
        </w:rPr>
        <w:t xml:space="preserve"> (</w:t>
      </w:r>
      <w:proofErr w:type="spellStart"/>
      <w:r>
        <w:rPr>
          <w:rStyle w:val="a3"/>
        </w:rPr>
        <w:t>Render</w:t>
      </w:r>
      <w:proofErr w:type="spellEnd"/>
      <w:r>
        <w:rPr>
          <w:rStyle w:val="a3"/>
        </w:rPr>
        <w:t>)</w:t>
      </w:r>
    </w:p>
    <w:p w:rsidR="00110842" w:rsidRDefault="00110842" w:rsidP="00110842">
      <w:pPr>
        <w:pStyle w:val="ds-markdown-paragraph"/>
      </w:pPr>
      <w:r>
        <w:t>Настройка конвейера:</w:t>
      </w:r>
    </w:p>
    <w:p w:rsidR="00110842" w:rsidRDefault="00110842" w:rsidP="00110842">
      <w:pPr>
        <w:pStyle w:val="ds-markdown-paragraph"/>
        <w:numPr>
          <w:ilvl w:val="0"/>
          <w:numId w:val="17"/>
        </w:numPr>
      </w:pPr>
      <w:proofErr w:type="spellStart"/>
      <w:r>
        <w:rPr>
          <w:rStyle w:val="HTML"/>
        </w:rPr>
        <w:t>OMSetRenderTargets</w:t>
      </w:r>
      <w:proofErr w:type="spellEnd"/>
      <w:r>
        <w:rPr>
          <w:rStyle w:val="HTML"/>
        </w:rPr>
        <w:t>()</w:t>
      </w:r>
      <w:r>
        <w:t xml:space="preserve"> - устанавливаем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 и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stencil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как цель рендеринга</w:t>
      </w:r>
    </w:p>
    <w:p w:rsidR="00110842" w:rsidRDefault="00110842" w:rsidP="00110842">
      <w:pPr>
        <w:pStyle w:val="ds-markdown-paragraph"/>
        <w:numPr>
          <w:ilvl w:val="0"/>
          <w:numId w:val="17"/>
        </w:numPr>
      </w:pPr>
      <w:proofErr w:type="spellStart"/>
      <w:r>
        <w:rPr>
          <w:rStyle w:val="HTML"/>
        </w:rPr>
        <w:t>ClearRenderTargetView</w:t>
      </w:r>
      <w:proofErr w:type="spellEnd"/>
      <w:r>
        <w:rPr>
          <w:rStyle w:val="HTML"/>
        </w:rPr>
        <w:t>()</w:t>
      </w:r>
      <w:r>
        <w:t xml:space="preserve"> - очищаем экран темно-синим цветом</w:t>
      </w:r>
    </w:p>
    <w:p w:rsidR="00110842" w:rsidRDefault="00110842" w:rsidP="00110842">
      <w:pPr>
        <w:pStyle w:val="ds-markdown-paragraph"/>
        <w:numPr>
          <w:ilvl w:val="0"/>
          <w:numId w:val="17"/>
        </w:numPr>
      </w:pPr>
      <w:proofErr w:type="spellStart"/>
      <w:r>
        <w:rPr>
          <w:rStyle w:val="HTML"/>
        </w:rPr>
        <w:t>ClearDepthStencilView</w:t>
      </w:r>
      <w:proofErr w:type="spellEnd"/>
      <w:r>
        <w:rPr>
          <w:rStyle w:val="HTML"/>
        </w:rPr>
        <w:t>()</w:t>
      </w:r>
      <w:r>
        <w:t xml:space="preserve"> - очищаем буфер глубины</w:t>
      </w:r>
    </w:p>
    <w:p w:rsidR="00110842" w:rsidRDefault="00110842" w:rsidP="00110842">
      <w:pPr>
        <w:pStyle w:val="ds-markdown-paragraph"/>
        <w:numPr>
          <w:ilvl w:val="0"/>
          <w:numId w:val="17"/>
        </w:numPr>
      </w:pPr>
      <w:proofErr w:type="spellStart"/>
      <w:r>
        <w:rPr>
          <w:rStyle w:val="HTML"/>
        </w:rPr>
        <w:t>RSSetViewports</w:t>
      </w:r>
      <w:proofErr w:type="spellEnd"/>
      <w:r>
        <w:rPr>
          <w:rStyle w:val="HTML"/>
        </w:rPr>
        <w:t>()</w:t>
      </w:r>
      <w:r>
        <w:t xml:space="preserve"> - устанавливаем область вывода</w:t>
      </w:r>
    </w:p>
    <w:p w:rsidR="00110842" w:rsidRDefault="00110842" w:rsidP="00110842">
      <w:pPr>
        <w:pStyle w:val="ds-markdown-paragraph"/>
      </w:pPr>
      <w:r>
        <w:t>Установка шейдеров и буферов:</w:t>
      </w:r>
    </w:p>
    <w:p w:rsidR="00110842" w:rsidRDefault="00110842" w:rsidP="00110842">
      <w:pPr>
        <w:pStyle w:val="ds-markdown-paragraph"/>
        <w:numPr>
          <w:ilvl w:val="0"/>
          <w:numId w:val="18"/>
        </w:numPr>
      </w:pPr>
      <w:proofErr w:type="spellStart"/>
      <w:r>
        <w:rPr>
          <w:rStyle w:val="HTML"/>
        </w:rPr>
        <w:t>VSSetShader</w:t>
      </w:r>
      <w:proofErr w:type="spellEnd"/>
      <w:r>
        <w:rPr>
          <w:rStyle w:val="HTML"/>
        </w:rPr>
        <w:t>()</w:t>
      </w:r>
      <w:r>
        <w:t xml:space="preserve"> и </w:t>
      </w:r>
      <w:proofErr w:type="spellStart"/>
      <w:r>
        <w:rPr>
          <w:rStyle w:val="HTML"/>
        </w:rPr>
        <w:t>PSSetShader</w:t>
      </w:r>
      <w:proofErr w:type="spellEnd"/>
      <w:r>
        <w:rPr>
          <w:rStyle w:val="HTML"/>
        </w:rPr>
        <w:t>()</w:t>
      </w:r>
      <w:r>
        <w:t xml:space="preserve"> - устанавливаем вершинный и пиксельный шейдеры</w:t>
      </w:r>
    </w:p>
    <w:p w:rsidR="00110842" w:rsidRDefault="00110842" w:rsidP="00110842">
      <w:pPr>
        <w:pStyle w:val="ds-markdown-paragraph"/>
        <w:numPr>
          <w:ilvl w:val="0"/>
          <w:numId w:val="18"/>
        </w:numPr>
      </w:pPr>
      <w:proofErr w:type="spellStart"/>
      <w:r>
        <w:rPr>
          <w:rStyle w:val="HTML"/>
        </w:rPr>
        <w:t>VSSetConstantBuffers</w:t>
      </w:r>
      <w:proofErr w:type="spellEnd"/>
      <w:r>
        <w:rPr>
          <w:rStyle w:val="HTML"/>
        </w:rPr>
        <w:t xml:space="preserve">(0, 2, </w:t>
      </w:r>
      <w:proofErr w:type="spellStart"/>
      <w:r>
        <w:rPr>
          <w:rStyle w:val="HTML"/>
        </w:rPr>
        <w:t>constantBuffers</w:t>
      </w:r>
      <w:proofErr w:type="spellEnd"/>
      <w:r>
        <w:rPr>
          <w:rStyle w:val="HTML"/>
        </w:rPr>
        <w:t>)</w:t>
      </w:r>
      <w:r>
        <w:t xml:space="preserve"> - передаем оба константных буфера в </w:t>
      </w:r>
      <w:proofErr w:type="gramStart"/>
      <w:r>
        <w:t>вершинный</w:t>
      </w:r>
      <w:proofErr w:type="gramEnd"/>
      <w:r>
        <w:t xml:space="preserve"> шейдер (регистры b0 и b1)</w:t>
      </w:r>
    </w:p>
    <w:p w:rsidR="00110842" w:rsidRDefault="00110842" w:rsidP="00110842">
      <w:pPr>
        <w:pStyle w:val="ds-markdown-paragraph"/>
      </w:pPr>
      <w:proofErr w:type="spellStart"/>
      <w:r>
        <w:t>Отрисовка</w:t>
      </w:r>
      <w:proofErr w:type="spellEnd"/>
      <w:r>
        <w:t xml:space="preserve"> куба:</w:t>
      </w:r>
    </w:p>
    <w:p w:rsidR="00110842" w:rsidRDefault="00110842" w:rsidP="00110842">
      <w:pPr>
        <w:pStyle w:val="ds-markdown-paragraph"/>
        <w:numPr>
          <w:ilvl w:val="0"/>
          <w:numId w:val="19"/>
        </w:numPr>
      </w:pPr>
      <w:proofErr w:type="spellStart"/>
      <w:r>
        <w:rPr>
          <w:rStyle w:val="HTML"/>
        </w:rPr>
        <w:t>DrawIndexed</w:t>
      </w:r>
      <w:proofErr w:type="spellEnd"/>
      <w:r>
        <w:rPr>
          <w:rStyle w:val="HTML"/>
        </w:rPr>
        <w:t>(36, 0, 0)</w:t>
      </w:r>
      <w:r>
        <w:t xml:space="preserve"> - рисуем 36 индексов (вместо 36 вершин без индексов)</w:t>
      </w:r>
    </w:p>
    <w:p w:rsidR="00110842" w:rsidRDefault="00110842" w:rsidP="00110842">
      <w:pPr>
        <w:pStyle w:val="ds-markdown-paragraph"/>
        <w:numPr>
          <w:ilvl w:val="0"/>
          <w:numId w:val="19"/>
        </w:numPr>
      </w:pPr>
      <w:r>
        <w:lastRenderedPageBreak/>
        <w:t>GPU автоматически интерполирует цвета между вершинами</w:t>
      </w:r>
    </w:p>
    <w:p w:rsidR="00110842" w:rsidRDefault="00110842" w:rsidP="00110842">
      <w:pPr>
        <w:pStyle w:val="ds-markdown-paragraph"/>
      </w:pPr>
      <w:r>
        <w:rPr>
          <w:rStyle w:val="a3"/>
        </w:rPr>
        <w:t>Использованные концепции из лекции</w:t>
      </w:r>
    </w:p>
    <w:p w:rsidR="00110842" w:rsidRDefault="00110842" w:rsidP="00110842">
      <w:pPr>
        <w:pStyle w:val="ds-markdown-paragraph"/>
      </w:pPr>
      <w:r>
        <w:rPr>
          <w:rStyle w:val="a3"/>
        </w:rPr>
        <w:t>Константные буферы</w:t>
      </w:r>
      <w:r>
        <w:t xml:space="preserve"> (слайды 4, 5, 7, 8, 44):</w:t>
      </w:r>
    </w:p>
    <w:p w:rsidR="00110842" w:rsidRDefault="00110842" w:rsidP="00110842">
      <w:pPr>
        <w:pStyle w:val="ds-markdown-paragraph"/>
        <w:numPr>
          <w:ilvl w:val="0"/>
          <w:numId w:val="20"/>
        </w:numPr>
      </w:pPr>
      <w:r>
        <w:t>Передача данных из CPU в шейдеры</w:t>
      </w:r>
    </w:p>
    <w:p w:rsidR="00110842" w:rsidRDefault="00110842" w:rsidP="00110842">
      <w:pPr>
        <w:pStyle w:val="ds-markdown-paragraph"/>
        <w:numPr>
          <w:ilvl w:val="0"/>
          <w:numId w:val="20"/>
        </w:numPr>
      </w:pPr>
      <w:r>
        <w:t>Разделение на статические и динамические буферы (</w:t>
      </w:r>
      <w:proofErr w:type="spellStart"/>
      <w:r>
        <w:t>GeomBuffer</w:t>
      </w:r>
      <w:proofErr w:type="spellEnd"/>
      <w:r>
        <w:t xml:space="preserve"> и </w:t>
      </w:r>
      <w:proofErr w:type="spellStart"/>
      <w:r>
        <w:t>SceneBuffer</w:t>
      </w:r>
      <w:proofErr w:type="spellEnd"/>
      <w:r>
        <w:t>)</w:t>
      </w:r>
    </w:p>
    <w:p w:rsidR="00110842" w:rsidRDefault="00110842" w:rsidP="00110842">
      <w:pPr>
        <w:pStyle w:val="ds-markdown-paragraph"/>
        <w:numPr>
          <w:ilvl w:val="0"/>
          <w:numId w:val="20"/>
        </w:numPr>
      </w:pPr>
      <w:r>
        <w:t>Использование разных регистров (b0, b1)</w:t>
      </w:r>
    </w:p>
    <w:p w:rsidR="00110842" w:rsidRDefault="00110842" w:rsidP="00110842">
      <w:pPr>
        <w:pStyle w:val="ds-markdown-paragraph"/>
      </w:pPr>
      <w:r>
        <w:rPr>
          <w:rStyle w:val="a3"/>
        </w:rPr>
        <w:t>Матричные преобразования</w:t>
      </w:r>
      <w:r>
        <w:t xml:space="preserve"> (слайды 12, 13, 24):</w:t>
      </w:r>
    </w:p>
    <w:p w:rsidR="00110842" w:rsidRDefault="00110842" w:rsidP="00110842">
      <w:pPr>
        <w:pStyle w:val="ds-markdown-paragraph"/>
        <w:numPr>
          <w:ilvl w:val="0"/>
          <w:numId w:val="21"/>
        </w:numPr>
      </w:pPr>
      <w:r>
        <w:t>Матрицы вращения (хотя в коде куб не вращается, но матрица модели есть)</w:t>
      </w:r>
    </w:p>
    <w:p w:rsidR="00110842" w:rsidRDefault="00110842" w:rsidP="00110842">
      <w:pPr>
        <w:pStyle w:val="ds-markdown-paragraph"/>
        <w:numPr>
          <w:ilvl w:val="0"/>
          <w:numId w:val="21"/>
        </w:numPr>
      </w:pPr>
      <w:r>
        <w:t>Комбинирование преобразований через умножение матриц (в шейдере: сначала модель, затем вид-проекция)</w:t>
      </w:r>
    </w:p>
    <w:p w:rsidR="00110842" w:rsidRDefault="00110842" w:rsidP="00110842">
      <w:pPr>
        <w:pStyle w:val="ds-markdown-paragraph"/>
        <w:numPr>
          <w:ilvl w:val="0"/>
          <w:numId w:val="21"/>
        </w:numPr>
      </w:pPr>
      <w:r>
        <w:t xml:space="preserve">Обновление буферов через </w:t>
      </w:r>
      <w:proofErr w:type="spellStart"/>
      <w:r>
        <w:t>UpdateSubresource</w:t>
      </w:r>
      <w:proofErr w:type="spellEnd"/>
      <w:r>
        <w:t xml:space="preserve"> и </w:t>
      </w:r>
      <w:proofErr w:type="spellStart"/>
      <w:r>
        <w:t>Map</w:t>
      </w:r>
      <w:proofErr w:type="spellEnd"/>
      <w:r>
        <w:t>/</w:t>
      </w:r>
      <w:proofErr w:type="spellStart"/>
      <w:r>
        <w:t>Unmap</w:t>
      </w:r>
      <w:proofErr w:type="spellEnd"/>
    </w:p>
    <w:p w:rsidR="00110842" w:rsidRDefault="00110842" w:rsidP="00110842">
      <w:pPr>
        <w:pStyle w:val="ds-markdown-paragraph"/>
      </w:pPr>
      <w:r>
        <w:rPr>
          <w:rStyle w:val="a3"/>
        </w:rPr>
        <w:t>Перспективная проекция</w:t>
      </w:r>
      <w:r>
        <w:t xml:space="preserve"> (слайды 36, 37):</w:t>
      </w:r>
    </w:p>
    <w:p w:rsidR="00110842" w:rsidRDefault="00110842" w:rsidP="00110842">
      <w:pPr>
        <w:pStyle w:val="ds-markdown-paragraph"/>
        <w:numPr>
          <w:ilvl w:val="0"/>
          <w:numId w:val="22"/>
        </w:numPr>
      </w:pPr>
      <w:r>
        <w:t>Матрица перспективы с углом обзора (</w:t>
      </w:r>
      <w:proofErr w:type="spellStart"/>
      <w:r>
        <w:t>XMMatrixPerspectiveFovLH</w:t>
      </w:r>
      <w:proofErr w:type="spellEnd"/>
      <w:r>
        <w:t>)</w:t>
      </w:r>
    </w:p>
    <w:p w:rsidR="00110842" w:rsidRDefault="00110842" w:rsidP="00110842">
      <w:pPr>
        <w:pStyle w:val="ds-markdown-paragraph"/>
        <w:numPr>
          <w:ilvl w:val="0"/>
          <w:numId w:val="22"/>
        </w:numPr>
      </w:pPr>
      <w:r>
        <w:t>Ближняя и дальняя плоскости отсечения</w:t>
      </w:r>
    </w:p>
    <w:p w:rsidR="00110842" w:rsidRDefault="00110842" w:rsidP="00110842">
      <w:pPr>
        <w:pStyle w:val="ds-markdown-paragraph"/>
        <w:numPr>
          <w:ilvl w:val="0"/>
          <w:numId w:val="22"/>
        </w:numPr>
      </w:pPr>
      <w:r>
        <w:t>Соотношение сторон экрана</w:t>
      </w:r>
    </w:p>
    <w:p w:rsidR="00110842" w:rsidRDefault="00110842" w:rsidP="00110842">
      <w:pPr>
        <w:pStyle w:val="ds-markdown-paragraph"/>
      </w:pPr>
      <w:r>
        <w:rPr>
          <w:rStyle w:val="a3"/>
        </w:rPr>
        <w:t>Разделение матриц</w:t>
      </w:r>
      <w:r>
        <w:t xml:space="preserve"> (слайды 44, 45):</w:t>
      </w:r>
    </w:p>
    <w:p w:rsidR="00110842" w:rsidRDefault="00110842" w:rsidP="00110842">
      <w:pPr>
        <w:pStyle w:val="ds-markdown-paragraph"/>
        <w:numPr>
          <w:ilvl w:val="0"/>
          <w:numId w:val="23"/>
        </w:numPr>
      </w:pPr>
      <w:r>
        <w:t>Отдельные буферы для матрицы модели и вида-проекции</w:t>
      </w:r>
    </w:p>
    <w:p w:rsidR="00110842" w:rsidRDefault="00110842" w:rsidP="00110842">
      <w:pPr>
        <w:pStyle w:val="ds-markdown-paragraph"/>
        <w:numPr>
          <w:ilvl w:val="0"/>
          <w:numId w:val="23"/>
        </w:numPr>
      </w:pPr>
      <w:r>
        <w:t>Разная частота обновления для оптимизации (модель статична, вид-проекция обновляется каждый кадр)</w:t>
      </w:r>
    </w:p>
    <w:p w:rsidR="00110842" w:rsidRDefault="00110842" w:rsidP="00110842">
      <w:pPr>
        <w:pStyle w:val="ds-markdown-paragraph"/>
      </w:pPr>
      <w:r>
        <w:rPr>
          <w:rStyle w:val="a3"/>
        </w:rPr>
        <w:t>Управление камерой</w:t>
      </w:r>
      <w:r>
        <w:t xml:space="preserve"> (слайд 39):</w:t>
      </w:r>
    </w:p>
    <w:p w:rsidR="00110842" w:rsidRDefault="00110842" w:rsidP="00110842">
      <w:pPr>
        <w:pStyle w:val="ds-markdown-paragraph"/>
        <w:numPr>
          <w:ilvl w:val="0"/>
          <w:numId w:val="24"/>
        </w:numPr>
      </w:pPr>
      <w:r>
        <w:t xml:space="preserve">Матрица вида через </w:t>
      </w:r>
      <w:proofErr w:type="spellStart"/>
      <w:r>
        <w:t>LookAt</w:t>
      </w:r>
      <w:proofErr w:type="spellEnd"/>
      <w:r>
        <w:t xml:space="preserve"> (</w:t>
      </w:r>
      <w:proofErr w:type="spellStart"/>
      <w:r>
        <w:t>XMMatrixLookAtLH</w:t>
      </w:r>
      <w:proofErr w:type="spellEnd"/>
      <w:r>
        <w:t>)</w:t>
      </w:r>
    </w:p>
    <w:p w:rsidR="00110842" w:rsidRDefault="00110842" w:rsidP="00110842">
      <w:pPr>
        <w:pStyle w:val="ds-markdown-paragraph"/>
        <w:numPr>
          <w:ilvl w:val="0"/>
          <w:numId w:val="24"/>
        </w:numPr>
      </w:pPr>
      <w:r>
        <w:t>Сферические координаты для орбитальной камеры</w:t>
      </w:r>
    </w:p>
    <w:p w:rsidR="00110842" w:rsidRDefault="00110842" w:rsidP="00110842">
      <w:pPr>
        <w:pStyle w:val="ds-markdown-paragraph"/>
        <w:numPr>
          <w:ilvl w:val="0"/>
          <w:numId w:val="24"/>
        </w:numPr>
      </w:pPr>
      <w:r>
        <w:t>Обработка ввода с мыши</w:t>
      </w:r>
    </w:p>
    <w:p w:rsidR="00110842" w:rsidRDefault="00110842" w:rsidP="00110842">
      <w:pPr>
        <w:pStyle w:val="ds-markdown-paragraph"/>
      </w:pPr>
      <w:r>
        <w:rPr>
          <w:rStyle w:val="a3"/>
        </w:rPr>
        <w:t>Шейдеры</w:t>
      </w:r>
      <w:r>
        <w:t xml:space="preserve"> (слайды 4, 5):</w:t>
      </w:r>
    </w:p>
    <w:p w:rsidR="00110842" w:rsidRDefault="00110842" w:rsidP="00110842">
      <w:pPr>
        <w:pStyle w:val="ds-markdown-paragraph"/>
        <w:numPr>
          <w:ilvl w:val="0"/>
          <w:numId w:val="25"/>
        </w:numPr>
      </w:pPr>
      <w:proofErr w:type="gramStart"/>
      <w:r>
        <w:t>Вершинный</w:t>
      </w:r>
      <w:proofErr w:type="gramEnd"/>
      <w:r>
        <w:t xml:space="preserve"> шейдер выполняет преобразования координат</w:t>
      </w:r>
    </w:p>
    <w:p w:rsidR="00110842" w:rsidRDefault="00110842" w:rsidP="00110842">
      <w:pPr>
        <w:pStyle w:val="ds-markdown-paragraph"/>
        <w:numPr>
          <w:ilvl w:val="0"/>
          <w:numId w:val="25"/>
        </w:numPr>
      </w:pPr>
      <w:r>
        <w:t>Пиксельный шейдер определяет цвет каждого пикселя (в данном случае просто цвет вершины)</w:t>
      </w:r>
    </w:p>
    <w:p w:rsidR="00110842" w:rsidRDefault="00110842" w:rsidP="00110842">
      <w:pPr>
        <w:pStyle w:val="ds-markdown-paragraph"/>
        <w:numPr>
          <w:ilvl w:val="0"/>
          <w:numId w:val="25"/>
        </w:numPr>
      </w:pPr>
      <w:r>
        <w:t>Использование константных буферов в шейдерах</w:t>
      </w:r>
    </w:p>
    <w:p w:rsidR="00110842" w:rsidRDefault="00110842" w:rsidP="00110842">
      <w:pPr>
        <w:pStyle w:val="ds-markdown-paragraph"/>
      </w:pPr>
      <w:r>
        <w:rPr>
          <w:rStyle w:val="a3"/>
        </w:rPr>
        <w:t>Геометрия</w:t>
      </w:r>
      <w:r>
        <w:t xml:space="preserve"> (слайды 11, 12):</w:t>
      </w:r>
    </w:p>
    <w:p w:rsidR="00110842" w:rsidRDefault="00110842" w:rsidP="00110842">
      <w:pPr>
        <w:pStyle w:val="ds-markdown-paragraph"/>
        <w:numPr>
          <w:ilvl w:val="0"/>
          <w:numId w:val="26"/>
        </w:numPr>
      </w:pPr>
      <w:r>
        <w:t>Использование буферов вершин и индексов</w:t>
      </w:r>
    </w:p>
    <w:p w:rsidR="00110842" w:rsidRDefault="00110842" w:rsidP="00110842">
      <w:pPr>
        <w:pStyle w:val="ds-markdown-paragraph"/>
        <w:numPr>
          <w:ilvl w:val="0"/>
          <w:numId w:val="26"/>
        </w:numPr>
      </w:pPr>
      <w:r>
        <w:t>Экономия памяти за счет индексации</w:t>
      </w:r>
    </w:p>
    <w:p w:rsidR="00110842" w:rsidRDefault="00110842" w:rsidP="00110842">
      <w:pPr>
        <w:pStyle w:val="ds-markdown-paragraph"/>
      </w:pPr>
      <w:r>
        <w:rPr>
          <w:rStyle w:val="a3"/>
        </w:rPr>
        <w:t>Буфер глубины</w:t>
      </w:r>
      <w:r>
        <w:t xml:space="preserve"> (не рассматривался в лекции, но важен для правильного отображения 3D):</w:t>
      </w:r>
    </w:p>
    <w:p w:rsidR="00300975" w:rsidRDefault="00110842" w:rsidP="00300975">
      <w:pPr>
        <w:pStyle w:val="ds-markdown-paragraph"/>
        <w:numPr>
          <w:ilvl w:val="0"/>
          <w:numId w:val="27"/>
        </w:numPr>
      </w:pPr>
      <w:r>
        <w:t xml:space="preserve">Позволяет определять, какие пиксели ближе и должны быть </w:t>
      </w:r>
      <w:proofErr w:type="spellStart"/>
      <w:r>
        <w:t>отрисованы</w:t>
      </w:r>
      <w:proofErr w:type="spellEnd"/>
      <w:r>
        <w:t xml:space="preserve"> поверх </w:t>
      </w:r>
      <w:proofErr w:type="gramStart"/>
      <w:r>
        <w:t>дальних</w:t>
      </w:r>
      <w:proofErr w:type="gramEnd"/>
    </w:p>
    <w:p w:rsidR="00300975" w:rsidRPr="002E5891" w:rsidRDefault="00300975" w:rsidP="00A357F0">
      <w:pPr>
        <w:pStyle w:val="a4"/>
        <w:rPr>
          <w:highlight w:val="yellow"/>
        </w:rPr>
      </w:pPr>
      <w:r>
        <w:br w:type="page"/>
      </w:r>
      <w:r w:rsidRPr="002E5891">
        <w:rPr>
          <w:highlight w:val="yellow"/>
        </w:rPr>
        <w:lastRenderedPageBreak/>
        <w:t>!!!</w:t>
      </w:r>
      <w:bookmarkStart w:id="0" w:name="_GoBack"/>
      <w:bookmarkEnd w:id="0"/>
    </w:p>
    <w:p w:rsidR="00300975" w:rsidRPr="002E5891" w:rsidRDefault="00300975" w:rsidP="00300975">
      <w:pPr>
        <w:pStyle w:val="ds-markdown-paragraph"/>
        <w:rPr>
          <w:highlight w:val="yellow"/>
        </w:rPr>
      </w:pPr>
      <w:r w:rsidRPr="002E5891">
        <w:rPr>
          <w:highlight w:val="yellow"/>
        </w:rPr>
        <w:t>Кубик вращается, если зажать правую кнопку мыши</w:t>
      </w:r>
      <w:r w:rsidR="002E5891" w:rsidRPr="002E5891">
        <w:rPr>
          <w:highlight w:val="yellow"/>
        </w:rPr>
        <w:t>.</w:t>
      </w:r>
    </w:p>
    <w:p w:rsidR="002E5891" w:rsidRDefault="002E5891" w:rsidP="00300975">
      <w:pPr>
        <w:pStyle w:val="ds-markdown-paragraph"/>
      </w:pPr>
      <w:r w:rsidRPr="002E5891">
        <w:rPr>
          <w:highlight w:val="yellow"/>
        </w:rPr>
        <w:t>Можно также приближать и отдалять кубик.</w:t>
      </w:r>
    </w:p>
    <w:sectPr w:rsidR="002E5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64872"/>
    <w:multiLevelType w:val="multilevel"/>
    <w:tmpl w:val="E3C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41465"/>
    <w:multiLevelType w:val="multilevel"/>
    <w:tmpl w:val="5A7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82987"/>
    <w:multiLevelType w:val="multilevel"/>
    <w:tmpl w:val="97B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AD3E61"/>
    <w:multiLevelType w:val="multilevel"/>
    <w:tmpl w:val="B7C8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5A1CF6"/>
    <w:multiLevelType w:val="multilevel"/>
    <w:tmpl w:val="710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E5289A"/>
    <w:multiLevelType w:val="multilevel"/>
    <w:tmpl w:val="8EC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FB1A7E"/>
    <w:multiLevelType w:val="multilevel"/>
    <w:tmpl w:val="04B0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B82649"/>
    <w:multiLevelType w:val="multilevel"/>
    <w:tmpl w:val="067E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3A1021"/>
    <w:multiLevelType w:val="multilevel"/>
    <w:tmpl w:val="E812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CE0A74"/>
    <w:multiLevelType w:val="multilevel"/>
    <w:tmpl w:val="7BC8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D10C42"/>
    <w:multiLevelType w:val="multilevel"/>
    <w:tmpl w:val="E43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D800B2"/>
    <w:multiLevelType w:val="multilevel"/>
    <w:tmpl w:val="AA0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505035"/>
    <w:multiLevelType w:val="multilevel"/>
    <w:tmpl w:val="8CA6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572416"/>
    <w:multiLevelType w:val="multilevel"/>
    <w:tmpl w:val="160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2565C5"/>
    <w:multiLevelType w:val="multilevel"/>
    <w:tmpl w:val="F0DA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3629E3"/>
    <w:multiLevelType w:val="multilevel"/>
    <w:tmpl w:val="644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F1C14"/>
    <w:multiLevelType w:val="multilevel"/>
    <w:tmpl w:val="ABF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0E4051"/>
    <w:multiLevelType w:val="multilevel"/>
    <w:tmpl w:val="526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250EFE"/>
    <w:multiLevelType w:val="multilevel"/>
    <w:tmpl w:val="94A2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200182D"/>
    <w:multiLevelType w:val="multilevel"/>
    <w:tmpl w:val="53D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410888"/>
    <w:multiLevelType w:val="multilevel"/>
    <w:tmpl w:val="E3A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217032"/>
    <w:multiLevelType w:val="multilevel"/>
    <w:tmpl w:val="F0A2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CC3E3E"/>
    <w:multiLevelType w:val="multilevel"/>
    <w:tmpl w:val="23B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B71577"/>
    <w:multiLevelType w:val="multilevel"/>
    <w:tmpl w:val="70F4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361108"/>
    <w:multiLevelType w:val="multilevel"/>
    <w:tmpl w:val="3AE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72660E"/>
    <w:multiLevelType w:val="multilevel"/>
    <w:tmpl w:val="C5B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4C7506"/>
    <w:multiLevelType w:val="multilevel"/>
    <w:tmpl w:val="62F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87444E"/>
    <w:multiLevelType w:val="multilevel"/>
    <w:tmpl w:val="2C84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6"/>
  </w:num>
  <w:num w:numId="3">
    <w:abstractNumId w:val="11"/>
  </w:num>
  <w:num w:numId="4">
    <w:abstractNumId w:val="25"/>
  </w:num>
  <w:num w:numId="5">
    <w:abstractNumId w:val="13"/>
  </w:num>
  <w:num w:numId="6">
    <w:abstractNumId w:val="27"/>
  </w:num>
  <w:num w:numId="7">
    <w:abstractNumId w:val="12"/>
  </w:num>
  <w:num w:numId="8">
    <w:abstractNumId w:val="15"/>
  </w:num>
  <w:num w:numId="9">
    <w:abstractNumId w:val="18"/>
  </w:num>
  <w:num w:numId="10">
    <w:abstractNumId w:val="9"/>
  </w:num>
  <w:num w:numId="11">
    <w:abstractNumId w:val="5"/>
  </w:num>
  <w:num w:numId="12">
    <w:abstractNumId w:val="14"/>
  </w:num>
  <w:num w:numId="13">
    <w:abstractNumId w:val="4"/>
  </w:num>
  <w:num w:numId="14">
    <w:abstractNumId w:val="21"/>
  </w:num>
  <w:num w:numId="15">
    <w:abstractNumId w:val="26"/>
  </w:num>
  <w:num w:numId="16">
    <w:abstractNumId w:val="6"/>
  </w:num>
  <w:num w:numId="17">
    <w:abstractNumId w:val="2"/>
  </w:num>
  <w:num w:numId="18">
    <w:abstractNumId w:val="10"/>
  </w:num>
  <w:num w:numId="19">
    <w:abstractNumId w:val="7"/>
  </w:num>
  <w:num w:numId="20">
    <w:abstractNumId w:val="1"/>
  </w:num>
  <w:num w:numId="21">
    <w:abstractNumId w:val="3"/>
  </w:num>
  <w:num w:numId="22">
    <w:abstractNumId w:val="17"/>
  </w:num>
  <w:num w:numId="23">
    <w:abstractNumId w:val="24"/>
  </w:num>
  <w:num w:numId="24">
    <w:abstractNumId w:val="20"/>
  </w:num>
  <w:num w:numId="25">
    <w:abstractNumId w:val="22"/>
  </w:num>
  <w:num w:numId="26">
    <w:abstractNumId w:val="23"/>
  </w:num>
  <w:num w:numId="27">
    <w:abstractNumId w:val="0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606"/>
    <w:rsid w:val="00110842"/>
    <w:rsid w:val="002E5891"/>
    <w:rsid w:val="00300975"/>
    <w:rsid w:val="005D4606"/>
    <w:rsid w:val="00A357F0"/>
    <w:rsid w:val="00AA144D"/>
    <w:rsid w:val="00AF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10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10842"/>
    <w:rPr>
      <w:b/>
      <w:bCs/>
    </w:rPr>
  </w:style>
  <w:style w:type="character" w:styleId="HTML">
    <w:name w:val="HTML Code"/>
    <w:basedOn w:val="a0"/>
    <w:uiPriority w:val="99"/>
    <w:semiHidden/>
    <w:unhideWhenUsed/>
    <w:rsid w:val="00110842"/>
    <w:rPr>
      <w:rFonts w:ascii="Courier New" w:eastAsia="Times New Roman" w:hAnsi="Courier New" w:cs="Courier New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0097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30097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10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10842"/>
    <w:rPr>
      <w:b/>
      <w:bCs/>
    </w:rPr>
  </w:style>
  <w:style w:type="character" w:styleId="HTML">
    <w:name w:val="HTML Code"/>
    <w:basedOn w:val="a0"/>
    <w:uiPriority w:val="99"/>
    <w:semiHidden/>
    <w:unhideWhenUsed/>
    <w:rsid w:val="00110842"/>
    <w:rPr>
      <w:rFonts w:ascii="Courier New" w:eastAsia="Times New Roman" w:hAnsi="Courier New" w:cs="Courier New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0097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30097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1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5</cp:revision>
  <dcterms:created xsi:type="dcterms:W3CDTF">2025-11-27T15:16:00Z</dcterms:created>
  <dcterms:modified xsi:type="dcterms:W3CDTF">2025-11-27T16:09:00Z</dcterms:modified>
</cp:coreProperties>
</file>