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F4E79"/>
          <w:sz w:val="48"/>
          <w:szCs w:val="48"/>
        </w:rPr>
        <w:t xml:space="preserve">EINDHOVEN MOOD RADAR</w:t>
      </w:r>
    </w:p>
    <w:p>
      <w:pPr>
        <w:spacing w:after="120" w:before="0"/>
        <w:jc w:val="center"/>
      </w:pPr>
      <w:r>
        <w:rPr>
          <w:rFonts w:ascii="Arial" w:cs="Arial" w:eastAsia="Arial" w:hAnsi="Arial"/>
          <w:b/>
          <w:bCs/>
          <w:color w:val="2E75B6"/>
          <w:sz w:val="36"/>
          <w:szCs w:val="36"/>
        </w:rPr>
        <w:t xml:space="preserve">API Integration Plan</w:t>
      </w:r>
    </w:p>
    <w:p>
      <w:pPr>
        <w:pBdr>
          <w:bottom w:val="single" w:color="2E75B6" w:sz="6" w:space="4"/>
        </w:pBdr>
        <w:spacing w:after="400" w:before="0"/>
        <w:jc w:val="center"/>
      </w:pPr>
      <w:r>
        <w:rPr>
          <w:sz w:val="24"/>
          <w:szCs w:val="24"/>
        </w:rPr>
        <w:t xml:space="preserve"/>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 Role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API Integration Plan v1.0</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Phase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Phase 1 → Phase 2 handoff</w:t>
            </w:r>
          </w:p>
        </w:tc>
      </w:tr>
    </w:tbl>
    <w:p>
      <w:pPr>
        <w:spacing w:after="0" w:before="160"/>
      </w:pPr>
      <w:r>
        <w:t xml:space="preserve"/>
      </w:r>
    </w:p>
    <w:p>
      <w:pPr>
        <w:jc w:val="center"/>
      </w:pPr>
      <w:r>
        <w:rPr>
          <w:rFonts w:ascii="Arial" w:cs="Arial" w:eastAsia="Arial" w:hAnsi="Arial"/>
          <w:i/>
          <w:iCs/>
          <w:color w:val="595959"/>
          <w:sz w:val="20"/>
          <w:szCs w:val="20"/>
        </w:rPr>
        <w:t xml:space="preserve">Fontys ICT · Group Project · 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400"/>
      </w:pPr>
      <w:r>
        <w:rPr>
          <w:rFonts w:ascii="Arial" w:cs="Arial" w:eastAsia="Arial" w:hAnsi="Arial"/>
          <w:b/>
          <w:bCs/>
          <w:color w:val="1F4E79"/>
          <w:sz w:val="32"/>
          <w:szCs w:val="32"/>
        </w:rPr>
        <w:t xml:space="preserve">Overview</w:t>
      </w:r>
    </w:p>
    <w:p>
      <w:pPr>
        <w:spacing w:after="80" w:before="60"/>
      </w:pPr>
      <w:r>
        <w:rPr>
          <w:rFonts w:ascii="Arial" w:cs="Arial" w:eastAsia="Arial" w:hAnsi="Arial"/>
          <w:sz w:val="22"/>
          <w:szCs w:val="22"/>
        </w:rPr>
        <w:t xml:space="preserve">This document specifies how each external API is integrated into the Eindhoven Mood Radar backend. For every data source it defines: the exact endpoint to call, required parameters, authentication method, rate limits, response fields used, error handling strategy, and caching policy. It is the reference document for the backend developer and the AI specialist during Phase 2.</w:t>
      </w:r>
    </w:p>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15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Cache Policy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Eventbrite API</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 event listings per zone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OAuth token (free)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1,000 req/day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15-min rolling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Ticketmaster Discovery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Secondary event source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key (free)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5,000 req/day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15-min rolling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football-data.org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 match schedule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key header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req/min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Daily + match-day refresh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Open-Meteo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Current weather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None required</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10,000 req/day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60-min rolling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Nager.Date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Dutch public holidays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required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Unlimited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 (loaded at startup)</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API 1 — Eventbrite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Authentication</w:t>
      </w:r>
    </w:p>
    <w:p>
      <w:pPr>
        <w:spacing w:after="80" w:before="60"/>
      </w:pPr>
      <w:r>
        <w:rPr>
          <w:rFonts w:ascii="Arial" w:cs="Arial" w:eastAsia="Arial" w:hAnsi="Arial"/>
          <w:sz w:val="22"/>
          <w:szCs w:val="22"/>
        </w:rPr>
        <w:t xml:space="preserve">Requires a free Eventbrite developer account. Generate a private token at https://www.eventbrite.com/platform/api-keys. Pass as a Bearer token in the Authorization header.</w:t>
      </w:r>
    </w:p>
    <w:p>
      <w:pPr>
        <w:shd w:fill="F2F2F2" w:val="clear"/>
        <w:spacing w:after="60" w:before="60"/>
        <w:ind w:left="360"/>
      </w:pPr>
      <w:r>
        <w:rPr>
          <w:rFonts w:ascii="Courier New" w:cs="Courier New" w:eastAsia="Courier New" w:hAnsi="Courier New"/>
          <w:sz w:val="20"/>
          <w:szCs w:val="20"/>
        </w:rPr>
        <w:t xml:space="preserve">Authorization: Bearer YOUR_PRIVATE_TOKEN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Endpoint</w:t>
      </w:r>
    </w:p>
    <w:p>
      <w:pPr>
        <w:shd w:fill="F2F2F2" w:val="clear"/>
        <w:spacing w:after="60" w:before="60"/>
        <w:ind w:left="360"/>
      </w:pPr>
      <w:r>
        <w:rPr>
          <w:rFonts w:ascii="Courier New" w:cs="Courier New" w:eastAsia="Courier New" w:hAnsi="Courier New"/>
          <w:sz w:val="20"/>
          <w:szCs w:val="20"/>
        </w:rPr>
        <w:t xml:space="preserve">GET https://www.eventbriteapi.com/v3/events/search/</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location.latitude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51.4416</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Eindhoven city centre lat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location.longitude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5.4697</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Eindhoven city centre lng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location.within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5km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Covers all city zones; filter to zone polygon in backend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start_date.range_start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Only fetch current or upcoming events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start_date.range_end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now+24h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Next 24 hours as per project scope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expand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venue,category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Needed for location and category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Excludes cancelled events</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Response Fields Used</w:t>
      </w:r>
    </w:p>
    <w:p>
      <w:pPr>
        <w:pStyle w:val="ListParagraph"/>
        <w:numPr>
          <w:ilvl w:val="0"/>
          <w:numId w:val="2"/>
        </w:numPr>
        <w:spacing w:after="40" w:before="40"/>
      </w:pPr>
      <w:r>
        <w:rPr>
          <w:rFonts w:ascii="Arial" w:cs="Arial" w:eastAsia="Arial" w:hAnsi="Arial"/>
          <w:sz w:val="22"/>
          <w:szCs w:val="22"/>
        </w:rPr>
        <w:t xml:space="preserve">events[].name.text — event name (for explanation strings)</w:t>
      </w:r>
    </w:p>
    <w:p>
      <w:pPr>
        <w:pStyle w:val="ListParagraph"/>
        <w:numPr>
          <w:ilvl w:val="0"/>
          <w:numId w:val="2"/>
        </w:numPr>
        <w:spacing w:after="40" w:before="40"/>
      </w:pPr>
      <w:r>
        <w:rPr>
          <w:rFonts w:ascii="Arial" w:cs="Arial" w:eastAsia="Arial" w:hAnsi="Arial"/>
          <w:sz w:val="22"/>
          <w:szCs w:val="22"/>
        </w:rPr>
        <w:t xml:space="preserve">events[].venue.latitude / longitude — to assign event to city zone polygon</w:t>
      </w:r>
    </w:p>
    <w:p>
      <w:pPr>
        <w:pStyle w:val="ListParagraph"/>
        <w:numPr>
          <w:ilvl w:val="0"/>
          <w:numId w:val="2"/>
        </w:numPr>
        <w:spacing w:after="40" w:before="40"/>
      </w:pPr>
      <w:r>
        <w:rPr>
          <w:rFonts w:ascii="Arial" w:cs="Arial" w:eastAsia="Arial" w:hAnsi="Arial"/>
          <w:sz w:val="22"/>
          <w:szCs w:val="22"/>
        </w:rPr>
        <w:t xml:space="preserve">events[].category.name — mapped to event_category_encoded (music/sport/culture/market/none)</w:t>
      </w:r>
    </w:p>
    <w:p>
      <w:pPr>
        <w:pStyle w:val="ListParagraph"/>
        <w:numPr>
          <w:ilvl w:val="0"/>
          <w:numId w:val="2"/>
        </w:numPr>
        <w:spacing w:after="40" w:before="40"/>
      </w:pPr>
      <w:r>
        <w:rPr>
          <w:rFonts w:ascii="Arial" w:cs="Arial" w:eastAsia="Arial" w:hAnsi="Arial"/>
          <w:sz w:val="22"/>
          <w:szCs w:val="22"/>
        </w:rPr>
        <w:t xml:space="preserve">events[].start.utc — for filtering active events at current hour</w:t>
      </w:r>
    </w:p>
    <w:p>
      <w:pPr>
        <w:pStyle w:val="ListParagraph"/>
        <w:numPr>
          <w:ilvl w:val="0"/>
          <w:numId w:val="2"/>
        </w:numPr>
        <w:spacing w:after="40" w:before="40"/>
      </w:pPr>
      <w:r>
        <w:rPr>
          <w:rFonts w:ascii="Arial" w:cs="Arial" w:eastAsia="Arial" w:hAnsi="Arial"/>
          <w:sz w:val="22"/>
          <w:szCs w:val="22"/>
        </w:rPr>
        <w:t xml:space="preserve">events[].capacity — used to weight event_count if large events should count more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Error Handling</w:t>
      </w:r>
    </w:p>
    <w:p>
      <w:pPr>
        <w:pStyle w:val="ListParagraph"/>
        <w:numPr>
          <w:ilvl w:val="0"/>
          <w:numId w:val="2"/>
        </w:numPr>
        <w:spacing w:after="40" w:before="40"/>
      </w:pPr>
      <w:r>
        <w:rPr>
          <w:rFonts w:ascii="Arial" w:cs="Arial" w:eastAsia="Arial" w:hAnsi="Arial"/>
          <w:sz w:val="22"/>
          <w:szCs w:val="22"/>
        </w:rPr>
        <w:t xml:space="preserve">401 Unauthorized → token expired or invalid; log error, retain previous event data for this cycle</w:t>
      </w:r>
    </w:p>
    <w:p>
      <w:pPr>
        <w:pStyle w:val="ListParagraph"/>
        <w:numPr>
          <w:ilvl w:val="0"/>
          <w:numId w:val="2"/>
        </w:numPr>
        <w:spacing w:after="40" w:before="40"/>
      </w:pPr>
      <w:r>
        <w:rPr>
          <w:rFonts w:ascii="Arial" w:cs="Arial" w:eastAsia="Arial" w:hAnsi="Arial"/>
          <w:sz w:val="22"/>
          <w:szCs w:val="22"/>
        </w:rPr>
        <w:t xml:space="preserve">429 Too Many Requests → back off 60 seconds; use cached data for this cycle; alert if repeating</w:t>
      </w:r>
    </w:p>
    <w:p>
      <w:pPr>
        <w:pStyle w:val="ListParagraph"/>
        <w:numPr>
          <w:ilvl w:val="0"/>
          <w:numId w:val="2"/>
        </w:numPr>
        <w:spacing w:after="40" w:before="40"/>
      </w:pPr>
      <w:r>
        <w:rPr>
          <w:rFonts w:ascii="Arial" w:cs="Arial" w:eastAsia="Arial" w:hAnsi="Arial"/>
          <w:sz w:val="22"/>
          <w:szCs w:val="22"/>
        </w:rPr>
        <w:t xml:space="preserve">Timeout (&gt;5s) → use cached data; log warning; do not crash prediction cycle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API 2 — Ticketmaster Discovery</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Authentication</w:t>
      </w:r>
    </w:p>
    <w:p>
      <w:pPr>
        <w:spacing w:after="80" w:before="60"/>
      </w:pPr>
      <w:r>
        <w:rPr>
          <w:rFonts w:ascii="Arial" w:cs="Arial" w:eastAsia="Arial" w:hAnsi="Arial"/>
          <w:sz w:val="22"/>
          <w:szCs w:val="22"/>
        </w:rPr>
        <w:t xml:space="preserve">Register at https://developer.ticketmaster.com. Pass API key as a query parameter.</w:t>
      </w:r>
    </w:p>
    <w:p>
      <w:pPr>
        <w:shd w:fill="F2F2F2" w:val="clear"/>
        <w:spacing w:after="60" w:before="60"/>
        <w:ind w:left="360"/>
      </w:pPr>
      <w:r>
        <w:rPr>
          <w:rFonts w:ascii="Courier New" w:cs="Courier New" w:eastAsia="Courier New" w:hAnsi="Courier New"/>
          <w:sz w:val="20"/>
          <w:szCs w:val="20"/>
        </w:rPr>
        <w:t xml:space="preserve">GET https://app.ticketmaster.com/discovery/v2/events.json?apikey=YOUR_KEY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latlong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51.4416,5.4697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Eindhoven coordinates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radius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5km radius — matches Eventbrite scope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Metric units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startDateTime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now (ISO 8601)</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Filter to active/upcoming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endDateTime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now+24h (ISO 8601)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Match Eventbrite window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size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Max results per page; paginate if needed</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Deduplication Strategy</w:t>
      </w:r>
    </w:p>
    <w:p>
      <w:pPr>
        <w:spacing w:after="80" w:before="60"/>
      </w:pPr>
      <w:r>
        <w:rPr>
          <w:rFonts w:ascii="Arial" w:cs="Arial" w:eastAsia="Arial" w:hAnsi="Arial"/>
          <w:sz w:val="22"/>
          <w:szCs w:val="22"/>
        </w:rPr>
        <w:t xml:space="preserve">Eventbrite and Ticketmaster may list the same event. Deduplication rule: if two events from different APIs share the same venue name AND start time (within 30 minutes), treat as one event. Use the Eventbrite record as the primary source.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Error Handling</w:t>
      </w:r>
    </w:p>
    <w:p>
      <w:pPr>
        <w:pStyle w:val="ListParagraph"/>
        <w:numPr>
          <w:ilvl w:val="0"/>
          <w:numId w:val="2"/>
        </w:numPr>
        <w:spacing w:after="40" w:before="40"/>
      </w:pPr>
      <w:r>
        <w:rPr>
          <w:rFonts w:ascii="Arial" w:cs="Arial" w:eastAsia="Arial" w:hAnsi="Arial"/>
          <w:sz w:val="22"/>
          <w:szCs w:val="22"/>
        </w:rPr>
        <w:t xml:space="preserve">Same pattern as Eventbrite: cache fallback on any error; log but do not crash</w:t>
      </w:r>
    </w:p>
    <w:p>
      <w:pPr>
        <w:pStyle w:val="ListParagraph"/>
        <w:numPr>
          <w:ilvl w:val="0"/>
          <w:numId w:val="2"/>
        </w:numPr>
        <w:spacing w:after="40" w:before="40"/>
      </w:pPr>
      <w:r>
        <w:rPr>
          <w:rFonts w:ascii="Arial" w:cs="Arial" w:eastAsia="Arial" w:hAnsi="Arial"/>
          <w:sz w:val="22"/>
          <w:szCs w:val="22"/>
        </w:rPr>
        <w:t xml:space="preserve">If Ticketmaster consistently fails for &gt;3 cycles, disable it and run on Eventbrite only; log warning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API 3 — football-data.org (PSV Match Data)</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Authentication</w:t>
      </w:r>
    </w:p>
    <w:p>
      <w:pPr>
        <w:spacing w:after="80" w:before="60"/>
      </w:pPr>
      <w:r>
        <w:rPr>
          <w:rFonts w:ascii="Arial" w:cs="Arial" w:eastAsia="Arial" w:hAnsi="Arial"/>
          <w:sz w:val="22"/>
          <w:szCs w:val="22"/>
        </w:rPr>
        <w:t xml:space="preserve">Free account at https://www.football-data.org. API key is passed as a request header.</w:t>
      </w:r>
    </w:p>
    <w:p>
      <w:pPr>
        <w:shd w:fill="F2F2F2" w:val="clear"/>
        <w:spacing w:after="60" w:before="60"/>
        <w:ind w:left="360"/>
      </w:pPr>
      <w:r>
        <w:rPr>
          <w:rFonts w:ascii="Courier New" w:cs="Courier New" w:eastAsia="Courier New" w:hAnsi="Courier New"/>
          <w:sz w:val="20"/>
          <w:szCs w:val="20"/>
        </w:rPr>
        <w:t xml:space="preserve">X-Auth-Token: YOUR_API_KEY</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Endpoint</w:t>
      </w:r>
    </w:p>
    <w:p>
      <w:pPr>
        <w:shd w:fill="F2F2F2" w:val="clear"/>
        <w:spacing w:after="60" w:before="60"/>
        <w:ind w:left="360"/>
      </w:pPr>
      <w:r>
        <w:rPr>
          <w:rFonts w:ascii="Courier New" w:cs="Courier New" w:eastAsia="Courier New" w:hAnsi="Courier New"/>
          <w:sz w:val="20"/>
          <w:szCs w:val="20"/>
        </w:rPr>
        <w:t xml:space="preserve">GET https://api.football-data.org/v4/teams/674/matches?status=SCHEDULED,LIVE,FINISHED</w:t>
      </w:r>
    </w:p>
    <w:p>
      <w:pPr>
        <w:spacing w:after="80" w:before="60"/>
      </w:pPr>
      <w:r>
        <w:rPr>
          <w:rFonts w:ascii="Arial" w:cs="Arial" w:eastAsia="Arial" w:hAnsi="Arial"/>
          <w:sz w:val="22"/>
          <w:szCs w:val="22"/>
        </w:rPr>
        <w:t xml:space="preserve">Team ID 674 is PSV Eindhoven. Fetch the full season fixture list once daily and cache it.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Caching Strategy</w:t>
      </w:r>
    </w:p>
    <w:p>
      <w:pPr>
        <w:pStyle w:val="ListParagraph"/>
        <w:numPr>
          <w:ilvl w:val="0"/>
          <w:numId w:val="2"/>
        </w:numPr>
        <w:spacing w:after="40" w:before="40"/>
      </w:pPr>
      <w:r>
        <w:rPr>
          <w:rFonts w:ascii="Arial" w:cs="Arial" w:eastAsia="Arial" w:hAnsi="Arial"/>
          <w:sz w:val="22"/>
          <w:szCs w:val="22"/>
        </w:rPr>
        <w:t xml:space="preserve">Fetch full fixture list every morning at 07:00 and store in DB</w:t>
      </w:r>
    </w:p>
    <w:p>
      <w:pPr>
        <w:pStyle w:val="ListParagraph"/>
        <w:numPr>
          <w:ilvl w:val="0"/>
          <w:numId w:val="2"/>
        </w:numPr>
        <w:spacing w:after="40" w:before="40"/>
      </w:pPr>
      <w:r>
        <w:rPr>
          <w:rFonts w:ascii="Arial" w:cs="Arial" w:eastAsia="Arial" w:hAnsi="Arial"/>
          <w:sz w:val="22"/>
          <w:szCs w:val="22"/>
        </w:rPr>
        <w:t xml:space="preserve">During a match day: re-fetch every 30 minutes to catch postponements or kick-off time changes</w:t>
      </w:r>
    </w:p>
    <w:p>
      <w:pPr>
        <w:pStyle w:val="ListParagraph"/>
        <w:numPr>
          <w:ilvl w:val="0"/>
          <w:numId w:val="2"/>
        </w:numPr>
        <w:spacing w:after="40" w:before="40"/>
      </w:pPr>
      <w:r>
        <w:rPr>
          <w:rFonts w:ascii="Arial" w:cs="Arial" w:eastAsia="Arial" w:hAnsi="Arial"/>
          <w:sz w:val="22"/>
          <w:szCs w:val="22"/>
        </w:rPr>
        <w:t xml:space="preserve">Rate limit is 10 req/min — daily caching means this limit is never approached under normal operation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Match Active Logic</w:t>
      </w:r>
    </w:p>
    <w:p>
      <w:pPr>
        <w:spacing w:after="80" w:before="60"/>
      </w:pPr>
      <w:r>
        <w:rPr>
          <w:rFonts w:ascii="Arial" w:cs="Arial" w:eastAsia="Arial" w:hAnsi="Arial"/>
          <w:sz w:val="22"/>
          <w:szCs w:val="22"/>
        </w:rPr>
        <w:t xml:space="preserve">A match is considered 'active' if: current time is within the window of [kickoff_time - 60 min] to [kickoff_time + 120 min]. This captures pre-match build-up and post-match crowds.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Error Handling</w:t>
      </w:r>
    </w:p>
    <w:p>
      <w:pPr>
        <w:pStyle w:val="ListParagraph"/>
        <w:numPr>
          <w:ilvl w:val="0"/>
          <w:numId w:val="2"/>
        </w:numPr>
        <w:spacing w:after="40" w:before="40"/>
      </w:pPr>
      <w:r>
        <w:rPr>
          <w:rFonts w:ascii="Arial" w:cs="Arial" w:eastAsia="Arial" w:hAnsi="Arial"/>
          <w:sz w:val="22"/>
          <w:szCs w:val="22"/>
        </w:rPr>
        <w:t xml:space="preserve">If the daily fetch fails, retain yesterday's fixture data and flag as stale in the logs</w:t>
      </w:r>
    </w:p>
    <w:p>
      <w:pPr>
        <w:pStyle w:val="ListParagraph"/>
        <w:numPr>
          <w:ilvl w:val="0"/>
          <w:numId w:val="2"/>
        </w:numPr>
        <w:spacing w:after="40" w:before="40"/>
      </w:pPr>
      <w:r>
        <w:rPr>
          <w:rFonts w:ascii="Arial" w:cs="Arial" w:eastAsia="Arial" w:hAnsi="Arial"/>
          <w:sz w:val="22"/>
          <w:szCs w:val="22"/>
        </w:rPr>
        <w:t xml:space="preserve">If a match shows as POSTPONED after a previous SCHEDULED status, set psv_home_match = 0 immediately and log the change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API 4 — Open-Meteo</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Authentication</w:t>
      </w:r>
    </w:p>
    <w:p>
      <w:pPr>
        <w:spacing w:after="80" w:before="60"/>
      </w:pPr>
      <w:r>
        <w:rPr>
          <w:rFonts w:ascii="Arial" w:cs="Arial" w:eastAsia="Arial" w:hAnsi="Arial"/>
          <w:sz w:val="22"/>
          <w:szCs w:val="22"/>
        </w:rPr>
        <w:t xml:space="preserve">No API key required. Open-Meteo is open-source and free with no rate limit for reasonable usage.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Current Weather Endpoint</w:t>
      </w:r>
    </w:p>
    <w:p>
      <w:pPr>
        <w:shd w:fill="F2F2F2" w:val="clear"/>
        <w:spacing w:after="60" w:before="60"/>
        <w:ind w:left="360"/>
      </w:pPr>
      <w:r>
        <w:rPr>
          <w:rFonts w:ascii="Courier New" w:cs="Courier New" w:eastAsia="Courier New" w:hAnsi="Courier New"/>
          <w:sz w:val="20"/>
          <w:szCs w:val="20"/>
        </w:rPr>
        <w:t xml:space="preserve">GET https://api.open-meteo.com/v1/forecast?latitude=51.4416&amp;longitude=5.4697&amp;current=temperature_2m,precipitation&amp;timezone=Europe/Amsterdam</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Historical Weather Endpoint (for training data)</w:t>
      </w:r>
    </w:p>
    <w:p>
      <w:pPr>
        <w:shd w:fill="F2F2F2" w:val="clear"/>
        <w:spacing w:after="60" w:before="60"/>
        <w:ind w:left="360"/>
      </w:pPr>
      <w:r>
        <w:rPr>
          <w:rFonts w:ascii="Courier New" w:cs="Courier New" w:eastAsia="Courier New" w:hAnsi="Courier New"/>
          <w:sz w:val="20"/>
          <w:szCs w:val="20"/>
        </w:rPr>
        <w:t xml:space="preserve">GET https://archive-api.open-meteo.com/v1/archive?latitude=51.4416&amp;longitude=5.4697&amp;start_date=YYYY-MM-DD&amp;end_date=YYYY-MM-DD&amp;hourly=temperature_2m,precipitation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Response Fields Used</w:t>
      </w:r>
    </w:p>
    <w:p>
      <w:pPr>
        <w:pStyle w:val="ListParagraph"/>
        <w:numPr>
          <w:ilvl w:val="0"/>
          <w:numId w:val="2"/>
        </w:numPr>
        <w:spacing w:after="40" w:before="40"/>
      </w:pPr>
      <w:r>
        <w:rPr>
          <w:rFonts w:ascii="Arial" w:cs="Arial" w:eastAsia="Arial" w:hAnsi="Arial"/>
          <w:sz w:val="22"/>
          <w:szCs w:val="22"/>
        </w:rPr>
        <w:t xml:space="preserve">current.temperature_2m → temperature_c feature</w:t>
      </w:r>
    </w:p>
    <w:p>
      <w:pPr>
        <w:pStyle w:val="ListParagraph"/>
        <w:numPr>
          <w:ilvl w:val="0"/>
          <w:numId w:val="2"/>
        </w:numPr>
        <w:spacing w:after="40" w:before="40"/>
      </w:pPr>
      <w:r>
        <w:rPr>
          <w:rFonts w:ascii="Arial" w:cs="Arial" w:eastAsia="Arial" w:hAnsi="Arial"/>
          <w:sz w:val="22"/>
          <w:szCs w:val="22"/>
        </w:rPr>
        <w:t xml:space="preserve">current.precipitation → precipitation_mm feature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Caching Strategy</w:t>
      </w:r>
    </w:p>
    <w:p>
      <w:pPr>
        <w:spacing w:after="80" w:before="60"/>
      </w:pPr>
      <w:r>
        <w:rPr>
          <w:rFonts w:ascii="Arial" w:cs="Arial" w:eastAsia="Arial" w:hAnsi="Arial"/>
          <w:sz w:val="22"/>
          <w:szCs w:val="22"/>
        </w:rPr>
        <w:t xml:space="preserve">Cache weather data for 60 minutes. Weather does not change fast enough to justify a fetch every 15 minutes. If a fetch fails, use the last cached value and log a warning.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API 5 — Nager.Date (Public Holidays)</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Authentication</w:t>
      </w:r>
    </w:p>
    <w:p>
      <w:pPr>
        <w:spacing w:after="80" w:before="60"/>
      </w:pPr>
      <w:r>
        <w:rPr>
          <w:rFonts w:ascii="Arial" w:cs="Arial" w:eastAsia="Arial" w:hAnsi="Arial"/>
          <w:sz w:val="22"/>
          <w:szCs w:val="22"/>
        </w:rPr>
        <w:t xml:space="preserve">No authentication required. Completely free and open.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Endpoint</w:t>
      </w:r>
    </w:p>
    <w:p>
      <w:pPr>
        <w:shd w:fill="F2F2F2" w:val="clear"/>
        <w:spacing w:after="60" w:before="60"/>
        <w:ind w:left="360"/>
      </w:pPr>
      <w:r>
        <w:rPr>
          <w:rFonts w:ascii="Courier New" w:cs="Courier New" w:eastAsia="Courier New" w:hAnsi="Courier New"/>
          <w:sz w:val="20"/>
          <w:szCs w:val="20"/>
        </w:rPr>
        <w:t xml:space="preserve">GET https://date.nager.at/api/v3/PublicHolidays/2026/NL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Caching Strategy</w:t>
      </w:r>
    </w:p>
    <w:p>
      <w:pPr>
        <w:spacing w:after="80" w:before="60"/>
      </w:pPr>
      <w:r>
        <w:rPr>
          <w:rFonts w:ascii="Arial" w:cs="Arial" w:eastAsia="Arial" w:hAnsi="Arial"/>
          <w:sz w:val="22"/>
          <w:szCs w:val="22"/>
        </w:rPr>
        <w:t xml:space="preserve">Fetch once at application startup and store as a static lookup list. Public holidays do not change. Store as a Set of date strings (YYYY-MM-DD) for O(1) lookup at prediction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7B3F00"/>
                <w:sz w:val="20"/>
                <w:szCs w:val="20"/>
              </w:rPr>
              <w:t xml:space="preserve">IMPORTANT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Nager.Date only includes official Dutch national public holidays. It does NOT include: school holidays, regional observances (Carnival in Eindhoven), or GLOW festival days. These must be added manually as a supplementary list if the team decides they are significant enough to flag.</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General Error Handling Policy</w:t>
      </w:r>
    </w:p>
    <w:p>
      <w:pPr>
        <w:spacing w:after="80" w:before="60"/>
      </w:pPr>
      <w:r>
        <w:rPr>
          <w:rFonts w:ascii="Arial" w:cs="Arial" w:eastAsia="Arial" w:hAnsi="Arial"/>
          <w:sz w:val="22"/>
          <w:szCs w:val="22"/>
        </w:rPr>
        <w:t xml:space="preserve">Across all APIs, the following rules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API call fails (timeout / 5xx)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cached data for this prediction cycle; log error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Mood scores may be slightly stale — no visible impact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 returns 401/403 (auth failure)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 critical error; alert team via log monitoring; use cache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Scores stale until key is renewed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rate limit hit (429)</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Back off for the specified retry-after period; use cache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cycle delayed — no visible impact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All event APIs fail simultaneously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 last known event_count = 0 per zone; mood will default toward Calm</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Scores inaccurate for the affected period — documented limitation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Prediction cycle takes &gt;10s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 warning; investigate which API is slow; consider async fetching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user impact if DB still serves last valid prediction</w:t>
            </w:r>
          </w:p>
        </w:tc>
      </w:tr>
    </w:tbl>
    <w:p>
      <w:pPr>
        <w:spacing w:after="0" w:before="160"/>
      </w:pPr>
      <w:r>
        <w:t xml:space="preserve"/>
      </w:r>
    </w:p>
    <w:p>
      <w:pPr>
        <w:pStyle w:val="Heading1"/>
        <w:pBdr>
          <w:bottom w:val="single" w:color="2E75B6" w:sz="6" w:space="4"/>
        </w:pBdr>
        <w:spacing w:after="200" w:before="400"/>
      </w:pPr>
      <w:r>
        <w:rPr>
          <w:rFonts w:ascii="Arial" w:cs="Arial" w:eastAsia="Arial" w:hAnsi="Arial"/>
          <w:b/>
          <w:bCs/>
          <w:color w:val="1F4E79"/>
          <w:sz w:val="32"/>
          <w:szCs w:val="32"/>
        </w:rPr>
        <w:t xml:space="preserve">Environment Variables</w:t>
      </w:r>
    </w:p>
    <w:p>
      <w:pPr>
        <w:spacing w:after="80" w:before="60"/>
      </w:pPr>
      <w:r>
        <w:rPr>
          <w:rFonts w:ascii="Arial" w:cs="Arial" w:eastAsia="Arial" w:hAnsi="Arial"/>
          <w:sz w:val="22"/>
          <w:szCs w:val="22"/>
        </w:rPr>
        <w:t xml:space="preserve">All API keys and secrets must be stored as environment variables — never hardcoded in source code. Required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to Set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EVENTBRITE_TOKEN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Eventbrite API calls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Render.com environment variables panel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TICKETMASTER_API_KEY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Ticketmaster API calls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Render.com environment variables panel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FOOTBALL_DATA_API_KEY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football-data.org calls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Render.com environment variables panel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DATABASE_URL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PostgreSQL connection string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Auto-set by Render.com on free tier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6282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SECURITY</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Never commit API keys to the Git repository. Add a .env file to .gitignore immediately when the repo is set up. Use a .env.example file with placeholder values for documentation purposes.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API Integration Plan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2026-04-13T10:35:06.121Z</dcterms:created>
  <dcterms:modified xsi:type="dcterms:W3CDTF">2026-04-13T10:35:06.121Z</dcterms:modified>
</cp:coreProperties>
</file>

<file path=docProps/custom.xml><?xml version="1.0" encoding="utf-8"?>
<Properties xmlns="http://schemas.openxmlformats.org/officeDocument/2006/custom-properties" xmlns:vt="http://schemas.openxmlformats.org/officeDocument/2006/docPropsVTypes"/>
</file>