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6E37F" w14:textId="32CD6BB1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E208C">
        <w:rPr>
          <w:rFonts w:ascii="Times New Roman" w:hAnsi="Times New Roman" w:cs="Times New Roman"/>
          <w:sz w:val="28"/>
          <w:szCs w:val="28"/>
        </w:rPr>
        <w:t xml:space="preserve">**Расчёт ТСО за 3 </w:t>
      </w:r>
      <w:proofErr w:type="gramStart"/>
      <w:r w:rsidRPr="004E208C">
        <w:rPr>
          <w:rFonts w:ascii="Times New Roman" w:hAnsi="Times New Roman" w:cs="Times New Roman"/>
          <w:sz w:val="28"/>
          <w:szCs w:val="28"/>
        </w:rPr>
        <w:t>года:*</w:t>
      </w:r>
      <w:proofErr w:type="gramEnd"/>
      <w:r w:rsidRPr="004E208C">
        <w:rPr>
          <w:rFonts w:ascii="Times New Roman" w:hAnsi="Times New Roman" w:cs="Times New Roman"/>
          <w:sz w:val="28"/>
          <w:szCs w:val="28"/>
        </w:rPr>
        <w:t>*</w:t>
      </w:r>
    </w:p>
    <w:p w14:paraId="523243FF" w14:textId="530427A4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* 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4E208C">
        <w:rPr>
          <w:rFonts w:ascii="Times New Roman" w:hAnsi="Times New Roman" w:cs="Times New Roman"/>
          <w:sz w:val="28"/>
          <w:szCs w:val="28"/>
        </w:rPr>
        <w:t>-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TCO</w:t>
      </w:r>
      <w:r w:rsidRPr="004E208C">
        <w:rPr>
          <w:rFonts w:ascii="Times New Roman" w:hAnsi="Times New Roman" w:cs="Times New Roman"/>
          <w:sz w:val="28"/>
          <w:szCs w:val="28"/>
        </w:rPr>
        <w:t xml:space="preserve"> (3 года):</w:t>
      </w:r>
    </w:p>
    <w:p w14:paraId="727C953D" w14:textId="5B82BF41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208C">
        <w:rPr>
          <w:rFonts w:ascii="Times New Roman" w:hAnsi="Times New Roman" w:cs="Times New Roman"/>
          <w:sz w:val="28"/>
          <w:szCs w:val="28"/>
          <w:lang w:val="en-US"/>
        </w:rPr>
        <w:t>318 + 222 + 222 – 24 = 738</w:t>
      </w:r>
      <w:r w:rsidR="008F63FD" w:rsidRPr="004E20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63FD" w:rsidRPr="004E208C">
        <w:rPr>
          <w:rFonts w:ascii="Times New Roman" w:hAnsi="Times New Roman" w:cs="Times New Roman"/>
          <w:sz w:val="28"/>
          <w:szCs w:val="28"/>
        </w:rPr>
        <w:t>ед</w:t>
      </w:r>
      <w:proofErr w:type="spellEnd"/>
      <w:r w:rsidRPr="004E20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BF79DD" w14:textId="19BB072E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208C">
        <w:rPr>
          <w:rFonts w:ascii="Times New Roman" w:hAnsi="Times New Roman" w:cs="Times New Roman"/>
          <w:sz w:val="28"/>
          <w:szCs w:val="28"/>
          <w:lang w:val="en-US"/>
        </w:rPr>
        <w:t xml:space="preserve">* To-Be TCO (3 </w:t>
      </w:r>
      <w:r w:rsidRPr="004E208C">
        <w:rPr>
          <w:rFonts w:ascii="Times New Roman" w:hAnsi="Times New Roman" w:cs="Times New Roman"/>
          <w:sz w:val="28"/>
          <w:szCs w:val="28"/>
        </w:rPr>
        <w:t>года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CB31150" w14:textId="254B448F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206 + 182 + 182 – 6 = 564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</w:t>
      </w:r>
      <w:r w:rsidRPr="004E208C">
        <w:rPr>
          <w:rFonts w:ascii="Times New Roman" w:hAnsi="Times New Roman" w:cs="Times New Roman"/>
          <w:sz w:val="28"/>
          <w:szCs w:val="28"/>
        </w:rPr>
        <w:t>.</w:t>
      </w:r>
    </w:p>
    <w:p w14:paraId="7CAC17FB" w14:textId="7230BE1E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* Экономия за 3 года:</w:t>
      </w:r>
    </w:p>
    <w:p w14:paraId="3BF7228E" w14:textId="77777777" w:rsidR="008F63FD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738 – 564 = 174</w:t>
      </w:r>
      <w:r w:rsidR="008F63FD" w:rsidRPr="004E208C">
        <w:rPr>
          <w:rFonts w:ascii="Times New Roman" w:hAnsi="Times New Roman" w:cs="Times New Roman"/>
          <w:sz w:val="28"/>
          <w:szCs w:val="28"/>
        </w:rPr>
        <w:t xml:space="preserve"> ед.</w:t>
      </w:r>
    </w:p>
    <w:p w14:paraId="4976E194" w14:textId="6F1962FB" w:rsidR="0001313B" w:rsidRPr="004E208C" w:rsidRDefault="008F63FD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3B4241" w14:textId="418CDC51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**Расчёт 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ROI</w:t>
      </w:r>
      <w:r w:rsidRPr="004E208C">
        <w:rPr>
          <w:rFonts w:ascii="Times New Roman" w:hAnsi="Times New Roman" w:cs="Times New Roman"/>
          <w:sz w:val="28"/>
          <w:szCs w:val="28"/>
        </w:rPr>
        <w:t xml:space="preserve"> и точки безубыточности (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4E208C">
        <w:rPr>
          <w:rFonts w:ascii="Times New Roman" w:hAnsi="Times New Roman" w:cs="Times New Roman"/>
          <w:sz w:val="28"/>
          <w:szCs w:val="28"/>
        </w:rPr>
        <w:t>-</w:t>
      </w:r>
      <w:r w:rsidRPr="004E208C">
        <w:rPr>
          <w:rFonts w:ascii="Times New Roman" w:hAnsi="Times New Roman" w:cs="Times New Roman"/>
          <w:sz w:val="28"/>
          <w:szCs w:val="28"/>
          <w:lang w:val="en-US"/>
        </w:rPr>
        <w:t>even</w:t>
      </w:r>
      <w:r w:rsidRPr="004E20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E208C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4E208C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E208C">
        <w:rPr>
          <w:rFonts w:ascii="Times New Roman" w:hAnsi="Times New Roman" w:cs="Times New Roman"/>
          <w:sz w:val="28"/>
          <w:szCs w:val="28"/>
        </w:rPr>
        <w:t>*</w:t>
      </w:r>
    </w:p>
    <w:p w14:paraId="416964CC" w14:textId="67837CC8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Инвестиции в миграцию (</w:t>
      </w:r>
      <w:proofErr w:type="spellStart"/>
      <w:r w:rsidRPr="004E208C">
        <w:rPr>
          <w:rFonts w:ascii="Times New Roman" w:hAnsi="Times New Roman" w:cs="Times New Roman"/>
          <w:sz w:val="28"/>
          <w:szCs w:val="28"/>
        </w:rPr>
        <w:t>CapEx</w:t>
      </w:r>
      <w:proofErr w:type="spellEnd"/>
      <w:r w:rsidRPr="004E2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08C">
        <w:rPr>
          <w:rFonts w:ascii="Times New Roman" w:hAnsi="Times New Roman" w:cs="Times New Roman"/>
          <w:sz w:val="28"/>
          <w:szCs w:val="28"/>
        </w:rPr>
        <w:t>To-Be</w:t>
      </w:r>
      <w:proofErr w:type="spellEnd"/>
      <w:r w:rsidRPr="004E208C">
        <w:rPr>
          <w:rFonts w:ascii="Times New Roman" w:hAnsi="Times New Roman" w:cs="Times New Roman"/>
          <w:sz w:val="28"/>
          <w:szCs w:val="28"/>
        </w:rPr>
        <w:t xml:space="preserve">): 30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ед.</w:t>
      </w:r>
      <w:r w:rsidRPr="004E208C">
        <w:rPr>
          <w:rFonts w:ascii="Times New Roman" w:hAnsi="Times New Roman" w:cs="Times New Roman"/>
          <w:sz w:val="28"/>
          <w:szCs w:val="28"/>
        </w:rPr>
        <w:t xml:space="preserve"> (закупка планшетов, HAL-адаптеров, первоначальная настройка).</w:t>
      </w:r>
    </w:p>
    <w:p w14:paraId="034CADE5" w14:textId="77777777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Годовая экономия:</w:t>
      </w:r>
    </w:p>
    <w:p w14:paraId="2FB7DE1E" w14:textId="77777777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Год 1: </w:t>
      </w:r>
    </w:p>
    <w:p w14:paraId="00A0CC21" w14:textId="00BAFAC0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318 −</w:t>
      </w:r>
      <w:r w:rsidR="00CB34A1"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</w:rPr>
        <w:t xml:space="preserve">206 = 112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</w:t>
      </w:r>
      <w:r w:rsidRPr="004E208C">
        <w:rPr>
          <w:rFonts w:ascii="Times New Roman" w:hAnsi="Times New Roman" w:cs="Times New Roman"/>
          <w:sz w:val="28"/>
          <w:szCs w:val="28"/>
        </w:rPr>
        <w:t>.</w:t>
      </w:r>
    </w:p>
    <w:p w14:paraId="33C3ACEF" w14:textId="77777777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Год 2: </w:t>
      </w:r>
    </w:p>
    <w:p w14:paraId="347BF92A" w14:textId="322403AB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222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– </w:t>
      </w:r>
      <w:r w:rsidRPr="004E208C">
        <w:rPr>
          <w:rFonts w:ascii="Times New Roman" w:hAnsi="Times New Roman" w:cs="Times New Roman"/>
          <w:sz w:val="28"/>
          <w:szCs w:val="28"/>
        </w:rPr>
        <w:t>182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</w:rPr>
        <w:t>=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</w:rPr>
        <w:t xml:space="preserve">40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</w:t>
      </w:r>
      <w:r w:rsidR="00710E53" w:rsidRPr="004E208C">
        <w:rPr>
          <w:rFonts w:ascii="Times New Roman" w:hAnsi="Times New Roman" w:cs="Times New Roman"/>
          <w:sz w:val="28"/>
          <w:szCs w:val="28"/>
        </w:rPr>
        <w:t>.</w:t>
      </w:r>
    </w:p>
    <w:p w14:paraId="78628BB9" w14:textId="5E90CB32" w:rsidR="0001313B" w:rsidRPr="004E208C" w:rsidRDefault="0001313B" w:rsidP="008F63FD">
      <w:pPr>
        <w:tabs>
          <w:tab w:val="left" w:pos="2800"/>
        </w:tabs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Год 3: </w:t>
      </w:r>
    </w:p>
    <w:p w14:paraId="77972E5E" w14:textId="5EBF757B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222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– </w:t>
      </w:r>
      <w:r w:rsidRPr="004E208C">
        <w:rPr>
          <w:rFonts w:ascii="Times New Roman" w:hAnsi="Times New Roman" w:cs="Times New Roman"/>
          <w:sz w:val="28"/>
          <w:szCs w:val="28"/>
        </w:rPr>
        <w:t>182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</w:rPr>
        <w:t>=</w:t>
      </w:r>
      <w:r w:rsidR="00710E53" w:rsidRPr="004E208C">
        <w:rPr>
          <w:rFonts w:ascii="Times New Roman" w:hAnsi="Times New Roman" w:cs="Times New Roman"/>
          <w:sz w:val="28"/>
          <w:szCs w:val="28"/>
        </w:rPr>
        <w:t xml:space="preserve"> </w:t>
      </w:r>
      <w:r w:rsidRPr="004E208C">
        <w:rPr>
          <w:rFonts w:ascii="Times New Roman" w:hAnsi="Times New Roman" w:cs="Times New Roman"/>
          <w:sz w:val="28"/>
          <w:szCs w:val="28"/>
        </w:rPr>
        <w:t xml:space="preserve">40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</w:t>
      </w:r>
      <w:r w:rsidR="00710E53" w:rsidRPr="004E208C">
        <w:rPr>
          <w:rFonts w:ascii="Times New Roman" w:hAnsi="Times New Roman" w:cs="Times New Roman"/>
          <w:sz w:val="28"/>
          <w:szCs w:val="28"/>
        </w:rPr>
        <w:t>.</w:t>
      </w:r>
    </w:p>
    <w:p w14:paraId="408D1E20" w14:textId="77777777" w:rsidR="00167722" w:rsidRPr="004E208C" w:rsidRDefault="00167722" w:rsidP="0001313B">
      <w:pPr>
        <w:rPr>
          <w:rFonts w:ascii="Times New Roman" w:hAnsi="Times New Roman" w:cs="Times New Roman"/>
          <w:sz w:val="28"/>
          <w:szCs w:val="28"/>
        </w:rPr>
      </w:pPr>
    </w:p>
    <w:p w14:paraId="4AB3CEE9" w14:textId="3729AEAA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Точка безубыточности</w:t>
      </w:r>
      <w:r w:rsidR="00CB34A1" w:rsidRPr="004E208C">
        <w:rPr>
          <w:rFonts w:ascii="Times New Roman" w:hAnsi="Times New Roman" w:cs="Times New Roman"/>
          <w:sz w:val="28"/>
          <w:szCs w:val="28"/>
        </w:rPr>
        <w:t xml:space="preserve"> =&gt; и</w:t>
      </w:r>
      <w:r w:rsidRPr="004E208C">
        <w:rPr>
          <w:rFonts w:ascii="Times New Roman" w:hAnsi="Times New Roman" w:cs="Times New Roman"/>
          <w:sz w:val="28"/>
          <w:szCs w:val="28"/>
        </w:rPr>
        <w:t>нвестиции окупаются в течение первого года — уже к концу 4-го месяца эксплуатации (при равномерном распределении экономии).</w:t>
      </w:r>
    </w:p>
    <w:p w14:paraId="51006E7E" w14:textId="77777777" w:rsidR="00167722" w:rsidRPr="004E208C" w:rsidRDefault="00167722" w:rsidP="0001313B">
      <w:pPr>
        <w:rPr>
          <w:rFonts w:ascii="Times New Roman" w:hAnsi="Times New Roman" w:cs="Times New Roman"/>
          <w:sz w:val="28"/>
          <w:szCs w:val="28"/>
        </w:rPr>
      </w:pPr>
    </w:p>
    <w:p w14:paraId="6F15AC50" w14:textId="614F2D32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>**Итог**</w:t>
      </w:r>
    </w:p>
    <w:p w14:paraId="34D2D636" w14:textId="510FF8EF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t xml:space="preserve">Переход на архитектуру </w:t>
      </w:r>
      <w:proofErr w:type="spellStart"/>
      <w:r w:rsidRPr="004E208C">
        <w:rPr>
          <w:rFonts w:ascii="Times New Roman" w:hAnsi="Times New Roman" w:cs="Times New Roman"/>
          <w:sz w:val="28"/>
          <w:szCs w:val="28"/>
        </w:rPr>
        <w:t>To-Be</w:t>
      </w:r>
      <w:proofErr w:type="spellEnd"/>
      <w:r w:rsidRPr="004E208C">
        <w:rPr>
          <w:rFonts w:ascii="Times New Roman" w:hAnsi="Times New Roman" w:cs="Times New Roman"/>
          <w:sz w:val="28"/>
          <w:szCs w:val="28"/>
        </w:rPr>
        <w:t xml:space="preserve"> экономически выгоден: совокупная экономия за 3 года составит 174 </w:t>
      </w:r>
      <w:r w:rsidR="008F63FD" w:rsidRPr="004E208C">
        <w:rPr>
          <w:rFonts w:ascii="Times New Roman" w:hAnsi="Times New Roman" w:cs="Times New Roman"/>
          <w:sz w:val="28"/>
          <w:szCs w:val="28"/>
        </w:rPr>
        <w:t>единицы</w:t>
      </w:r>
      <w:r w:rsidRPr="004E208C">
        <w:rPr>
          <w:rFonts w:ascii="Times New Roman" w:hAnsi="Times New Roman" w:cs="Times New Roman"/>
          <w:sz w:val="28"/>
          <w:szCs w:val="28"/>
        </w:rPr>
        <w:t>, а инвестиции в миграцию окупятся в течение первых 4 месяцев эксплуатации. Основные драйверы экономии — сокращение ФОТ поддержки (за счёт автоматизации маппинга и удалённого управления), снижение скрытых затрат (потери от простоев, ошибки ручного труда) и переход на облачные подписки с более гибкой моделью оплаты.</w:t>
      </w:r>
    </w:p>
    <w:p w14:paraId="1770B049" w14:textId="6E953240" w:rsidR="0001313B" w:rsidRPr="004E208C" w:rsidRDefault="0001313B" w:rsidP="0001313B">
      <w:pPr>
        <w:rPr>
          <w:rFonts w:ascii="Times New Roman" w:hAnsi="Times New Roman" w:cs="Times New Roman"/>
          <w:sz w:val="28"/>
          <w:szCs w:val="28"/>
        </w:rPr>
      </w:pPr>
      <w:r w:rsidRPr="004E208C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 проект даёт нефинансовые выгоды: повышение отказоустойчивости (облачная шина событий </w:t>
      </w:r>
      <w:proofErr w:type="spellStart"/>
      <w:r w:rsidRPr="004E208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E208C">
        <w:rPr>
          <w:rFonts w:ascii="Times New Roman" w:hAnsi="Times New Roman" w:cs="Times New Roman"/>
          <w:sz w:val="28"/>
          <w:szCs w:val="28"/>
        </w:rPr>
        <w:t>, локальный кэш), ускорение интеграции новых магазинов (HAL-прослойка абстрагирует драйверы оборудования) и снижение зависимости от выездных ИТ-специалистов.</w:t>
      </w:r>
    </w:p>
    <w:bookmarkEnd w:id="0"/>
    <w:p w14:paraId="59BC7F56" w14:textId="77777777" w:rsidR="0032069E" w:rsidRPr="004E208C" w:rsidRDefault="0032069E">
      <w:pPr>
        <w:rPr>
          <w:rFonts w:ascii="Times New Roman" w:hAnsi="Times New Roman" w:cs="Times New Roman"/>
          <w:sz w:val="28"/>
          <w:szCs w:val="28"/>
        </w:rPr>
      </w:pPr>
    </w:p>
    <w:sectPr w:rsidR="0032069E" w:rsidRPr="004E2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96"/>
    <w:rsid w:val="0001313B"/>
    <w:rsid w:val="000B1207"/>
    <w:rsid w:val="00167722"/>
    <w:rsid w:val="0032069E"/>
    <w:rsid w:val="004E208C"/>
    <w:rsid w:val="006D2596"/>
    <w:rsid w:val="00710E53"/>
    <w:rsid w:val="008F63FD"/>
    <w:rsid w:val="00CB34A1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8BC0"/>
  <w15:chartTrackingRefBased/>
  <w15:docId w15:val="{E76F9596-1757-4F42-91FD-B3E4C1AF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8</cp:revision>
  <dcterms:created xsi:type="dcterms:W3CDTF">2026-07-07T16:20:00Z</dcterms:created>
  <dcterms:modified xsi:type="dcterms:W3CDTF">2026-07-08T18:19:00Z</dcterms:modified>
</cp:coreProperties>
</file>