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DF7F2B" w14:textId="7A982F78" w:rsidR="0032069E" w:rsidRDefault="002F0A1F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2F0A1F">
        <w:rPr>
          <w:rFonts w:ascii="Times New Roman" w:hAnsi="Times New Roman" w:cs="Times New Roman"/>
          <w:sz w:val="28"/>
          <w:szCs w:val="28"/>
          <w:shd w:val="clear" w:color="auto" w:fill="FFFFFF"/>
        </w:rPr>
        <w:t># **</w:t>
      </w:r>
      <w:r w:rsidR="005D59B4" w:rsidRPr="005D59B4">
        <w:t xml:space="preserve"> </w:t>
      </w:r>
      <w:r w:rsidR="005D59B4"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ADR-002. Выделение сервиса ставок в качестве первого приоритета.</w:t>
      </w:r>
      <w:r w:rsidRPr="002F0A1F">
        <w:rPr>
          <w:rFonts w:ascii="Times New Roman" w:hAnsi="Times New Roman" w:cs="Times New Roman"/>
          <w:sz w:val="28"/>
          <w:szCs w:val="28"/>
          <w:shd w:val="clear" w:color="auto" w:fill="FFFFFF"/>
        </w:rPr>
        <w:t>**</w:t>
      </w:r>
    </w:p>
    <w:p w14:paraId="1DA44725" w14:textId="50167113" w:rsidR="00171BB0" w:rsidRDefault="00171BB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**Дата:** </w:t>
      </w:r>
      <w:r w:rsidR="008D6DDC">
        <w:rPr>
          <w:rFonts w:ascii="Times New Roman" w:hAnsi="Times New Roman" w:cs="Times New Roman"/>
          <w:sz w:val="28"/>
          <w:szCs w:val="28"/>
          <w:shd w:val="clear" w:color="auto" w:fill="FFFFFF"/>
        </w:rPr>
        <w:t>2026-06-17</w:t>
      </w:r>
    </w:p>
    <w:p w14:paraId="6A6B21C4" w14:textId="0EF9BCEC" w:rsidR="002F0A1F" w:rsidRDefault="009D5C1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**</w:t>
      </w:r>
      <w:r w:rsidR="002F0A1F">
        <w:rPr>
          <w:rFonts w:ascii="Times New Roman" w:hAnsi="Times New Roman" w:cs="Times New Roman"/>
          <w:sz w:val="28"/>
          <w:szCs w:val="28"/>
          <w:shd w:val="clear" w:color="auto" w:fill="FFFFFF"/>
        </w:rPr>
        <w:t>Ста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тус</w:t>
      </w:r>
      <w:r w:rsidR="00171BB0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** Предложено</w:t>
      </w:r>
    </w:p>
    <w:p w14:paraId="3A9AA9F1" w14:textId="01FC61BF" w:rsidR="009D5C13" w:rsidRDefault="009D5C1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B1B53">
        <w:rPr>
          <w:rFonts w:ascii="Times New Roman" w:hAnsi="Times New Roman" w:cs="Times New Roman"/>
          <w:sz w:val="28"/>
          <w:szCs w:val="28"/>
          <w:shd w:val="clear" w:color="auto" w:fill="FFFFFF"/>
        </w:rPr>
        <w:t>##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**Контекст**</w:t>
      </w:r>
    </w:p>
    <w:p w14:paraId="22CB6729" w14:textId="77777777" w:rsidR="00F84490" w:rsidRDefault="005D59B4" w:rsidP="005D59B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Новая интеграция с </w:t>
      </w:r>
      <w:r w:rsidRPr="005D59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DSP</w:t>
      </w:r>
      <w:r w:rsidR="00F8449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C68CC9B" w14:textId="542154E9" w:rsidR="00F84490" w:rsidRPr="00F84490" w:rsidRDefault="00F84490" w:rsidP="005D59B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увеличит количество запросов на ставки на 20% к текущему трафик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F84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=&gt;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трафик вырастет до примерно 18 000 RPS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94A7E12" w14:textId="4DEF4AAE" w:rsidR="005D59B4" w:rsidRPr="005D59B4" w:rsidRDefault="00F84490" w:rsidP="005D59B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создаст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жёсткие SLA: стабильное время ответа не более 80 </w:t>
      </w:r>
      <w:proofErr w:type="spellStart"/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>ms</w:t>
      </w:r>
      <w:proofErr w:type="spellEnd"/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F844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штрафы за деградацию времени отклика и простои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9D3603E" w14:textId="5D52F062" w:rsidR="005D59B4" w:rsidRPr="005D59B4" w:rsidRDefault="00F84490" w:rsidP="005D59B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увеличит нагрузк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запись 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 движок ставок</w:t>
      </w:r>
      <w:r w:rsidRPr="00F8449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D59B4"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событий кликов и показов, а вместе с этим и вероятность таймаутов. </w:t>
      </w:r>
    </w:p>
    <w:p w14:paraId="5D1FECFC" w14:textId="6A89CAEA" w:rsidR="005D59B4" w:rsidRPr="005D59B4" w:rsidRDefault="005D59B4" w:rsidP="005D59B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ничего не менять, возникает риск деградации времени отклика свыше 150 </w:t>
      </w:r>
      <w:proofErr w:type="spellStart"/>
      <w:r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>ms</w:t>
      </w:r>
      <w:proofErr w:type="spellEnd"/>
      <w:r w:rsidRPr="005D59B4">
        <w:rPr>
          <w:rFonts w:ascii="Times New Roman" w:eastAsia="Times New Roman" w:hAnsi="Times New Roman" w:cs="Times New Roman"/>
          <w:sz w:val="28"/>
          <w:szCs w:val="28"/>
          <w:lang w:eastAsia="ru-RU"/>
        </w:rPr>
        <w:t>, сбоев в работе модуля ставок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145350" w14:textId="77777777" w:rsidR="005D59B4" w:rsidRDefault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277324F" w14:textId="1E239E40" w:rsidR="00CB1B53" w:rsidRDefault="00CB1B5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Ключевые архитектурные драйверы:</w:t>
      </w:r>
    </w:p>
    <w:p w14:paraId="3AD27622" w14:textId="07BF04E6" w:rsidR="005D59B4" w:rsidRDefault="005D59B4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Нагрузка: 1</w:t>
      </w:r>
      <w:r w:rsidR="00F84490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K RPS в пике </w:t>
      </w:r>
    </w:p>
    <w:p w14:paraId="4A0CA0AA" w14:textId="77777777" w:rsidR="00D163C5" w:rsidRDefault="005D59B4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* З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адержка &lt; </w:t>
      </w:r>
      <w:r w:rsidR="00F84490">
        <w:rPr>
          <w:rFonts w:ascii="Times New Roman" w:hAnsi="Times New Roman" w:cs="Times New Roman"/>
          <w:sz w:val="28"/>
          <w:szCs w:val="28"/>
          <w:shd w:val="clear" w:color="auto" w:fill="FFFFFF"/>
        </w:rPr>
        <w:t>100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ms</w:t>
      </w:r>
      <w:proofErr w:type="spellEnd"/>
    </w:p>
    <w:p w14:paraId="7A666E0F" w14:textId="4E5911CC" w:rsidR="005D59B4" w:rsidRDefault="005D59B4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Доступность: SLA 99,9%</w:t>
      </w:r>
    </w:p>
    <w:p w14:paraId="750B3EEE" w14:textId="77777777" w:rsidR="00D163C5" w:rsidRDefault="00D163C5" w:rsidP="00D163C5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Изменяемость: средняя (модуль может дорабатываться быстро и без последствий для монолита, так как он изолирован, но, большая часть системы всё еще остается монолитом с сильными взаимозависимостями, которые приводят к необходимости более длительной разработки и тестированию, так как любая доработка может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саффектить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 другую часть монолита)</w:t>
      </w:r>
    </w:p>
    <w:p w14:paraId="410E99C5" w14:textId="2978F4B5" w:rsidR="00D163C5" w:rsidRPr="005D59B4" w:rsidRDefault="00D163C5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Сопровождаемость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: средняя (модуль может сопровождаться быстро, ведь его структура и связи четко определены, но, сопровождать монолит может быть сложнее, так как части одного процесса могут располагаться в разных частях приложения, что приводит к удлинению поиска и разбора ошибок)</w:t>
      </w:r>
    </w:p>
    <w:p w14:paraId="46992F48" w14:textId="7E0A1F2F" w:rsidR="005D59B4" w:rsidRPr="00F84490" w:rsidRDefault="005D59B4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Сроки: 3 месяца до </w:t>
      </w:r>
      <w:r w:rsidR="00F8449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новой интеграции с </w:t>
      </w:r>
      <w:r w:rsidR="00F8449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DSP</w:t>
      </w:r>
    </w:p>
    <w:p w14:paraId="7DB7C47B" w14:textId="684D844B" w:rsidR="005D59B4" w:rsidRPr="005D59B4" w:rsidRDefault="005D59B4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Команда: 4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backend</w:t>
      </w:r>
      <w:proofErr w:type="spell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-разработчика на модуль, 2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DevOps</w:t>
      </w:r>
      <w:proofErr w:type="spellEnd"/>
    </w:p>
    <w:p w14:paraId="577ABC6A" w14:textId="0EF79545" w:rsidR="005D59B4" w:rsidRDefault="005D59B4" w:rsidP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DevOps</w:t>
      </w:r>
      <w:proofErr w:type="spell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: нет</w:t>
      </w:r>
      <w:r w:rsidR="00F84490" w:rsidRPr="006B392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84490"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CI/CD</w:t>
      </w:r>
      <w:r w:rsidR="00F84490" w:rsidRPr="006B3925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>Kubernetes</w:t>
      </w:r>
      <w:proofErr w:type="spellEnd"/>
      <w:r w:rsidRPr="005D59B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/ оркестратора контейнеров</w:t>
      </w:r>
    </w:p>
    <w:p w14:paraId="5323EA17" w14:textId="77777777" w:rsidR="005D59B4" w:rsidRDefault="005D59B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CE3E763" w14:textId="4990CD61" w:rsidR="00CB1B53" w:rsidRDefault="00CB1B5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Рассматривались три альтернативы:</w:t>
      </w:r>
    </w:p>
    <w:p w14:paraId="3D9DEC22" w14:textId="69A72801" w:rsidR="00CB1B53" w:rsidRDefault="00CB1B5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1. Оставить в составе единого монолита</w:t>
      </w:r>
      <w:r w:rsid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1DC6206" w14:textId="4DCDC263" w:rsidR="00CB1B53" w:rsidRDefault="00CB1B5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 Рефакторинг в модульный монолит</w:t>
      </w:r>
      <w:r w:rsid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996C35B" w14:textId="4CB6989C" w:rsidR="00CB1B53" w:rsidRDefault="00CB1B53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 Выделение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микросервисов</w:t>
      </w:r>
      <w:proofErr w:type="spellEnd"/>
      <w:r w:rsid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409883E" w14:textId="477310BB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###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Альтернатива 1: Единый монолит</w:t>
      </w:r>
    </w:p>
    <w:p w14:paraId="2455BCBD" w14:textId="28D5075F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Плюсы: минимальные изменения</w:t>
      </w: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быстрый выход на интеграцию 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DSP</w:t>
      </w:r>
    </w:p>
    <w:p w14:paraId="0F889404" w14:textId="4C97D55C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Минусы: не решается проблема высокой нагрузки на пике; сильная зависимость процессов друг от друга</w:t>
      </w: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конкуренция за запросы к единой БД</w:t>
      </w:r>
      <w:r w:rsidR="006D7470" w:rsidRP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риск деградации системы остается.</w:t>
      </w:r>
    </w:p>
    <w:p w14:paraId="33C028EF" w14:textId="0BC1A1B2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###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Альтернатива 2: Модульный монолит</w:t>
      </w:r>
    </w:p>
    <w:p w14:paraId="5FCB9B66" w14:textId="79B38592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Плюсы: подготовка системы к переходу на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микросервисную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архитектуру; четкая изоляция модул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=</w:t>
      </w: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&gt;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уменьшение нагрузки за счет выделения крупного модуля</w:t>
      </w: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уменьшение риска деградации системы</w:t>
      </w:r>
      <w:r w:rsid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соответствие стремлению к совершенствованию целевых показателей (количество </w:t>
      </w:r>
      <w:r w:rsidR="003335CD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RPC</w:t>
      </w:r>
      <w:r w:rsidR="003335CD" w:rsidRP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время ответа</w:t>
      </w:r>
      <w:r w:rsidR="003335CD" w:rsidRP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62511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доступность</w:t>
      </w:r>
      <w:r w:rsid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1E64D340" w14:textId="382A4A17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Минусы: сохраняется риск замедления работы в случае отказа 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модуля или перегрузки других сервисов монолита</w:t>
      </w:r>
      <w:r w:rsidR="00362511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FD72891" w14:textId="4ADECE46" w:rsidR="0053315E" w:rsidRDefault="0053315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3315E">
        <w:rPr>
          <w:rFonts w:ascii="Times New Roman" w:hAnsi="Times New Roman" w:cs="Times New Roman"/>
          <w:sz w:val="28"/>
          <w:szCs w:val="28"/>
          <w:shd w:val="clear" w:color="auto" w:fill="FFFFFF"/>
        </w:rPr>
        <w:t>###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Альтернатива 3: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Микросервисы</w:t>
      </w:r>
      <w:proofErr w:type="spellEnd"/>
    </w:p>
    <w:p w14:paraId="29FBAD13" w14:textId="77777777" w:rsidR="006D7470" w:rsidRDefault="0036251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Плюсы: отсутствие конкуренции запросов на пике; собственная БД; выход на уровень запрашиваемых показателей (количество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RPC</w:t>
      </w:r>
      <w:r w:rsidRP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время ответа</w:t>
      </w:r>
      <w:r w:rsidRPr="003335CD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доступность) в связи с распределением нагрузки.</w:t>
      </w:r>
    </w:p>
    <w:p w14:paraId="609C2134" w14:textId="1330EB05" w:rsidR="00362511" w:rsidRDefault="00362511">
      <w:pPr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eastAsia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Минусы: долгий переход; сложность реализации; необходимость настройки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Kubernetes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другая квалификация 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DevOps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реализация и поддержание паттернов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микросервисной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архитектуры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eastAsia="ru-RU"/>
        </w:rPr>
        <w:t>.</w:t>
      </w:r>
    </w:p>
    <w:p w14:paraId="4AE7B63C" w14:textId="77777777" w:rsidR="00A31558" w:rsidRDefault="00A31558">
      <w:pPr>
        <w:rPr>
          <w:rFonts w:ascii="Times New Roman" w:eastAsia="Times New Roman" w:hAnsi="Times New Roman" w:cs="Times New Roman"/>
          <w:sz w:val="28"/>
          <w:szCs w:val="28"/>
          <w:shd w:val="clear" w:color="auto" w:fill="F5F5F5"/>
          <w:lang w:eastAsia="ru-RU"/>
        </w:rPr>
      </w:pPr>
    </w:p>
    <w:p w14:paraId="1842196A" w14:textId="3646FD34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## Решение</w:t>
      </w:r>
    </w:p>
    <w:p w14:paraId="3355087A" w14:textId="7C8AF1AE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Модуль 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ставок</w:t>
      </w: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реализован как модульный монолит в рамках единого</w:t>
      </w:r>
      <w:r w:rsidR="00D24B2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</w:t>
      </w: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риложения</w:t>
      </w:r>
      <w:r w:rsid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6D7470" w:rsidRP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AdScale</w:t>
      </w:r>
      <w:proofErr w:type="spellEnd"/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. Применяются следующие принципы:</w:t>
      </w:r>
    </w:p>
    <w:p w14:paraId="1F9E29A4" w14:textId="528A46DE" w:rsidR="00A31558" w:rsidRPr="00A31558" w:rsidRDefault="006D7470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Модуль имеет чёткие границы: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</w:t>
      </w:r>
      <w:proofErr w:type="spellStart"/>
      <w:r w:rsidRP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idding</w:t>
      </w:r>
      <w:r w:rsidR="00A31558" w:rsidRPr="006D7470">
        <w:rPr>
          <w:rFonts w:ascii="Times New Roman" w:hAnsi="Times New Roman" w:cs="Times New Roman"/>
          <w:sz w:val="28"/>
          <w:szCs w:val="28"/>
          <w:shd w:val="clear" w:color="auto" w:fill="FFFFFF"/>
        </w:rPr>
        <w:t>Facade</w:t>
      </w:r>
      <w:proofErr w:type="spellEnd"/>
      <w:r w:rsidR="00A31558" w:rsidRPr="006D7470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как единственная точка входа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для других модулей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2F8E1BA3" w14:textId="67DC6EE9" w:rsidR="00A31558" w:rsidRPr="00A31558" w:rsidRDefault="006D7470" w:rsidP="006D7470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Изолированная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БД;</w:t>
      </w:r>
    </w:p>
    <w:p w14:paraId="6435F94F" w14:textId="434B5F25" w:rsidR="00A31558" w:rsidRPr="00A31558" w:rsidRDefault="006D7470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Взаимодействие с другими модулями через публичные интерфейсы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05AA4204" w14:textId="3F9C7F20" w:rsidR="00A31558" w:rsidRPr="00A31558" w:rsidRDefault="006D7470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ArchUnit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-тесты для тестирования границ модулей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2DD8D46C" w14:textId="1D32E12A" w:rsidR="00A31558" w:rsidRPr="00A31558" w:rsidRDefault="006D7470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Добавлены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health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check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readiness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точки для подготовки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 будущему выделению в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01C25FCA" w14:textId="77777777" w:rsid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B14D2B9" w14:textId="5C6C92D3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## Последствия</w:t>
      </w:r>
    </w:p>
    <w:p w14:paraId="26BC5DB2" w14:textId="77777777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**Положительные:**</w:t>
      </w:r>
    </w:p>
    <w:p w14:paraId="23633DC0" w14:textId="4C01D44A" w:rsidR="00A31558" w:rsidRPr="00A31558" w:rsidRDefault="00D24B2E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Быстр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ый выход на требуемые показатели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не нужно строить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микросервисную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архитектуру;</w:t>
      </w:r>
    </w:p>
    <w:p w14:paraId="61584D7F" w14:textId="4C57D7AE" w:rsidR="00A31558" w:rsidRDefault="00E632BE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Чёткие модульные границы снижают риск регрессий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60FA1CBA" w14:textId="699E95E1" w:rsidR="00E632BE" w:rsidRPr="00A31558" w:rsidRDefault="00E632BE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Сохраняются ACID-транзакции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(экономия времени на неприменении паттерна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Saga</w:t>
      </w:r>
      <w:r w:rsidRPr="00E632B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+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настройка ОРК);</w:t>
      </w:r>
    </w:p>
    <w:p w14:paraId="4593A0E3" w14:textId="033982AC" w:rsidR="00A31558" w:rsidRPr="00A31558" w:rsidRDefault="00E632BE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Подготовка к эволюции: при необходимости модуль можно выделить</w:t>
      </w:r>
      <w:r w:rsidR="0045610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минимальными изменениями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B8FF384" w14:textId="77777777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C7DDAA1" w14:textId="77777777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**Отрицательные:**</w:t>
      </w:r>
    </w:p>
    <w:p w14:paraId="33393DDD" w14:textId="3E19A843" w:rsidR="00A31558" w:rsidRPr="00A31558" w:rsidRDefault="0045610E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Невозможно масштабировать модуль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ставок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независимо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36070600" w14:textId="076ED45E" w:rsidR="00A31558" w:rsidRPr="00A31558" w:rsidRDefault="0045610E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Единая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остаётся «бутылочным горлышком» при экстремальных пиках 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решения хватит на краткосрочный период (3 мес.)</w:t>
      </w:r>
      <w:r w:rsidRPr="0045610E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но в годовой перспективе архитектура требует более кардинальных изменений (переход на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микросервисы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14:paraId="467E091D" w14:textId="007E4153" w:rsidR="00A31558" w:rsidRPr="00A31558" w:rsidRDefault="00E630BD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bookmarkStart w:id="0" w:name="_GoBack"/>
      <w:bookmarkEnd w:id="0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Команда должна соблюдать дисциплину модульных границ</w:t>
      </w:r>
      <w:r w:rsidR="0045610E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C307294" w14:textId="77777777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9A877D4" w14:textId="77777777" w:rsidR="00A31558" w:rsidRPr="00A31558" w:rsidRDefault="00A31558" w:rsidP="00A31558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**Риски:**</w:t>
      </w:r>
    </w:p>
    <w:p w14:paraId="4998869D" w14:textId="331DD7F3" w:rsidR="002F0A1F" w:rsidRPr="002F0A1F" w:rsidRDefault="0045610E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*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Если пиковая нагрузка превысит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K RPS, потребуется выделение модуля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proofErr w:type="spellStart"/>
      <w:r w:rsidR="00A31558" w:rsidRPr="00A31558">
        <w:rPr>
          <w:rFonts w:ascii="Times New Roman" w:hAnsi="Times New Roman" w:cs="Times New Roman"/>
          <w:sz w:val="28"/>
          <w:szCs w:val="28"/>
          <w:shd w:val="clear" w:color="auto" w:fill="FFFFFF"/>
        </w:rPr>
        <w:t>микросервис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1894A161" w14:textId="77777777" w:rsidR="002F0A1F" w:rsidRPr="002F0A1F" w:rsidRDefault="002F0A1F">
      <w:pPr>
        <w:rPr>
          <w:rFonts w:ascii="Times New Roman" w:hAnsi="Times New Roman" w:cs="Times New Roman"/>
          <w:sz w:val="24"/>
          <w:szCs w:val="24"/>
        </w:rPr>
      </w:pPr>
    </w:p>
    <w:sectPr w:rsidR="002F0A1F" w:rsidRPr="002F0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9D"/>
    <w:rsid w:val="00171BB0"/>
    <w:rsid w:val="001D6E9D"/>
    <w:rsid w:val="002F0A1F"/>
    <w:rsid w:val="0032069E"/>
    <w:rsid w:val="003335CD"/>
    <w:rsid w:val="00362511"/>
    <w:rsid w:val="0045610E"/>
    <w:rsid w:val="0053315E"/>
    <w:rsid w:val="005D59B4"/>
    <w:rsid w:val="006B3925"/>
    <w:rsid w:val="006D7470"/>
    <w:rsid w:val="008D6DDC"/>
    <w:rsid w:val="00955AAD"/>
    <w:rsid w:val="009D5C13"/>
    <w:rsid w:val="00A31558"/>
    <w:rsid w:val="00CB1B53"/>
    <w:rsid w:val="00D163C5"/>
    <w:rsid w:val="00D24B2E"/>
    <w:rsid w:val="00D53934"/>
    <w:rsid w:val="00E630BD"/>
    <w:rsid w:val="00E632BE"/>
    <w:rsid w:val="00F8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6E11"/>
  <w15:chartTrackingRefBased/>
  <w15:docId w15:val="{CA1A76CE-EA82-4471-9A42-2A09AE05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1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294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576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42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4410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77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605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18</cp:revision>
  <dcterms:created xsi:type="dcterms:W3CDTF">2026-06-21T07:53:00Z</dcterms:created>
  <dcterms:modified xsi:type="dcterms:W3CDTF">2026-06-21T12:50:00Z</dcterms:modified>
</cp:coreProperties>
</file>