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3EAD9" w14:textId="77777777" w:rsidR="004E20DE" w:rsidRDefault="004E20DE" w:rsidP="004E20DE">
      <w:pPr>
        <w:pStyle w:val="Heading1"/>
        <w:tabs>
          <w:tab w:val="clear" w:pos="360"/>
        </w:tabs>
        <w:spacing w:line="276" w:lineRule="auto"/>
      </w:pPr>
      <w:bookmarkStart w:id="0" w:name="_Toc315003714"/>
      <w:bookmarkStart w:id="1" w:name="_Toc380666532"/>
      <w:bookmarkStart w:id="2" w:name="_Toc443488391"/>
      <w:r>
        <w:t>Table access</w:t>
      </w:r>
      <w:bookmarkEnd w:id="0"/>
      <w:bookmarkEnd w:id="1"/>
      <w:bookmarkEnd w:id="2"/>
    </w:p>
    <w:p w14:paraId="39653EF4" w14:textId="77777777" w:rsidR="004E20DE" w:rsidRPr="00F40784" w:rsidRDefault="004E20DE" w:rsidP="004E20DE">
      <w:pPr>
        <w:pStyle w:val="Heading2"/>
        <w:spacing w:line="276" w:lineRule="auto"/>
      </w:pPr>
      <w:bookmarkStart w:id="3" w:name="_Toc315003715"/>
      <w:bookmarkStart w:id="4" w:name="_Toc380666533"/>
      <w:bookmarkStart w:id="5" w:name="_Toc443488392"/>
      <w:r>
        <w:t>Task 1: Full Scan, High-Water Mark and Consistent Gets</w:t>
      </w:r>
      <w:bookmarkEnd w:id="3"/>
      <w:bookmarkEnd w:id="4"/>
      <w:bookmarkEnd w:id="5"/>
    </w:p>
    <w:p w14:paraId="3B6FE9BE" w14:textId="77777777" w:rsidR="004E20DE" w:rsidRPr="0013381C" w:rsidRDefault="004E20DE" w:rsidP="0013381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76" w:lineRule="auto"/>
        <w:rPr>
          <w:rFonts w:ascii="Times New Roman" w:eastAsia="Times New Roman" w:hAnsi="Times New Roman" w:cs="Times New Roman"/>
          <w:sz w:val="20"/>
          <w:szCs w:val="20"/>
        </w:rPr>
      </w:pPr>
    </w:p>
    <w:p w14:paraId="193A1EB3" w14:textId="3F8D2969" w:rsidR="002257FF" w:rsidRPr="0013381C" w:rsidRDefault="00B728F0" w:rsidP="0013381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76" w:lineRule="auto"/>
        <w:rPr>
          <w:rFonts w:ascii="Times New Roman" w:eastAsia="Times New Roman" w:hAnsi="Times New Roman" w:cs="Times New Roman"/>
          <w:sz w:val="20"/>
          <w:szCs w:val="20"/>
        </w:rPr>
      </w:pPr>
      <w:r w:rsidRPr="0013381C">
        <w:rPr>
          <w:rFonts w:ascii="Times New Roman" w:eastAsia="Times New Roman" w:hAnsi="Times New Roman" w:cs="Times New Roman"/>
          <w:sz w:val="20"/>
          <w:szCs w:val="20"/>
        </w:rPr>
        <w:t xml:space="preserve">The </w:t>
      </w:r>
      <w:proofErr w:type="spellStart"/>
      <w:r w:rsidRPr="0013381C">
        <w:rPr>
          <w:rFonts w:ascii="Times New Roman" w:eastAsia="Times New Roman" w:hAnsi="Times New Roman" w:cs="Times New Roman"/>
          <w:sz w:val="20"/>
          <w:szCs w:val="20"/>
        </w:rPr>
        <w:t>autotrace</w:t>
      </w:r>
      <w:proofErr w:type="spellEnd"/>
      <w:r w:rsidRPr="0013381C">
        <w:rPr>
          <w:rFonts w:ascii="Times New Roman" w:eastAsia="Times New Roman" w:hAnsi="Times New Roman" w:cs="Times New Roman"/>
          <w:sz w:val="20"/>
          <w:szCs w:val="20"/>
        </w:rPr>
        <w:t xml:space="preserve"> provides instantaneous feedback including the returned rows, execution plan, and statistics. The user doesn't need to be concerned about trace file locations and formatting since the output is displayed instantly on the screen. This is very important data that can be used to tune the SQL statement. </w:t>
      </w:r>
    </w:p>
    <w:p w14:paraId="257A7631" w14:textId="3BE0C130" w:rsidR="00DD1095" w:rsidRPr="00DD1095" w:rsidRDefault="00DD1095">
      <w:pPr>
        <w:rPr>
          <w:b/>
          <w:color w:val="000000"/>
          <w:sz w:val="27"/>
          <w:szCs w:val="27"/>
        </w:rPr>
      </w:pPr>
      <w:r w:rsidRPr="00DD1095">
        <w:rPr>
          <w:b/>
          <w:color w:val="000000"/>
          <w:sz w:val="27"/>
          <w:szCs w:val="27"/>
        </w:rPr>
        <w:t>N.B. It also rollbacks all uncommitted changes.</w:t>
      </w:r>
    </w:p>
    <w:p w14:paraId="70D05412" w14:textId="2C6ADA05" w:rsidR="004E20DE" w:rsidRPr="0013381C" w:rsidRDefault="004E20DE" w:rsidP="0013381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76" w:lineRule="auto"/>
        <w:rPr>
          <w:rFonts w:ascii="Times New Roman" w:eastAsia="Times New Roman" w:hAnsi="Times New Roman" w:cs="Times New Roman"/>
          <w:sz w:val="20"/>
          <w:szCs w:val="20"/>
        </w:rPr>
      </w:pPr>
      <w:r w:rsidRPr="0013381C">
        <w:rPr>
          <w:rFonts w:ascii="Times New Roman" w:eastAsia="Times New Roman" w:hAnsi="Times New Roman" w:cs="Times New Roman"/>
          <w:sz w:val="20"/>
          <w:szCs w:val="20"/>
        </w:rPr>
        <w:t>The consistent gets Oracle metric is the number of times a consistent read was requested to get data from a data block.</w:t>
      </w:r>
    </w:p>
    <w:p w14:paraId="1A3AC00B" w14:textId="37DD4187" w:rsidR="00EA0602" w:rsidRPr="0013381C" w:rsidRDefault="00EA0602" w:rsidP="0013381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76" w:lineRule="auto"/>
        <w:rPr>
          <w:rFonts w:ascii="Times New Roman" w:eastAsia="Times New Roman" w:hAnsi="Times New Roman" w:cs="Times New Roman"/>
          <w:sz w:val="20"/>
          <w:szCs w:val="20"/>
        </w:rPr>
      </w:pPr>
      <w:r w:rsidRPr="0013381C">
        <w:rPr>
          <w:rFonts w:ascii="Times New Roman" w:eastAsia="Times New Roman" w:hAnsi="Times New Roman" w:cs="Times New Roman"/>
          <w:sz w:val="20"/>
          <w:szCs w:val="20"/>
        </w:rPr>
        <w:t>– Consistent Gets was reads from memory (</w:t>
      </w:r>
      <w:proofErr w:type="spellStart"/>
      <w:r w:rsidRPr="0013381C">
        <w:rPr>
          <w:rFonts w:ascii="Times New Roman" w:eastAsia="Times New Roman" w:hAnsi="Times New Roman" w:cs="Times New Roman"/>
          <w:sz w:val="20"/>
          <w:szCs w:val="20"/>
        </w:rPr>
        <w:t>sga</w:t>
      </w:r>
      <w:proofErr w:type="spellEnd"/>
      <w:r w:rsidRPr="0013381C">
        <w:rPr>
          <w:rFonts w:ascii="Times New Roman" w:eastAsia="Times New Roman" w:hAnsi="Times New Roman" w:cs="Times New Roman"/>
          <w:sz w:val="20"/>
          <w:szCs w:val="20"/>
        </w:rPr>
        <w:t>).</w:t>
      </w:r>
    </w:p>
    <w:tbl>
      <w:tblPr>
        <w:tblStyle w:val="TableGrid"/>
        <w:tblW w:w="4925" w:type="pct"/>
        <w:tblLook w:val="04A0" w:firstRow="1" w:lastRow="0" w:firstColumn="1" w:lastColumn="0" w:noHBand="0" w:noVBand="1"/>
      </w:tblPr>
      <w:tblGrid>
        <w:gridCol w:w="433"/>
        <w:gridCol w:w="1831"/>
        <w:gridCol w:w="1704"/>
        <w:gridCol w:w="1700"/>
        <w:gridCol w:w="1700"/>
        <w:gridCol w:w="1842"/>
      </w:tblGrid>
      <w:tr w:rsidR="00BC4472" w14:paraId="7D00C39E" w14:textId="77777777" w:rsidTr="00BC4472">
        <w:tc>
          <w:tcPr>
            <w:tcW w:w="235" w:type="pct"/>
          </w:tcPr>
          <w:p w14:paraId="313CEF84" w14:textId="3B464A31" w:rsidR="00BC4472" w:rsidRPr="00F654E3" w:rsidRDefault="00BC4472" w:rsidP="00BC4472">
            <w:pPr>
              <w:pStyle w:val="TableHeading"/>
            </w:pPr>
            <w:bookmarkStart w:id="6" w:name="_Hlk314842574"/>
            <w:r w:rsidRPr="00F654E3">
              <w:t>№</w:t>
            </w:r>
          </w:p>
        </w:tc>
        <w:tc>
          <w:tcPr>
            <w:tcW w:w="994" w:type="pct"/>
          </w:tcPr>
          <w:p w14:paraId="5DAA7FEA" w14:textId="6A8E956E" w:rsidR="00BC4472" w:rsidRDefault="00BC4472" w:rsidP="00BC4472">
            <w:pPr>
              <w:pStyle w:val="TableHeading"/>
            </w:pPr>
            <w:r>
              <w:t>Operation</w:t>
            </w:r>
          </w:p>
        </w:tc>
        <w:tc>
          <w:tcPr>
            <w:tcW w:w="925" w:type="pct"/>
          </w:tcPr>
          <w:p w14:paraId="09BD66A2" w14:textId="1A7A375C" w:rsidR="00BC4472" w:rsidRDefault="00BC4472" w:rsidP="00BC4472">
            <w:pPr>
              <w:pStyle w:val="TableHeading"/>
            </w:pPr>
            <w:r>
              <w:t>Count of Blocks</w:t>
            </w:r>
          </w:p>
        </w:tc>
        <w:tc>
          <w:tcPr>
            <w:tcW w:w="923" w:type="pct"/>
          </w:tcPr>
          <w:p w14:paraId="421719DC" w14:textId="77777777" w:rsidR="00BC4472" w:rsidRDefault="00BC4472" w:rsidP="00BC4472">
            <w:pPr>
              <w:pStyle w:val="TableHeading"/>
            </w:pPr>
            <w:r>
              <w:t>Count of Used Blocks</w:t>
            </w:r>
          </w:p>
        </w:tc>
        <w:tc>
          <w:tcPr>
            <w:tcW w:w="923" w:type="pct"/>
          </w:tcPr>
          <w:p w14:paraId="0B47F1EE" w14:textId="77777777" w:rsidR="00BC4472" w:rsidRDefault="00BC4472" w:rsidP="00BC4472">
            <w:pPr>
              <w:pStyle w:val="TableHeading"/>
            </w:pPr>
            <w:r>
              <w:t>Count of Rows</w:t>
            </w:r>
          </w:p>
        </w:tc>
        <w:tc>
          <w:tcPr>
            <w:tcW w:w="1001" w:type="pct"/>
          </w:tcPr>
          <w:p w14:paraId="6218E53E" w14:textId="77777777" w:rsidR="00BC4472" w:rsidRDefault="00BC4472" w:rsidP="00BC4472">
            <w:pPr>
              <w:pStyle w:val="TableHeading"/>
            </w:pPr>
            <w:r>
              <w:t>C</w:t>
            </w:r>
            <w:r w:rsidRPr="00F654E3">
              <w:t>onsistent gets</w:t>
            </w:r>
          </w:p>
        </w:tc>
      </w:tr>
      <w:tr w:rsidR="00BC4472" w14:paraId="3A51DACB" w14:textId="77777777" w:rsidTr="00BC4472">
        <w:tc>
          <w:tcPr>
            <w:tcW w:w="235" w:type="pct"/>
          </w:tcPr>
          <w:p w14:paraId="215D82F4" w14:textId="2597521E" w:rsidR="00BC4472" w:rsidRPr="00F654E3"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994" w:type="pct"/>
          </w:tcPr>
          <w:p w14:paraId="4539C0C3" w14:textId="33F8957A" w:rsidR="00BC4472" w:rsidRDefault="00BC4472" w:rsidP="00BC44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99 999 rows</w:t>
            </w:r>
          </w:p>
        </w:tc>
        <w:tc>
          <w:tcPr>
            <w:tcW w:w="925" w:type="pct"/>
          </w:tcPr>
          <w:p w14:paraId="1B759C8A" w14:textId="70FA1663" w:rsidR="00BC4472" w:rsidRPr="00BA7160"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color w:val="FF0000"/>
              </w:rPr>
            </w:pPr>
            <w:r w:rsidRPr="00BA7160">
              <w:rPr>
                <w:color w:val="FF0000"/>
              </w:rPr>
              <w:t>1664</w:t>
            </w:r>
          </w:p>
        </w:tc>
        <w:tc>
          <w:tcPr>
            <w:tcW w:w="923" w:type="pct"/>
          </w:tcPr>
          <w:p w14:paraId="0A032211" w14:textId="0ED3054B" w:rsidR="00BC4472" w:rsidRPr="00BA7160"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color w:val="FF0000"/>
              </w:rPr>
            </w:pPr>
            <w:r w:rsidRPr="00BA7160">
              <w:rPr>
                <w:color w:val="FF0000"/>
              </w:rPr>
              <w:t>1536</w:t>
            </w:r>
          </w:p>
        </w:tc>
        <w:tc>
          <w:tcPr>
            <w:tcW w:w="923" w:type="pct"/>
          </w:tcPr>
          <w:p w14:paraId="353EA80A" w14:textId="2CE6FB59"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99999</w:t>
            </w:r>
          </w:p>
        </w:tc>
        <w:tc>
          <w:tcPr>
            <w:tcW w:w="1001" w:type="pct"/>
          </w:tcPr>
          <w:p w14:paraId="3FC15482" w14:textId="02ACF734"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1539</w:t>
            </w:r>
          </w:p>
        </w:tc>
      </w:tr>
      <w:tr w:rsidR="00BC4472" w14:paraId="0BA31909" w14:textId="77777777" w:rsidTr="00BC4472">
        <w:tc>
          <w:tcPr>
            <w:tcW w:w="235" w:type="pct"/>
          </w:tcPr>
          <w:p w14:paraId="714377E2" w14:textId="39361840" w:rsidR="00BC4472" w:rsidRPr="00F654E3"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2</w:t>
            </w:r>
          </w:p>
        </w:tc>
        <w:tc>
          <w:tcPr>
            <w:tcW w:w="994" w:type="pct"/>
          </w:tcPr>
          <w:p w14:paraId="73B7BFF3" w14:textId="1AC10646" w:rsidR="00BC4472" w:rsidRDefault="00BC4472" w:rsidP="00BC44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Delete</w:t>
            </w:r>
          </w:p>
        </w:tc>
        <w:tc>
          <w:tcPr>
            <w:tcW w:w="925" w:type="pct"/>
          </w:tcPr>
          <w:p w14:paraId="445B06A6" w14:textId="53A4C8CA"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1664</w:t>
            </w:r>
          </w:p>
        </w:tc>
        <w:tc>
          <w:tcPr>
            <w:tcW w:w="923" w:type="pct"/>
          </w:tcPr>
          <w:p w14:paraId="731AD75B" w14:textId="7B72D0CD"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923" w:type="pct"/>
          </w:tcPr>
          <w:p w14:paraId="67C4C215" w14:textId="7EC138DD"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1001" w:type="pct"/>
          </w:tcPr>
          <w:p w14:paraId="02567B92" w14:textId="7C3325F7"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1541</w:t>
            </w:r>
          </w:p>
        </w:tc>
      </w:tr>
      <w:tr w:rsidR="00BC4472" w14:paraId="3A8BB100" w14:textId="77777777" w:rsidTr="00BC4472">
        <w:tc>
          <w:tcPr>
            <w:tcW w:w="235" w:type="pct"/>
          </w:tcPr>
          <w:p w14:paraId="0B0437A1" w14:textId="6B4D106F" w:rsidR="00BC4472" w:rsidRPr="00F654E3"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3</w:t>
            </w:r>
          </w:p>
        </w:tc>
        <w:tc>
          <w:tcPr>
            <w:tcW w:w="994" w:type="pct"/>
          </w:tcPr>
          <w:p w14:paraId="570DEE4F" w14:textId="1736404B" w:rsidR="00BC4472" w:rsidRDefault="00BC4472" w:rsidP="00BC44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Insert 1 row</w:t>
            </w:r>
          </w:p>
        </w:tc>
        <w:tc>
          <w:tcPr>
            <w:tcW w:w="925" w:type="pct"/>
          </w:tcPr>
          <w:p w14:paraId="3BD6C84C" w14:textId="6B4BD3EC"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1664</w:t>
            </w:r>
          </w:p>
        </w:tc>
        <w:tc>
          <w:tcPr>
            <w:tcW w:w="923" w:type="pct"/>
          </w:tcPr>
          <w:p w14:paraId="39CED6EA" w14:textId="6C82584C"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rsidRPr="00BC4472">
              <w:t>1</w:t>
            </w:r>
          </w:p>
        </w:tc>
        <w:tc>
          <w:tcPr>
            <w:tcW w:w="923" w:type="pct"/>
          </w:tcPr>
          <w:p w14:paraId="4F17978A" w14:textId="5F8250A5"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1001" w:type="pct"/>
          </w:tcPr>
          <w:p w14:paraId="571D5C61" w14:textId="19AD3A03"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1541</w:t>
            </w:r>
          </w:p>
        </w:tc>
      </w:tr>
      <w:tr w:rsidR="00BC4472" w14:paraId="49B8D6D4" w14:textId="77777777" w:rsidTr="00BC4472">
        <w:tc>
          <w:tcPr>
            <w:tcW w:w="235" w:type="pct"/>
          </w:tcPr>
          <w:p w14:paraId="1C12209F" w14:textId="628B2EB4" w:rsidR="00BC4472" w:rsidRPr="00F654E3"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4</w:t>
            </w:r>
          </w:p>
        </w:tc>
        <w:tc>
          <w:tcPr>
            <w:tcW w:w="994" w:type="pct"/>
          </w:tcPr>
          <w:p w14:paraId="517D9233" w14:textId="63828434" w:rsidR="00BC4472" w:rsidRDefault="00BC4472" w:rsidP="00BC447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Truncate</w:t>
            </w:r>
          </w:p>
        </w:tc>
        <w:tc>
          <w:tcPr>
            <w:tcW w:w="925" w:type="pct"/>
          </w:tcPr>
          <w:p w14:paraId="7E7A4282" w14:textId="2116AFA9"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8</w:t>
            </w:r>
          </w:p>
        </w:tc>
        <w:tc>
          <w:tcPr>
            <w:tcW w:w="923" w:type="pct"/>
          </w:tcPr>
          <w:p w14:paraId="335671C2" w14:textId="7E5DA807"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923" w:type="pct"/>
          </w:tcPr>
          <w:p w14:paraId="1656F51F" w14:textId="6A04193D"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0</w:t>
            </w:r>
          </w:p>
        </w:tc>
        <w:tc>
          <w:tcPr>
            <w:tcW w:w="1001" w:type="pct"/>
          </w:tcPr>
          <w:p w14:paraId="21067158" w14:textId="7EB5A525" w:rsidR="00BC4472" w:rsidRDefault="00BC4472" w:rsidP="00BC447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3</w:t>
            </w:r>
          </w:p>
        </w:tc>
      </w:tr>
      <w:bookmarkEnd w:id="6"/>
    </w:tbl>
    <w:p w14:paraId="4A26290C" w14:textId="4C26C338" w:rsidR="00B728F0" w:rsidRDefault="00B728F0"/>
    <w:tbl>
      <w:tblPr>
        <w:tblStyle w:val="TableGrid"/>
        <w:tblW w:w="5000" w:type="pct"/>
        <w:tblLook w:val="04A0" w:firstRow="1" w:lastRow="0" w:firstColumn="1" w:lastColumn="0" w:noHBand="0" w:noVBand="1"/>
      </w:tblPr>
      <w:tblGrid>
        <w:gridCol w:w="415"/>
        <w:gridCol w:w="8935"/>
      </w:tblGrid>
      <w:tr w:rsidR="00EA0602" w14:paraId="58B22914" w14:textId="77777777" w:rsidTr="00EA0602">
        <w:tc>
          <w:tcPr>
            <w:tcW w:w="222" w:type="pct"/>
          </w:tcPr>
          <w:p w14:paraId="2D6B9952" w14:textId="77777777" w:rsidR="00EA0602" w:rsidRPr="00F654E3" w:rsidRDefault="00EA0602" w:rsidP="00EF692D">
            <w:pPr>
              <w:pStyle w:val="TableHeading"/>
            </w:pPr>
            <w:r w:rsidRPr="00F654E3">
              <w:t xml:space="preserve">№ </w:t>
            </w:r>
          </w:p>
        </w:tc>
        <w:tc>
          <w:tcPr>
            <w:tcW w:w="4778" w:type="pct"/>
          </w:tcPr>
          <w:p w14:paraId="0A9D898A" w14:textId="77777777" w:rsidR="00EA0602" w:rsidRPr="00177431" w:rsidRDefault="00EA0602" w:rsidP="00EF692D">
            <w:pPr>
              <w:pStyle w:val="TableHeading"/>
            </w:pPr>
            <w:r w:rsidRPr="00177431">
              <w:t>Description</w:t>
            </w:r>
          </w:p>
        </w:tc>
      </w:tr>
      <w:tr w:rsidR="00EA0602" w14:paraId="7AE40B9A" w14:textId="77777777" w:rsidTr="00EA0602">
        <w:tc>
          <w:tcPr>
            <w:tcW w:w="222" w:type="pct"/>
          </w:tcPr>
          <w:p w14:paraId="45DEDC13" w14:textId="77777777" w:rsidR="00EA0602" w:rsidRPr="00177431" w:rsidRDefault="00EA0602" w:rsidP="00EF692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1</w:t>
            </w:r>
          </w:p>
        </w:tc>
        <w:tc>
          <w:tcPr>
            <w:tcW w:w="4778" w:type="pct"/>
          </w:tcPr>
          <w:p w14:paraId="7B25FB24" w14:textId="5144F17C" w:rsidR="00306D8A" w:rsidRPr="00177431" w:rsidRDefault="00DD1095" w:rsidP="00DD109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We created a table with 99 999 rows, they use 1536 blocks</w:t>
            </w:r>
            <w:r w:rsidR="00BC4472" w:rsidRPr="00177431">
              <w:t xml:space="preserve">, overall number of blocks is 1664, </w:t>
            </w:r>
            <w:proofErr w:type="spellStart"/>
            <w:r w:rsidR="00BC4472" w:rsidRPr="00177431">
              <w:t>bcs</w:t>
            </w:r>
            <w:proofErr w:type="spellEnd"/>
            <w:r w:rsidR="00BC4472" w:rsidRPr="00177431">
              <w:t xml:space="preserve"> </w:t>
            </w:r>
            <w:r w:rsidR="00177431">
              <w:t xml:space="preserve">other </w:t>
            </w:r>
            <w:r w:rsidR="00177431" w:rsidRPr="00177431">
              <w:t>12</w:t>
            </w:r>
            <w:r w:rsidR="00BC4472" w:rsidRPr="00177431">
              <w:t xml:space="preserve">8 </w:t>
            </w:r>
            <w:proofErr w:type="spellStart"/>
            <w:r w:rsidR="00BC4472" w:rsidRPr="00177431">
              <w:t>datablocks</w:t>
            </w:r>
            <w:proofErr w:type="spellEnd"/>
            <w:r w:rsidR="00BC4472" w:rsidRPr="00177431">
              <w:t xml:space="preserve"> are responsible </w:t>
            </w:r>
            <w:r w:rsidR="00BC4472" w:rsidRPr="00142DBA">
              <w:rPr>
                <w:highlight w:val="yellow"/>
              </w:rPr>
              <w:t xml:space="preserve">for </w:t>
            </w:r>
            <w:r w:rsidR="00177431" w:rsidRPr="00142DBA">
              <w:rPr>
                <w:highlight w:val="yellow"/>
              </w:rPr>
              <w:t xml:space="preserve">storing </w:t>
            </w:r>
            <w:r w:rsidR="00142DBA" w:rsidRPr="00142DBA">
              <w:rPr>
                <w:highlight w:val="yellow"/>
              </w:rPr>
              <w:t>metadata.</w:t>
            </w:r>
          </w:p>
          <w:p w14:paraId="117CC6D1" w14:textId="3A9177C6" w:rsidR="00EA0602" w:rsidRPr="00177431" w:rsidRDefault="00306D8A" w:rsidP="00DD109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 xml:space="preserve">Consistent gets is 1539: 1536 is </w:t>
            </w:r>
            <w:proofErr w:type="gramStart"/>
            <w:r w:rsidRPr="00177431">
              <w:t>direct(</w:t>
            </w:r>
            <w:proofErr w:type="gramEnd"/>
            <w:r w:rsidRPr="00177431">
              <w:t>physical) read,</w:t>
            </w:r>
            <w:r w:rsidR="00177431" w:rsidRPr="00177431">
              <w:t xml:space="preserve"> 3 is cashed read.</w:t>
            </w:r>
          </w:p>
        </w:tc>
      </w:tr>
      <w:tr w:rsidR="00EA0602" w14:paraId="603180FF" w14:textId="77777777" w:rsidTr="00EA0602">
        <w:tc>
          <w:tcPr>
            <w:tcW w:w="222" w:type="pct"/>
          </w:tcPr>
          <w:p w14:paraId="199DFE52" w14:textId="77777777" w:rsidR="00EA0602" w:rsidRPr="00177431" w:rsidRDefault="00EA0602" w:rsidP="00EF692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2</w:t>
            </w:r>
          </w:p>
        </w:tc>
        <w:tc>
          <w:tcPr>
            <w:tcW w:w="4778" w:type="pct"/>
          </w:tcPr>
          <w:p w14:paraId="64B3C8F6" w14:textId="36538B89" w:rsidR="00EA0602" w:rsidRPr="00177431" w:rsidRDefault="00DD1095" w:rsidP="00DD109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After DELETE we have 0 rows and they don’t use any blocks, but still count of blocks is 1664, because HWM isn’t reset and is placed as if there are 99 999 rows. So Oracle scan all blocks under HWM, even though there are no data.</w:t>
            </w:r>
          </w:p>
        </w:tc>
      </w:tr>
      <w:tr w:rsidR="00EA0602" w14:paraId="05823395" w14:textId="77777777" w:rsidTr="00EA0602">
        <w:tc>
          <w:tcPr>
            <w:tcW w:w="222" w:type="pct"/>
          </w:tcPr>
          <w:p w14:paraId="662EAB99" w14:textId="77777777" w:rsidR="00EA0602" w:rsidRPr="00177431" w:rsidRDefault="00EA0602" w:rsidP="00EF692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3</w:t>
            </w:r>
          </w:p>
        </w:tc>
        <w:tc>
          <w:tcPr>
            <w:tcW w:w="4778" w:type="pct"/>
          </w:tcPr>
          <w:p w14:paraId="4E7BFC13" w14:textId="272E8ABD" w:rsidR="00EA0602" w:rsidRPr="00177431" w:rsidRDefault="00DD1095" w:rsidP="00EF692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 xml:space="preserve">After INSERT 1 </w:t>
            </w:r>
            <w:proofErr w:type="spellStart"/>
            <w:r w:rsidRPr="00177431">
              <w:t>datablock</w:t>
            </w:r>
            <w:proofErr w:type="spellEnd"/>
            <w:r w:rsidRPr="00177431">
              <w:t xml:space="preserve"> is used, but overall number of blocks is still 1664 (the reason is higher)</w:t>
            </w:r>
          </w:p>
        </w:tc>
      </w:tr>
      <w:tr w:rsidR="00EA0602" w14:paraId="6DE0CA0A" w14:textId="77777777" w:rsidTr="00EA0602">
        <w:tc>
          <w:tcPr>
            <w:tcW w:w="222" w:type="pct"/>
          </w:tcPr>
          <w:p w14:paraId="6F0183F6" w14:textId="77777777" w:rsidR="00EA0602" w:rsidRPr="00177431" w:rsidRDefault="00EA0602" w:rsidP="00EF692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4</w:t>
            </w:r>
          </w:p>
        </w:tc>
        <w:tc>
          <w:tcPr>
            <w:tcW w:w="4778" w:type="pct"/>
          </w:tcPr>
          <w:p w14:paraId="79ACD7E0" w14:textId="4FDA5B53" w:rsidR="00DD1095" w:rsidRPr="00177431" w:rsidRDefault="00EA0602" w:rsidP="003955DC">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After truncation HWM</w:t>
            </w:r>
            <w:r w:rsidR="003955DC" w:rsidRPr="00177431">
              <w:t xml:space="preserve"> was reset and the associated </w:t>
            </w:r>
            <w:r w:rsidR="00045C8E" w:rsidRPr="00177431">
              <w:t>index was reset as well.</w:t>
            </w:r>
            <w:r w:rsidR="00DD1095" w:rsidRPr="00177431">
              <w:t xml:space="preserve"> </w:t>
            </w:r>
          </w:p>
          <w:p w14:paraId="1BDC4F74" w14:textId="1FA1194F" w:rsidR="00EA0602" w:rsidRPr="00177431" w:rsidRDefault="00DD1095" w:rsidP="0017743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177431">
              <w:t>So count of blocks is 8,</w:t>
            </w:r>
            <w:r w:rsidR="00177431">
              <w:t xml:space="preserve"> because </w:t>
            </w:r>
            <w:r w:rsidRPr="00177431">
              <w:t xml:space="preserve">1 segment is 8 </w:t>
            </w:r>
            <w:proofErr w:type="spellStart"/>
            <w:r w:rsidRPr="00177431">
              <w:t>datablo</w:t>
            </w:r>
            <w:r w:rsidR="00BC4472" w:rsidRPr="00177431">
              <w:t>c</w:t>
            </w:r>
            <w:r w:rsidRPr="00177431">
              <w:t>ks</w:t>
            </w:r>
            <w:proofErr w:type="spellEnd"/>
            <w:r w:rsidRPr="00177431">
              <w:t xml:space="preserve">, </w:t>
            </w:r>
            <w:r w:rsidR="00BC4472" w:rsidRPr="00177431">
              <w:t xml:space="preserve">so an empty table takes 8 </w:t>
            </w:r>
            <w:proofErr w:type="spellStart"/>
            <w:r w:rsidR="00BC4472" w:rsidRPr="00177431">
              <w:t>datablocks</w:t>
            </w:r>
            <w:proofErr w:type="spellEnd"/>
            <w:r w:rsidR="00BC4472" w:rsidRPr="00177431">
              <w:t xml:space="preserve"> (</w:t>
            </w:r>
            <w:proofErr w:type="spellStart"/>
            <w:r w:rsidR="00BC4472" w:rsidRPr="00177431">
              <w:t>bcs</w:t>
            </w:r>
            <w:proofErr w:type="spellEnd"/>
            <w:r w:rsidR="00BC4472" w:rsidRPr="00177431">
              <w:t xml:space="preserve"> 1 table = 1 segment)</w:t>
            </w:r>
          </w:p>
        </w:tc>
      </w:tr>
    </w:tbl>
    <w:p w14:paraId="061C1530" w14:textId="6D5906E0" w:rsidR="00447F18" w:rsidRDefault="00447F18"/>
    <w:p w14:paraId="0B69A9B4" w14:textId="77777777" w:rsidR="00447F18" w:rsidRDefault="00447F18">
      <w:r>
        <w:br w:type="page"/>
      </w:r>
    </w:p>
    <w:p w14:paraId="2F208853" w14:textId="77777777" w:rsidR="00447F18" w:rsidRDefault="00447F18" w:rsidP="00447F18">
      <w:pPr>
        <w:pStyle w:val="Heading1"/>
      </w:pPr>
      <w:bookmarkStart w:id="7" w:name="_Toc315003716"/>
      <w:bookmarkStart w:id="8" w:name="_Toc380666535"/>
      <w:bookmarkStart w:id="9" w:name="_Toc443488403"/>
      <w:r>
        <w:lastRenderedPageBreak/>
        <w:t xml:space="preserve">Index </w:t>
      </w:r>
      <w:r w:rsidRPr="00FB608B">
        <w:t>Scan</w:t>
      </w:r>
      <w:r>
        <w:t xml:space="preserve"> types</w:t>
      </w:r>
      <w:bookmarkEnd w:id="7"/>
      <w:bookmarkEnd w:id="8"/>
      <w:bookmarkEnd w:id="9"/>
    </w:p>
    <w:p w14:paraId="0E1AAABA" w14:textId="77777777" w:rsidR="00447F18" w:rsidRDefault="00447F18" w:rsidP="00447F18">
      <w:pPr>
        <w:pStyle w:val="Heading2"/>
      </w:pPr>
      <w:bookmarkStart w:id="10" w:name="_Toc315003717"/>
      <w:bookmarkStart w:id="11" w:name="_Toc380666536"/>
      <w:bookmarkStart w:id="12" w:name="_Toc443488404"/>
      <w:r>
        <w:t xml:space="preserve">Task 2: </w:t>
      </w:r>
      <w:r w:rsidRPr="00FB608B">
        <w:t>Index</w:t>
      </w:r>
      <w:r>
        <w:t xml:space="preserve"> Clustering Factor</w:t>
      </w:r>
      <w:bookmarkEnd w:id="10"/>
      <w:bookmarkEnd w:id="11"/>
      <w:bookmarkEnd w:id="12"/>
    </w:p>
    <w:p w14:paraId="70439FDE" w14:textId="23A57ACD" w:rsidR="00EA0602" w:rsidRDefault="006B2922">
      <w:r>
        <w:rPr>
          <w:noProof/>
        </w:rPr>
        <w:drawing>
          <wp:inline distT="0" distB="0" distL="0" distR="0" wp14:anchorId="2653B4E9" wp14:editId="745004D1">
            <wp:extent cx="36766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619125"/>
                    </a:xfrm>
                    <a:prstGeom prst="rect">
                      <a:avLst/>
                    </a:prstGeom>
                  </pic:spPr>
                </pic:pic>
              </a:graphicData>
            </a:graphic>
          </wp:inline>
        </w:drawing>
      </w:r>
    </w:p>
    <w:p w14:paraId="1E64DA20" w14:textId="6A5A7B54" w:rsidR="00162200" w:rsidRDefault="00162200"/>
    <w:p w14:paraId="01BA7CEE" w14:textId="33F11C25" w:rsidR="00800672" w:rsidRDefault="00800672">
      <w:pPr>
        <w:rPr>
          <w:rFonts w:ascii="Arial" w:hAnsi="Arial" w:cs="Arial"/>
          <w:color w:val="000000"/>
          <w:sz w:val="18"/>
          <w:szCs w:val="18"/>
          <w:shd w:val="clear" w:color="auto" w:fill="FFFFFF"/>
        </w:rPr>
      </w:pPr>
      <w:r w:rsidRPr="00800672">
        <w:rPr>
          <w:rFonts w:ascii="Arial" w:hAnsi="Arial" w:cs="Arial"/>
          <w:b/>
          <w:color w:val="000000"/>
          <w:sz w:val="18"/>
          <w:szCs w:val="18"/>
          <w:shd w:val="clear" w:color="auto" w:fill="FFFFFF"/>
        </w:rPr>
        <w:t>T</w:t>
      </w:r>
      <w:r w:rsidR="00162200" w:rsidRPr="00800672">
        <w:rPr>
          <w:rFonts w:ascii="Arial" w:hAnsi="Arial" w:cs="Arial"/>
          <w:b/>
          <w:color w:val="000000"/>
          <w:sz w:val="18"/>
          <w:szCs w:val="18"/>
          <w:shd w:val="clear" w:color="auto" w:fill="FFFFFF"/>
        </w:rPr>
        <w:t>he index clustering factor</w:t>
      </w:r>
      <w:r w:rsidR="00162200">
        <w:rPr>
          <w:rFonts w:ascii="Arial" w:hAnsi="Arial" w:cs="Arial"/>
          <w:color w:val="000000"/>
          <w:sz w:val="18"/>
          <w:szCs w:val="18"/>
          <w:shd w:val="clear" w:color="auto" w:fill="FFFFFF"/>
        </w:rPr>
        <w:t xml:space="preserve"> is </w:t>
      </w:r>
      <w:r w:rsidR="00162200">
        <w:rPr>
          <w:rStyle w:val="Emphasis"/>
          <w:rFonts w:ascii="Arial" w:hAnsi="Arial" w:cs="Arial"/>
          <w:color w:val="000000"/>
          <w:sz w:val="18"/>
          <w:szCs w:val="18"/>
          <w:shd w:val="clear" w:color="auto" w:fill="FFFFFF"/>
        </w:rPr>
        <w:t xml:space="preserve">a </w:t>
      </w:r>
      <w:r w:rsidR="00162200" w:rsidRPr="00800672">
        <w:rPr>
          <w:rStyle w:val="Emphasis"/>
          <w:rFonts w:ascii="Arial" w:hAnsi="Arial" w:cs="Arial"/>
          <w:i w:val="0"/>
          <w:color w:val="000000"/>
          <w:sz w:val="18"/>
          <w:szCs w:val="18"/>
          <w:shd w:val="clear" w:color="auto" w:fill="FFFFFF"/>
        </w:rPr>
        <w:t>measure of how many I/</w:t>
      </w:r>
      <w:proofErr w:type="spellStart"/>
      <w:r w:rsidR="00162200" w:rsidRPr="00800672">
        <w:rPr>
          <w:rStyle w:val="Emphasis"/>
          <w:rFonts w:ascii="Arial" w:hAnsi="Arial" w:cs="Arial"/>
          <w:i w:val="0"/>
          <w:color w:val="000000"/>
          <w:sz w:val="18"/>
          <w:szCs w:val="18"/>
          <w:shd w:val="clear" w:color="auto" w:fill="FFFFFF"/>
        </w:rPr>
        <w:t>Os</w:t>
      </w:r>
      <w:proofErr w:type="spellEnd"/>
      <w:r w:rsidR="00162200" w:rsidRPr="00800672">
        <w:rPr>
          <w:rStyle w:val="Emphasis"/>
          <w:rFonts w:ascii="Arial" w:hAnsi="Arial" w:cs="Arial"/>
          <w:i w:val="0"/>
          <w:color w:val="000000"/>
          <w:sz w:val="18"/>
          <w:szCs w:val="18"/>
          <w:shd w:val="clear" w:color="auto" w:fill="FFFFFF"/>
        </w:rPr>
        <w:t xml:space="preserve"> the database would perform if it were to read every row in that table via the index in index order</w:t>
      </w:r>
      <w:r>
        <w:rPr>
          <w:rFonts w:ascii="Arial" w:hAnsi="Arial" w:cs="Arial"/>
          <w:i/>
          <w:color w:val="000000"/>
          <w:sz w:val="18"/>
          <w:szCs w:val="18"/>
          <w:shd w:val="clear" w:color="auto" w:fill="FFFFFF"/>
        </w:rPr>
        <w:t xml:space="preserve"> </w:t>
      </w:r>
      <w:r>
        <w:rPr>
          <w:rFonts w:ascii="Arial" w:hAnsi="Arial" w:cs="Arial"/>
          <w:color w:val="000000"/>
          <w:sz w:val="18"/>
          <w:szCs w:val="18"/>
          <w:shd w:val="clear" w:color="auto" w:fill="FFFFFF"/>
        </w:rPr>
        <w:t xml:space="preserve">or how many time the database should go to the </w:t>
      </w:r>
      <w:proofErr w:type="spellStart"/>
      <w:r>
        <w:rPr>
          <w:rFonts w:ascii="Arial" w:hAnsi="Arial" w:cs="Arial"/>
          <w:color w:val="000000"/>
          <w:sz w:val="18"/>
          <w:szCs w:val="18"/>
          <w:shd w:val="clear" w:color="auto" w:fill="FFFFFF"/>
        </w:rPr>
        <w:t>datablocks</w:t>
      </w:r>
      <w:proofErr w:type="spellEnd"/>
      <w:r>
        <w:rPr>
          <w:rFonts w:ascii="Arial" w:hAnsi="Arial" w:cs="Arial"/>
          <w:color w:val="000000"/>
          <w:sz w:val="18"/>
          <w:szCs w:val="18"/>
          <w:shd w:val="clear" w:color="auto" w:fill="FFFFFF"/>
        </w:rPr>
        <w:t xml:space="preserve"> to retrieve all needed data.</w:t>
      </w:r>
    </w:p>
    <w:p w14:paraId="7E7139B5" w14:textId="6EFA5498" w:rsidR="00800672" w:rsidRDefault="00800672" w:rsidP="00800672">
      <w:pPr>
        <w:pStyle w:val="ListBullet"/>
        <w:numPr>
          <w:ilvl w:val="0"/>
          <w:numId w:val="0"/>
        </w:numPr>
        <w:ind w:left="360" w:hanging="360"/>
        <w:rPr>
          <w:rFonts w:ascii="Courier New" w:hAnsi="Courier New" w:cs="Courier New"/>
          <w:b/>
          <w:noProof/>
          <w:sz w:val="16"/>
          <w:lang w:eastAsia="ru-RU"/>
        </w:rPr>
      </w:pPr>
      <w:r w:rsidRPr="00800672">
        <w:rPr>
          <w:b/>
        </w:rPr>
        <w:t>W</w:t>
      </w:r>
      <w:r w:rsidRPr="00800672">
        <w:rPr>
          <w:b/>
        </w:rPr>
        <w:t xml:space="preserve">hy do we have different factors for </w:t>
      </w:r>
      <w:r w:rsidRPr="00800672">
        <w:rPr>
          <w:rFonts w:ascii="Courier New" w:hAnsi="Courier New" w:cs="Courier New"/>
          <w:b/>
          <w:noProof/>
          <w:sz w:val="16"/>
          <w:lang w:eastAsia="ru-RU"/>
        </w:rPr>
        <w:t>t1_idx1</w:t>
      </w:r>
      <w:r w:rsidRPr="00800672">
        <w:rPr>
          <w:b/>
        </w:rPr>
        <w:t xml:space="preserve"> and </w:t>
      </w:r>
      <w:r w:rsidRPr="00800672">
        <w:rPr>
          <w:rFonts w:ascii="Courier New" w:hAnsi="Courier New" w:cs="Courier New"/>
          <w:b/>
          <w:noProof/>
          <w:sz w:val="16"/>
          <w:lang w:eastAsia="ru-RU"/>
        </w:rPr>
        <w:t>t2_idx</w:t>
      </w:r>
      <w:r w:rsidRPr="00800672">
        <w:rPr>
          <w:rFonts w:ascii="Courier New" w:hAnsi="Courier New" w:cs="Courier New"/>
          <w:b/>
          <w:noProof/>
          <w:sz w:val="16"/>
          <w:lang w:eastAsia="ru-RU"/>
        </w:rPr>
        <w:t>:</w:t>
      </w:r>
      <w:r>
        <w:rPr>
          <w:rFonts w:ascii="Courier New" w:hAnsi="Courier New" w:cs="Courier New"/>
          <w:b/>
          <w:noProof/>
          <w:sz w:val="16"/>
          <w:lang w:eastAsia="ru-RU"/>
        </w:rPr>
        <w:t xml:space="preserve"> </w:t>
      </w:r>
    </w:p>
    <w:p w14:paraId="148C46DA" w14:textId="5C3E2D66" w:rsidR="00800672" w:rsidRDefault="00800672" w:rsidP="00800672">
      <w:pPr>
        <w:pStyle w:val="ListBullet"/>
        <w:numPr>
          <w:ilvl w:val="0"/>
          <w:numId w:val="0"/>
        </w:numPr>
        <w:ind w:left="360" w:hanging="360"/>
        <w:rPr>
          <w:rFonts w:ascii="Courier New" w:hAnsi="Courier New" w:cs="Courier New"/>
          <w:b/>
          <w:noProof/>
          <w:sz w:val="16"/>
          <w:lang w:eastAsia="ru-RU"/>
        </w:rPr>
      </w:pPr>
      <w:r>
        <w:rPr>
          <w:noProof/>
        </w:rPr>
        <w:drawing>
          <wp:inline distT="0" distB="0" distL="0" distR="0" wp14:anchorId="6A25FD43" wp14:editId="4E71EB86">
            <wp:extent cx="9906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0600" cy="1638300"/>
                    </a:xfrm>
                    <a:prstGeom prst="rect">
                      <a:avLst/>
                    </a:prstGeom>
                  </pic:spPr>
                </pic:pic>
              </a:graphicData>
            </a:graphic>
          </wp:inline>
        </w:drawing>
      </w:r>
      <w:r>
        <w:rPr>
          <w:rFonts w:ascii="Courier New" w:hAnsi="Courier New" w:cs="Courier New"/>
          <w:b/>
          <w:noProof/>
          <w:sz w:val="16"/>
          <w:lang w:eastAsia="ru-RU"/>
        </w:rPr>
        <w:t xml:space="preserve">   </w:t>
      </w:r>
      <w:r>
        <w:rPr>
          <w:noProof/>
        </w:rPr>
        <w:drawing>
          <wp:inline distT="0" distB="0" distL="0" distR="0" wp14:anchorId="586083D6" wp14:editId="67E834E8">
            <wp:extent cx="1057275" cy="1567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0126" cy="1572204"/>
                    </a:xfrm>
                    <a:prstGeom prst="rect">
                      <a:avLst/>
                    </a:prstGeom>
                  </pic:spPr>
                </pic:pic>
              </a:graphicData>
            </a:graphic>
          </wp:inline>
        </w:drawing>
      </w:r>
    </w:p>
    <w:p w14:paraId="55B50BA0" w14:textId="1D8BC9FA" w:rsidR="00800672" w:rsidRDefault="00800672" w:rsidP="00800672">
      <w:pPr>
        <w:pStyle w:val="ListBullet"/>
        <w:numPr>
          <w:ilvl w:val="0"/>
          <w:numId w:val="0"/>
        </w:numPr>
        <w:ind w:left="360" w:hanging="360"/>
        <w:rPr>
          <w:rFonts w:ascii="Courier New" w:hAnsi="Courier New" w:cs="Courier New"/>
          <w:b/>
          <w:noProof/>
          <w:sz w:val="16"/>
          <w:lang w:eastAsia="ru-RU"/>
        </w:rPr>
      </w:pPr>
    </w:p>
    <w:p w14:paraId="16D02EED" w14:textId="30011455" w:rsidR="00800672" w:rsidRDefault="00800672" w:rsidP="00800672">
      <w:pPr>
        <w:pStyle w:val="ListBullet"/>
        <w:numPr>
          <w:ilvl w:val="0"/>
          <w:numId w:val="0"/>
        </w:numPr>
        <w:ind w:left="360"/>
        <w:rPr>
          <w:rFonts w:ascii="Courier New" w:hAnsi="Courier New" w:cs="Courier New"/>
          <w:b/>
          <w:noProof/>
          <w:sz w:val="16"/>
          <w:lang w:eastAsia="ru-RU"/>
        </w:rPr>
      </w:pPr>
      <w:r>
        <w:rPr>
          <w:rFonts w:ascii="Courier New" w:hAnsi="Courier New" w:cs="Courier New"/>
          <w:b/>
          <w:noProof/>
          <w:sz w:val="16"/>
          <w:lang w:eastAsia="ru-RU"/>
        </w:rPr>
        <w:t xml:space="preserve">   T1)                   T2) </w:t>
      </w:r>
    </w:p>
    <w:p w14:paraId="3475DB65" w14:textId="77777777" w:rsidR="0013381C" w:rsidRDefault="0013381C" w:rsidP="00800672">
      <w:pPr>
        <w:pStyle w:val="ListBullet"/>
        <w:numPr>
          <w:ilvl w:val="0"/>
          <w:numId w:val="0"/>
        </w:numPr>
        <w:ind w:left="360"/>
        <w:rPr>
          <w:rFonts w:ascii="Courier New" w:hAnsi="Courier New" w:cs="Courier New"/>
          <w:b/>
          <w:noProof/>
          <w:sz w:val="16"/>
          <w:lang w:eastAsia="ru-RU"/>
        </w:rPr>
      </w:pPr>
    </w:p>
    <w:p w14:paraId="7B690D1B" w14:textId="54DB861D" w:rsidR="00030955" w:rsidRPr="0013381C" w:rsidRDefault="00030955" w:rsidP="00030955">
      <w:pPr>
        <w:pStyle w:val="ListBullet"/>
        <w:numPr>
          <w:ilvl w:val="0"/>
          <w:numId w:val="0"/>
        </w:numPr>
        <w:ind w:left="360" w:hanging="360"/>
      </w:pPr>
      <w:proofErr w:type="gramStart"/>
      <w:r w:rsidRPr="0013381C">
        <w:t>t1_idx1</w:t>
      </w:r>
      <w:proofErr w:type="gramEnd"/>
      <w:r w:rsidRPr="0013381C">
        <w:t xml:space="preserve"> just goes </w:t>
      </w:r>
      <w:proofErr w:type="spellStart"/>
      <w:r w:rsidRPr="0013381C">
        <w:t>uteratively</w:t>
      </w:r>
      <w:proofErr w:type="spellEnd"/>
      <w:r w:rsidRPr="0013381C">
        <w:t xml:space="preserve"> from 0 to 99. When it reaches 99 it starts again from 0.</w:t>
      </w:r>
    </w:p>
    <w:p w14:paraId="6960FA6C" w14:textId="0AF10E01" w:rsidR="00030955" w:rsidRPr="0013381C" w:rsidRDefault="00030955" w:rsidP="00030955">
      <w:pPr>
        <w:pStyle w:val="ListBullet"/>
        <w:numPr>
          <w:ilvl w:val="0"/>
          <w:numId w:val="0"/>
        </w:numPr>
        <w:ind w:left="360" w:hanging="360"/>
      </w:pPr>
      <w:r w:rsidRPr="0013381C">
        <w:t>t2_idx2 groups values by hundreds ([0-99]-0, [100-199]-1 etc)</w:t>
      </w:r>
    </w:p>
    <w:p w14:paraId="5CB2F1DC" w14:textId="77777777" w:rsidR="00030955" w:rsidRPr="0013381C" w:rsidRDefault="00030955" w:rsidP="00030955">
      <w:pPr>
        <w:pStyle w:val="ListBullet"/>
        <w:numPr>
          <w:ilvl w:val="0"/>
          <w:numId w:val="0"/>
        </w:numPr>
        <w:ind w:left="360" w:hanging="360"/>
      </w:pPr>
    </w:p>
    <w:p w14:paraId="2C3A29D9" w14:textId="58F5D3B8" w:rsidR="00162200" w:rsidRPr="0013381C" w:rsidRDefault="00030955" w:rsidP="00030955">
      <w:pPr>
        <w:pStyle w:val="ListBullet"/>
        <w:numPr>
          <w:ilvl w:val="0"/>
          <w:numId w:val="0"/>
        </w:numPr>
      </w:pPr>
      <w:r w:rsidRPr="0013381C">
        <w:t xml:space="preserve">t2_idx2 has a better </w:t>
      </w:r>
      <w:proofErr w:type="spellStart"/>
      <w:r w:rsidRPr="0013381C">
        <w:t>perfomance</w:t>
      </w:r>
      <w:proofErr w:type="spellEnd"/>
      <w:r w:rsidRPr="0013381C">
        <w:t xml:space="preserve">, because </w:t>
      </w:r>
      <w:r w:rsidR="00800672" w:rsidRPr="0013381C">
        <w:t xml:space="preserve">the rows of a table on disk are sorted in about the same order as the index keys, </w:t>
      </w:r>
      <w:r w:rsidRPr="0013381C">
        <w:t xml:space="preserve">so </w:t>
      </w:r>
      <w:r w:rsidR="00800672" w:rsidRPr="0013381C">
        <w:t xml:space="preserve">the database </w:t>
      </w:r>
      <w:proofErr w:type="spellStart"/>
      <w:r w:rsidRPr="0013381C">
        <w:t>perfoms</w:t>
      </w:r>
      <w:proofErr w:type="spellEnd"/>
      <w:r w:rsidR="00800672" w:rsidRPr="0013381C">
        <w:t xml:space="preserve"> a minimum number of I/</w:t>
      </w:r>
      <w:proofErr w:type="spellStart"/>
      <w:r w:rsidR="00800672" w:rsidRPr="0013381C">
        <w:t>Os</w:t>
      </w:r>
      <w:proofErr w:type="spellEnd"/>
      <w:r w:rsidR="00800672" w:rsidRPr="0013381C">
        <w:t xml:space="preserve"> on the table to read the entire table via the index</w:t>
      </w:r>
      <w:r w:rsidRPr="0013381C">
        <w:t>,</w:t>
      </w:r>
      <w:r w:rsidR="00800672" w:rsidRPr="0013381C">
        <w:t xml:space="preserve"> because the next row needed from an index key would likely be the next row in the table block as well. The query would not be skipping all over the table to find row after row—they are naturally next to each other on the block. </w:t>
      </w:r>
      <w:r w:rsidR="0013381C" w:rsidRPr="0013381C">
        <w:t xml:space="preserve">And on the contrary </w:t>
      </w:r>
      <w:r w:rsidR="00800672" w:rsidRPr="0013381C">
        <w:t>, if the rows in the table are not in the same order on disk as the index keys—if the data is scattered—the query will tend to perform the maximum number of I/</w:t>
      </w:r>
      <w:proofErr w:type="spellStart"/>
      <w:r w:rsidR="00800672" w:rsidRPr="0013381C">
        <w:t>Os</w:t>
      </w:r>
      <w:proofErr w:type="spellEnd"/>
      <w:r w:rsidR="00800672" w:rsidRPr="0013381C">
        <w:t xml:space="preserve"> on the table, as many as one I/O for every row in the table. That is because as the database scans through the index, the next row needed will probably </w:t>
      </w:r>
      <w:r w:rsidR="00800672" w:rsidRPr="0013381C">
        <w:rPr>
          <w:i/>
          <w:iCs/>
        </w:rPr>
        <w:t>not</w:t>
      </w:r>
      <w:r w:rsidR="00800672" w:rsidRPr="0013381C">
        <w:t> be on the same block as the last row. The database will have to discard that block and get another block from the buffer cache. The query will end up reading every block from the buffer as many times as it has rows on it.</w:t>
      </w:r>
    </w:p>
    <w:p w14:paraId="69C8115C" w14:textId="647DB521" w:rsidR="0013381C" w:rsidRPr="0013381C" w:rsidRDefault="0013381C" w:rsidP="00030955">
      <w:pPr>
        <w:pStyle w:val="ListBullet"/>
        <w:numPr>
          <w:ilvl w:val="0"/>
          <w:numId w:val="0"/>
        </w:numPr>
      </w:pPr>
    </w:p>
    <w:p w14:paraId="574374D4" w14:textId="43973628" w:rsidR="0013381C" w:rsidRPr="0013381C" w:rsidRDefault="0013381C" w:rsidP="0013381C">
      <w:pPr>
        <w:pStyle w:val="ListBullet"/>
        <w:numPr>
          <w:ilvl w:val="0"/>
          <w:numId w:val="0"/>
        </w:numPr>
      </w:pPr>
      <w:r w:rsidRPr="0013381C">
        <w:t>Here we see, that in the first case (</w:t>
      </w:r>
      <w:r w:rsidRPr="0013381C">
        <w:t>t2_idx2</w:t>
      </w:r>
      <w:r w:rsidRPr="0013381C">
        <w:t xml:space="preserve">) the clustering factor is </w:t>
      </w:r>
      <w:r w:rsidR="006B2922" w:rsidRPr="0013381C">
        <w:t xml:space="preserve">near </w:t>
      </w:r>
      <w:r w:rsidR="006B2922" w:rsidRPr="0013381C">
        <w:rPr>
          <w:b/>
        </w:rPr>
        <w:t>the number of blocks</w:t>
      </w:r>
      <w:r w:rsidR="006B2922" w:rsidRPr="0013381C">
        <w:t xml:space="preserve"> in the table</w:t>
      </w:r>
      <w:r>
        <w:t xml:space="preserve"> (</w:t>
      </w:r>
      <w:proofErr w:type="spellStart"/>
      <w:r>
        <w:t>bcs</w:t>
      </w:r>
      <w:proofErr w:type="spellEnd"/>
      <w:r>
        <w:t xml:space="preserve"> rows are physically in the same place).</w:t>
      </w:r>
    </w:p>
    <w:p w14:paraId="41F6F9A9" w14:textId="7120AFB8" w:rsidR="0013381C" w:rsidRDefault="0013381C" w:rsidP="0013381C">
      <w:pPr>
        <w:pStyle w:val="ListBullet"/>
        <w:numPr>
          <w:ilvl w:val="0"/>
          <w:numId w:val="0"/>
        </w:numPr>
      </w:pPr>
      <w:r w:rsidRPr="0013381C">
        <w:t xml:space="preserve">In the </w:t>
      </w:r>
      <w:proofErr w:type="spellStart"/>
      <w:r w:rsidRPr="0013381C">
        <w:t>the</w:t>
      </w:r>
      <w:proofErr w:type="spellEnd"/>
      <w:r w:rsidRPr="0013381C">
        <w:t xml:space="preserve"> </w:t>
      </w:r>
      <w:r w:rsidRPr="0013381C">
        <w:t xml:space="preserve">second </w:t>
      </w:r>
      <w:r w:rsidRPr="0013381C">
        <w:t>case (t</w:t>
      </w:r>
      <w:r w:rsidRPr="0013381C">
        <w:t>1</w:t>
      </w:r>
      <w:r w:rsidRPr="0013381C">
        <w:t>_idx</w:t>
      </w:r>
      <w:r w:rsidRPr="0013381C">
        <w:t>1</w:t>
      </w:r>
      <w:r w:rsidRPr="0013381C">
        <w:t xml:space="preserve">) the clustering factor is near </w:t>
      </w:r>
      <w:r w:rsidRPr="0013381C">
        <w:rPr>
          <w:b/>
        </w:rPr>
        <w:t>the number of rows</w:t>
      </w:r>
      <w:r w:rsidRPr="0013381C">
        <w:t xml:space="preserve"> </w:t>
      </w:r>
      <w:r w:rsidRPr="0013381C">
        <w:t>in the table</w:t>
      </w:r>
      <w:r w:rsidRPr="0013381C">
        <w:t xml:space="preserve"> (</w:t>
      </w:r>
      <w:proofErr w:type="spellStart"/>
      <w:r w:rsidRPr="0013381C">
        <w:t>bcs</w:t>
      </w:r>
      <w:proofErr w:type="spellEnd"/>
      <w:r w:rsidR="006B2922" w:rsidRPr="0013381C">
        <w:t xml:space="preserve"> the data is randomly scattered</w:t>
      </w:r>
      <w:r w:rsidRPr="0013381C">
        <w:t>)</w:t>
      </w:r>
      <w:r>
        <w:t>.</w:t>
      </w:r>
    </w:p>
    <w:p w14:paraId="6970BCF5" w14:textId="77777777" w:rsidR="00637307" w:rsidRDefault="00637307" w:rsidP="00637307">
      <w:pPr>
        <w:pStyle w:val="ListBullet"/>
        <w:numPr>
          <w:ilvl w:val="0"/>
          <w:numId w:val="0"/>
        </w:numPr>
        <w:ind w:left="360"/>
      </w:pPr>
    </w:p>
    <w:p w14:paraId="250E2065" w14:textId="77777777" w:rsidR="00637307" w:rsidRDefault="00637307">
      <w:pPr>
        <w:rPr>
          <w:rFonts w:ascii="Times New Roman" w:eastAsia="Times New Roman" w:hAnsi="Times New Roman" w:cs="Times New Roman"/>
          <w:sz w:val="20"/>
          <w:szCs w:val="20"/>
        </w:rPr>
      </w:pPr>
      <w:r>
        <w:br w:type="page"/>
      </w:r>
    </w:p>
    <w:p w14:paraId="08A875AD" w14:textId="250DFF76" w:rsidR="00637307" w:rsidRDefault="00637307" w:rsidP="00637307">
      <w:pPr>
        <w:pStyle w:val="ListBullet"/>
        <w:numPr>
          <w:ilvl w:val="0"/>
          <w:numId w:val="0"/>
        </w:numPr>
        <w:ind w:left="360"/>
      </w:pPr>
      <w:r>
        <w:lastRenderedPageBreak/>
        <w:t xml:space="preserve">select * </w:t>
      </w:r>
    </w:p>
    <w:p w14:paraId="41B722B6" w14:textId="3E3807E5" w:rsidR="00637307" w:rsidRDefault="00637307" w:rsidP="00637307">
      <w:pPr>
        <w:pStyle w:val="ListBullet"/>
        <w:numPr>
          <w:ilvl w:val="0"/>
          <w:numId w:val="0"/>
        </w:numPr>
        <w:ind w:left="360"/>
      </w:pPr>
      <w:r>
        <w:t>from T</w:t>
      </w:r>
      <w:r>
        <w:t>1</w:t>
      </w:r>
    </w:p>
    <w:p w14:paraId="29BB6C6F" w14:textId="77777777" w:rsidR="00637307" w:rsidRDefault="00637307" w:rsidP="00637307">
      <w:pPr>
        <w:pStyle w:val="ListBullet"/>
        <w:numPr>
          <w:ilvl w:val="0"/>
          <w:numId w:val="0"/>
        </w:numPr>
        <w:ind w:left="360"/>
      </w:pPr>
      <w:r>
        <w:t>where id IN (1,3,5)</w:t>
      </w:r>
    </w:p>
    <w:p w14:paraId="0E02174A" w14:textId="77777777" w:rsidR="00637307" w:rsidRDefault="00637307" w:rsidP="0013381C">
      <w:pPr>
        <w:pStyle w:val="ListBullet"/>
        <w:numPr>
          <w:ilvl w:val="0"/>
          <w:numId w:val="0"/>
        </w:numPr>
      </w:pPr>
    </w:p>
    <w:p w14:paraId="71AA9668" w14:textId="30BDC45C" w:rsidR="00637307" w:rsidRDefault="00637307" w:rsidP="0013381C">
      <w:pPr>
        <w:pStyle w:val="ListBullet"/>
        <w:numPr>
          <w:ilvl w:val="0"/>
          <w:numId w:val="0"/>
        </w:numPr>
      </w:pPr>
    </w:p>
    <w:p w14:paraId="50EED39A" w14:textId="4486498E" w:rsidR="00637307" w:rsidRDefault="00637307" w:rsidP="0013381C">
      <w:pPr>
        <w:pStyle w:val="ListBullet"/>
        <w:numPr>
          <w:ilvl w:val="0"/>
          <w:numId w:val="0"/>
        </w:numPr>
      </w:pPr>
      <w:r>
        <w:rPr>
          <w:noProof/>
        </w:rPr>
        <w:drawing>
          <wp:inline distT="0" distB="0" distL="0" distR="0" wp14:anchorId="5BD4EA24" wp14:editId="71C060E6">
            <wp:extent cx="6382021" cy="813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6810" cy="814045"/>
                    </a:xfrm>
                    <a:prstGeom prst="rect">
                      <a:avLst/>
                    </a:prstGeom>
                  </pic:spPr>
                </pic:pic>
              </a:graphicData>
            </a:graphic>
          </wp:inline>
        </w:drawing>
      </w:r>
    </w:p>
    <w:p w14:paraId="58586F3F" w14:textId="77777777" w:rsidR="00637307" w:rsidRDefault="00637307" w:rsidP="00637307">
      <w:pPr>
        <w:pStyle w:val="ListBullet"/>
        <w:numPr>
          <w:ilvl w:val="0"/>
          <w:numId w:val="0"/>
        </w:numPr>
        <w:ind w:left="360"/>
      </w:pPr>
      <w:r>
        <w:t xml:space="preserve">select * </w:t>
      </w:r>
    </w:p>
    <w:p w14:paraId="53B0ABE3" w14:textId="77777777" w:rsidR="00637307" w:rsidRDefault="00637307" w:rsidP="00637307">
      <w:pPr>
        <w:pStyle w:val="ListBullet"/>
        <w:numPr>
          <w:ilvl w:val="0"/>
          <w:numId w:val="0"/>
        </w:numPr>
        <w:ind w:left="360"/>
      </w:pPr>
      <w:r>
        <w:t>from T2</w:t>
      </w:r>
    </w:p>
    <w:p w14:paraId="6EC0A214" w14:textId="3BBF01CD" w:rsidR="00637307" w:rsidRDefault="00637307" w:rsidP="00637307">
      <w:pPr>
        <w:pStyle w:val="ListBullet"/>
        <w:numPr>
          <w:ilvl w:val="0"/>
          <w:numId w:val="0"/>
        </w:numPr>
        <w:ind w:left="360"/>
      </w:pPr>
      <w:r>
        <w:t>where id IN (1,3,5)</w:t>
      </w:r>
    </w:p>
    <w:p w14:paraId="2FEF374F" w14:textId="0B86A776" w:rsidR="00637307" w:rsidRDefault="00637307" w:rsidP="0013381C">
      <w:pPr>
        <w:pStyle w:val="ListBullet"/>
        <w:numPr>
          <w:ilvl w:val="0"/>
          <w:numId w:val="0"/>
        </w:numPr>
      </w:pPr>
    </w:p>
    <w:p w14:paraId="47D31AE8" w14:textId="7C524DDD" w:rsidR="00637307" w:rsidRDefault="00637307" w:rsidP="0013381C">
      <w:pPr>
        <w:pStyle w:val="ListBullet"/>
        <w:numPr>
          <w:ilvl w:val="0"/>
          <w:numId w:val="0"/>
        </w:numPr>
      </w:pPr>
      <w:r>
        <w:rPr>
          <w:noProof/>
        </w:rPr>
        <w:drawing>
          <wp:inline distT="0" distB="0" distL="0" distR="0" wp14:anchorId="07DE6411" wp14:editId="52F45B06">
            <wp:extent cx="5943600" cy="93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9800"/>
                    </a:xfrm>
                    <a:prstGeom prst="rect">
                      <a:avLst/>
                    </a:prstGeom>
                  </pic:spPr>
                </pic:pic>
              </a:graphicData>
            </a:graphic>
          </wp:inline>
        </w:drawing>
      </w:r>
    </w:p>
    <w:p w14:paraId="7C82104A" w14:textId="7ECCEEE6" w:rsidR="00637307" w:rsidRDefault="00637307" w:rsidP="0013381C">
      <w:pPr>
        <w:pStyle w:val="ListBullet"/>
        <w:numPr>
          <w:ilvl w:val="0"/>
          <w:numId w:val="0"/>
        </w:numPr>
      </w:pPr>
    </w:p>
    <w:p w14:paraId="16F5D81B" w14:textId="24530D7F" w:rsidR="00637307" w:rsidRDefault="00637307" w:rsidP="0013381C">
      <w:pPr>
        <w:pStyle w:val="ListBullet"/>
        <w:numPr>
          <w:ilvl w:val="0"/>
          <w:numId w:val="0"/>
        </w:numPr>
      </w:pPr>
      <w:r>
        <w:t>The better performance has clustering index</w:t>
      </w:r>
      <w:r w:rsidR="00AD1BB2">
        <w:t>.</w:t>
      </w:r>
    </w:p>
    <w:p w14:paraId="0C57B2D7" w14:textId="77777777" w:rsidR="0013381C" w:rsidRDefault="0013381C">
      <w:pPr>
        <w:rPr>
          <w:rFonts w:ascii="Times New Roman" w:eastAsia="Times New Roman" w:hAnsi="Times New Roman" w:cs="Times New Roman"/>
          <w:sz w:val="20"/>
          <w:szCs w:val="20"/>
        </w:rPr>
      </w:pPr>
      <w:r>
        <w:br w:type="page"/>
      </w:r>
    </w:p>
    <w:p w14:paraId="42A61F42" w14:textId="3229C3AF" w:rsidR="0013381C" w:rsidRDefault="0013381C" w:rsidP="0013381C">
      <w:pPr>
        <w:pStyle w:val="Heading2"/>
      </w:pPr>
      <w:bookmarkStart w:id="13" w:name="_Hlk315003687"/>
      <w:bookmarkStart w:id="14" w:name="_Toc315003718"/>
      <w:bookmarkStart w:id="15" w:name="_Toc380666538"/>
      <w:bookmarkStart w:id="16" w:name="_Toc443488411"/>
      <w:r>
        <w:lastRenderedPageBreak/>
        <w:t>Task 3:</w:t>
      </w:r>
      <w:bookmarkEnd w:id="13"/>
      <w:r>
        <w:t xml:space="preserve"> Index </w:t>
      </w:r>
      <w:r w:rsidRPr="00FB608B">
        <w:t>Unique</w:t>
      </w:r>
      <w:r>
        <w:t xml:space="preserve"> Scan</w:t>
      </w:r>
      <w:bookmarkEnd w:id="14"/>
      <w:bookmarkEnd w:id="15"/>
      <w:bookmarkEnd w:id="16"/>
    </w:p>
    <w:p w14:paraId="53826445" w14:textId="284225C9" w:rsidR="00BB694E" w:rsidRDefault="00BB694E" w:rsidP="00BB694E">
      <w:pPr>
        <w:pStyle w:val="BodyText"/>
      </w:pPr>
      <w:r>
        <w:t>Without unique index:</w:t>
      </w:r>
    </w:p>
    <w:p w14:paraId="0CB06870" w14:textId="667335DB" w:rsidR="00BB694E" w:rsidRDefault="00BB694E" w:rsidP="00BB694E">
      <w:pPr>
        <w:pStyle w:val="BodyText"/>
      </w:pPr>
      <w:r>
        <w:rPr>
          <w:noProof/>
        </w:rPr>
        <w:drawing>
          <wp:inline distT="0" distB="0" distL="0" distR="0" wp14:anchorId="63435802" wp14:editId="5A7F7332">
            <wp:extent cx="5943600" cy="996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6315"/>
                    </a:xfrm>
                    <a:prstGeom prst="rect">
                      <a:avLst/>
                    </a:prstGeom>
                  </pic:spPr>
                </pic:pic>
              </a:graphicData>
            </a:graphic>
          </wp:inline>
        </w:drawing>
      </w:r>
    </w:p>
    <w:p w14:paraId="6CE5F397" w14:textId="40D24BBF" w:rsidR="00BB694E" w:rsidRPr="00BB694E" w:rsidRDefault="00BB694E" w:rsidP="00BB694E">
      <w:pPr>
        <w:pStyle w:val="BodyText"/>
      </w:pPr>
      <w:r>
        <w:t>With unique index:</w:t>
      </w:r>
    </w:p>
    <w:p w14:paraId="1E95A567" w14:textId="5EB0B1A1" w:rsidR="006B2922" w:rsidRDefault="00BB694E" w:rsidP="0013381C">
      <w:pPr>
        <w:pStyle w:val="ListBullet"/>
        <w:numPr>
          <w:ilvl w:val="0"/>
          <w:numId w:val="0"/>
        </w:numPr>
      </w:pPr>
      <w:r>
        <w:rPr>
          <w:noProof/>
        </w:rPr>
        <w:drawing>
          <wp:inline distT="0" distB="0" distL="0" distR="0" wp14:anchorId="26F2D5D3" wp14:editId="560252A7">
            <wp:extent cx="5943600" cy="1147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7445"/>
                    </a:xfrm>
                    <a:prstGeom prst="rect">
                      <a:avLst/>
                    </a:prstGeom>
                  </pic:spPr>
                </pic:pic>
              </a:graphicData>
            </a:graphic>
          </wp:inline>
        </w:drawing>
      </w:r>
    </w:p>
    <w:p w14:paraId="3B9B6620" w14:textId="40E5BEEE" w:rsidR="00BB694E" w:rsidRDefault="00BB694E" w:rsidP="0013381C">
      <w:pPr>
        <w:pStyle w:val="ListBullet"/>
        <w:numPr>
          <w:ilvl w:val="0"/>
          <w:numId w:val="0"/>
        </w:numPr>
      </w:pPr>
    </w:p>
    <w:p w14:paraId="79869179" w14:textId="127755D9" w:rsidR="009D482B" w:rsidRDefault="00BB694E" w:rsidP="00BB694E">
      <w:pPr>
        <w:pStyle w:val="ListBullet"/>
        <w:numPr>
          <w:ilvl w:val="0"/>
          <w:numId w:val="0"/>
        </w:numPr>
      </w:pPr>
      <w:r>
        <w:t>Costs in the second case are considerably smaller because of unique scan: unique</w:t>
      </w:r>
      <w:r>
        <w:t xml:space="preserve"> indexes guarantee that only one row will ever be returned for a specified value</w:t>
      </w:r>
      <w:r>
        <w:t>, so when the database finds the needed value in the tree it stops searching.</w:t>
      </w:r>
    </w:p>
    <w:p w14:paraId="07250E39" w14:textId="77777777" w:rsidR="009D482B" w:rsidRDefault="009D482B">
      <w:pPr>
        <w:rPr>
          <w:rFonts w:ascii="Times New Roman" w:eastAsia="Times New Roman" w:hAnsi="Times New Roman" w:cs="Times New Roman"/>
          <w:sz w:val="20"/>
          <w:szCs w:val="20"/>
        </w:rPr>
      </w:pPr>
      <w:r>
        <w:br w:type="page"/>
      </w:r>
    </w:p>
    <w:p w14:paraId="125670ED" w14:textId="4CF1B7A9" w:rsidR="00F13856" w:rsidRPr="00F13856" w:rsidRDefault="009D482B" w:rsidP="00F13856">
      <w:pPr>
        <w:pStyle w:val="Heading2"/>
      </w:pPr>
      <w:bookmarkStart w:id="17" w:name="_Toc315003719"/>
      <w:bookmarkStart w:id="18" w:name="_Toc380666540"/>
      <w:bookmarkStart w:id="19" w:name="_Toc443488415"/>
      <w:r>
        <w:lastRenderedPageBreak/>
        <w:t xml:space="preserve">Task 4: </w:t>
      </w:r>
      <w:r w:rsidRPr="00FB608B">
        <w:t>Index</w:t>
      </w:r>
      <w:r>
        <w:t xml:space="preserve"> Range Scan</w:t>
      </w:r>
      <w:bookmarkEnd w:id="17"/>
      <w:bookmarkEnd w:id="18"/>
      <w:bookmarkEnd w:id="19"/>
    </w:p>
    <w:p w14:paraId="5E5B14E8" w14:textId="19370074" w:rsidR="00F13856" w:rsidRDefault="00F13856" w:rsidP="00BB694E">
      <w:pPr>
        <w:pStyle w:val="ListBullet"/>
        <w:numPr>
          <w:ilvl w:val="0"/>
          <w:numId w:val="0"/>
        </w:numPr>
      </w:pPr>
      <w:r>
        <w:t>Without index:</w:t>
      </w:r>
    </w:p>
    <w:p w14:paraId="6E191923" w14:textId="77777777" w:rsidR="00F13856" w:rsidRDefault="00F13856" w:rsidP="00BB694E">
      <w:pPr>
        <w:pStyle w:val="ListBullet"/>
        <w:numPr>
          <w:ilvl w:val="0"/>
          <w:numId w:val="0"/>
        </w:numPr>
      </w:pPr>
    </w:p>
    <w:p w14:paraId="3A39F599" w14:textId="77777777" w:rsidR="00F13856" w:rsidRDefault="00F13856" w:rsidP="00BB694E">
      <w:pPr>
        <w:pStyle w:val="ListBullet"/>
        <w:numPr>
          <w:ilvl w:val="0"/>
          <w:numId w:val="0"/>
        </w:numPr>
      </w:pPr>
      <w:r>
        <w:rPr>
          <w:noProof/>
        </w:rPr>
        <w:drawing>
          <wp:inline distT="0" distB="0" distL="0" distR="0" wp14:anchorId="36017891" wp14:editId="687265F0">
            <wp:extent cx="5943600" cy="495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5935"/>
                    </a:xfrm>
                    <a:prstGeom prst="rect">
                      <a:avLst/>
                    </a:prstGeom>
                  </pic:spPr>
                </pic:pic>
              </a:graphicData>
            </a:graphic>
          </wp:inline>
        </w:drawing>
      </w:r>
    </w:p>
    <w:p w14:paraId="5051604E" w14:textId="0757468B" w:rsidR="00F13856" w:rsidRDefault="00F13856" w:rsidP="00BB694E">
      <w:pPr>
        <w:pStyle w:val="ListBullet"/>
        <w:numPr>
          <w:ilvl w:val="0"/>
          <w:numId w:val="0"/>
        </w:numPr>
      </w:pPr>
      <w:r>
        <w:br/>
        <w:t>With index:</w:t>
      </w:r>
    </w:p>
    <w:p w14:paraId="2C4C1808" w14:textId="77777777" w:rsidR="00F13856" w:rsidRDefault="00F13856" w:rsidP="00BB694E">
      <w:pPr>
        <w:pStyle w:val="ListBullet"/>
        <w:numPr>
          <w:ilvl w:val="0"/>
          <w:numId w:val="0"/>
        </w:numPr>
      </w:pPr>
    </w:p>
    <w:p w14:paraId="2A72D58D" w14:textId="636EBF36" w:rsidR="009D482B" w:rsidRDefault="009D482B" w:rsidP="00BB694E">
      <w:pPr>
        <w:pStyle w:val="ListBullet"/>
        <w:numPr>
          <w:ilvl w:val="0"/>
          <w:numId w:val="0"/>
        </w:numPr>
      </w:pPr>
      <w:r>
        <w:rPr>
          <w:noProof/>
        </w:rPr>
        <w:drawing>
          <wp:inline distT="0" distB="0" distL="0" distR="0" wp14:anchorId="5C64A539" wp14:editId="7D8DD5EE">
            <wp:extent cx="5943600" cy="562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2610"/>
                    </a:xfrm>
                    <a:prstGeom prst="rect">
                      <a:avLst/>
                    </a:prstGeom>
                  </pic:spPr>
                </pic:pic>
              </a:graphicData>
            </a:graphic>
          </wp:inline>
        </w:drawing>
      </w:r>
    </w:p>
    <w:p w14:paraId="2AAA6F95" w14:textId="67876F5C" w:rsidR="00F13856" w:rsidRDefault="00F13856" w:rsidP="00BB694E">
      <w:pPr>
        <w:pStyle w:val="ListBullet"/>
        <w:numPr>
          <w:ilvl w:val="0"/>
          <w:numId w:val="0"/>
        </w:numPr>
      </w:pPr>
    </w:p>
    <w:p w14:paraId="04205BD1" w14:textId="77777777" w:rsidR="00213AE5" w:rsidRDefault="00213AE5" w:rsidP="00BB694E">
      <w:pPr>
        <w:pStyle w:val="ListBullet"/>
        <w:numPr>
          <w:ilvl w:val="0"/>
          <w:numId w:val="0"/>
        </w:numPr>
      </w:pPr>
      <w:r>
        <w:t xml:space="preserve">Here we use index range scan, it means that </w:t>
      </w:r>
      <w:r>
        <w:t>a predicate contains a condition that will return a range of data</w:t>
      </w:r>
      <w:r>
        <w:t xml:space="preserve"> </w:t>
      </w:r>
    </w:p>
    <w:p w14:paraId="51C7FA28" w14:textId="08D71E3D" w:rsidR="00F13856" w:rsidRDefault="00213AE5" w:rsidP="00BB694E">
      <w:pPr>
        <w:pStyle w:val="ListBullet"/>
        <w:numPr>
          <w:ilvl w:val="0"/>
          <w:numId w:val="0"/>
        </w:numPr>
      </w:pPr>
      <w:r>
        <w:t>(</w:t>
      </w:r>
      <w:proofErr w:type="gramStart"/>
      <w:r w:rsidRPr="00213AE5">
        <w:t>where</w:t>
      </w:r>
      <w:proofErr w:type="gramEnd"/>
      <w:r w:rsidRPr="00213AE5">
        <w:t xml:space="preserve"> t2.id ='1                                                                                                   ';</w:t>
      </w:r>
      <w:r>
        <w:t>)</w:t>
      </w:r>
    </w:p>
    <w:p w14:paraId="3FAFBC10" w14:textId="53CE8A9A" w:rsidR="00AB21CE" w:rsidRDefault="00AB21CE" w:rsidP="00BB694E">
      <w:pPr>
        <w:pStyle w:val="ListBullet"/>
        <w:numPr>
          <w:ilvl w:val="0"/>
          <w:numId w:val="0"/>
        </w:numPr>
      </w:pPr>
    </w:p>
    <w:p w14:paraId="4D4CBE74" w14:textId="79EFA27D" w:rsidR="00622F4D" w:rsidRDefault="00622F4D" w:rsidP="00741CC6">
      <w:pPr>
        <w:pStyle w:val="ListBullet"/>
        <w:numPr>
          <w:ilvl w:val="0"/>
          <w:numId w:val="0"/>
        </w:numPr>
      </w:pPr>
      <w:r>
        <w:t>It doesn’t need to search through all table, i</w:t>
      </w:r>
      <w:r w:rsidR="00AB21CE">
        <w:t xml:space="preserve">t starts from the root block </w:t>
      </w:r>
      <w:r w:rsidR="00AB21CE">
        <w:t>to the first leaf block containing an entry matching the specified condition.</w:t>
      </w:r>
      <w:r w:rsidR="00741CC6">
        <w:t xml:space="preserve"> Here he retrieves a </w:t>
      </w:r>
      <w:proofErr w:type="spellStart"/>
      <w:r w:rsidR="00741CC6">
        <w:t>rowid</w:t>
      </w:r>
      <w:proofErr w:type="spellEnd"/>
      <w:r w:rsidR="00741CC6">
        <w:t xml:space="preserve"> and then retrieves a table data block.  After that the next rowed will be </w:t>
      </w:r>
      <w:proofErr w:type="spellStart"/>
      <w:r w:rsidR="00741CC6">
        <w:t>retrieved.</w:t>
      </w:r>
      <w:r w:rsidR="00213AE5">
        <w:t>This</w:t>
      </w:r>
      <w:proofErr w:type="spellEnd"/>
      <w:r w:rsidR="00213AE5">
        <w:t xml:space="preserve"> back-and-forth between the index leaf blocks and the data blocks will continue until all the matching index entries have been read. If the range of entries matching the condition is large enough, it is likely that more than one leaf block will have to be accessed,</w:t>
      </w:r>
      <w:r w:rsidR="00741CC6">
        <w:t xml:space="preserve"> so</w:t>
      </w:r>
      <w:r w:rsidR="00213AE5">
        <w:t xml:space="preserve"> the next leaf block needed can be read using a pointer stored in the current leaf block that leads to the next leaf block (there’s also a pointer to the previous leaf block). Since these pointers exist, there is no need to go back up to the branch block to determine where to go next.</w:t>
      </w:r>
    </w:p>
    <w:p w14:paraId="05FEC128" w14:textId="502865C1" w:rsidR="00213AE5" w:rsidRDefault="00213AE5" w:rsidP="00BA7160"/>
    <w:p w14:paraId="612D676A" w14:textId="77777777" w:rsidR="009D482B" w:rsidRDefault="009D482B">
      <w:pPr>
        <w:rPr>
          <w:rFonts w:ascii="Times New Roman" w:eastAsia="Times New Roman" w:hAnsi="Times New Roman" w:cs="Times New Roman"/>
          <w:sz w:val="20"/>
          <w:szCs w:val="20"/>
        </w:rPr>
      </w:pPr>
      <w:r>
        <w:br w:type="page"/>
      </w:r>
    </w:p>
    <w:p w14:paraId="618042B2" w14:textId="187C5C6B" w:rsidR="009D482B" w:rsidRDefault="009D482B" w:rsidP="009D482B">
      <w:pPr>
        <w:pStyle w:val="Heading2"/>
      </w:pPr>
      <w:bookmarkStart w:id="20" w:name="_Toc315003720"/>
      <w:bookmarkStart w:id="21" w:name="_Toc380666542"/>
      <w:bookmarkStart w:id="22" w:name="_Toc443488418"/>
      <w:r>
        <w:lastRenderedPageBreak/>
        <w:t xml:space="preserve">Task 5: Index </w:t>
      </w:r>
      <w:r w:rsidRPr="00FB608B">
        <w:t>Skip</w:t>
      </w:r>
      <w:r>
        <w:t xml:space="preserve"> Scan</w:t>
      </w:r>
      <w:bookmarkEnd w:id="20"/>
      <w:bookmarkEnd w:id="21"/>
      <w:bookmarkEnd w:id="22"/>
    </w:p>
    <w:p w14:paraId="165EB2C3" w14:textId="77777777" w:rsidR="00971A27" w:rsidRDefault="00971A27" w:rsidP="00971A27"/>
    <w:p w14:paraId="59B6B3D8" w14:textId="0D2D1A82" w:rsidR="00971A27" w:rsidRDefault="00971A27" w:rsidP="00971A27">
      <w:r w:rsidRPr="00622F4D">
        <w:t>SELECT /*+INDEX_</w:t>
      </w:r>
      <w:proofErr w:type="gramStart"/>
      <w:r w:rsidRPr="00622F4D">
        <w:t>SS(</w:t>
      </w:r>
      <w:proofErr w:type="spellStart"/>
      <w:proofErr w:type="gramEnd"/>
      <w:r w:rsidRPr="00622F4D">
        <w:t>emp</w:t>
      </w:r>
      <w:proofErr w:type="spellEnd"/>
      <w:r w:rsidRPr="00622F4D">
        <w:t xml:space="preserve"> idx_emp01)*/ emp.* FROM employees </w:t>
      </w:r>
      <w:proofErr w:type="spellStart"/>
      <w:r w:rsidRPr="00622F4D">
        <w:t>emp</w:t>
      </w:r>
      <w:proofErr w:type="spellEnd"/>
      <w:r w:rsidRPr="00622F4D">
        <w:t xml:space="preserve"> where </w:t>
      </w:r>
      <w:proofErr w:type="spellStart"/>
      <w:r w:rsidRPr="00622F4D">
        <w:t>ename</w:t>
      </w:r>
      <w:proofErr w:type="spellEnd"/>
      <w:r w:rsidRPr="00622F4D">
        <w:t xml:space="preserve"> = 'SCOTT';</w:t>
      </w:r>
    </w:p>
    <w:p w14:paraId="4A483A5E" w14:textId="6CB6FA9D" w:rsidR="00873BD2" w:rsidRDefault="00873BD2">
      <w:r>
        <w:rPr>
          <w:noProof/>
        </w:rPr>
        <w:drawing>
          <wp:inline distT="0" distB="0" distL="0" distR="0" wp14:anchorId="5A6D8050" wp14:editId="1654FCF0">
            <wp:extent cx="5943600" cy="452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755"/>
                    </a:xfrm>
                    <a:prstGeom prst="rect">
                      <a:avLst/>
                    </a:prstGeom>
                  </pic:spPr>
                </pic:pic>
              </a:graphicData>
            </a:graphic>
          </wp:inline>
        </w:drawing>
      </w:r>
    </w:p>
    <w:p w14:paraId="42B9544B" w14:textId="4E31C7BB" w:rsidR="00971A27" w:rsidRDefault="00971A27"/>
    <w:p w14:paraId="61A2031B" w14:textId="77F648EF" w:rsidR="00971A27" w:rsidRDefault="00971A27" w:rsidP="00971A27">
      <w:r w:rsidRPr="00622F4D">
        <w:t>SELECT /*+FULL</w:t>
      </w:r>
      <w:r>
        <w:t xml:space="preserve"> (</w:t>
      </w:r>
      <w:proofErr w:type="spellStart"/>
      <w:proofErr w:type="gramStart"/>
      <w:r>
        <w:t>emp</w:t>
      </w:r>
      <w:proofErr w:type="spellEnd"/>
      <w:proofErr w:type="gramEnd"/>
      <w:r>
        <w:t>)</w:t>
      </w:r>
      <w:r w:rsidRPr="00622F4D">
        <w:t xml:space="preserve">*/ emp.* FROM employees </w:t>
      </w:r>
      <w:proofErr w:type="spellStart"/>
      <w:r w:rsidRPr="00622F4D">
        <w:t>emp</w:t>
      </w:r>
      <w:proofErr w:type="spellEnd"/>
      <w:r w:rsidRPr="00622F4D">
        <w:t xml:space="preserve"> WHERE </w:t>
      </w:r>
      <w:proofErr w:type="spellStart"/>
      <w:r w:rsidRPr="00622F4D">
        <w:t>ename</w:t>
      </w:r>
      <w:proofErr w:type="spellEnd"/>
      <w:r w:rsidRPr="00622F4D">
        <w:t xml:space="preserve"> = 'SCOTT';</w:t>
      </w:r>
    </w:p>
    <w:p w14:paraId="0001077E" w14:textId="3E5902D8" w:rsidR="00873BD2" w:rsidRDefault="00873BD2">
      <w:r>
        <w:rPr>
          <w:noProof/>
        </w:rPr>
        <w:drawing>
          <wp:inline distT="0" distB="0" distL="0" distR="0" wp14:anchorId="5EDE1AA1" wp14:editId="00FCDE9C">
            <wp:extent cx="5943600" cy="701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1675"/>
                    </a:xfrm>
                    <a:prstGeom prst="rect">
                      <a:avLst/>
                    </a:prstGeom>
                  </pic:spPr>
                </pic:pic>
              </a:graphicData>
            </a:graphic>
          </wp:inline>
        </w:drawing>
      </w:r>
    </w:p>
    <w:p w14:paraId="77CEE26B" w14:textId="7B066FF3" w:rsidR="00971A27" w:rsidRDefault="00971A27"/>
    <w:p w14:paraId="4101C100" w14:textId="2F98774F" w:rsidR="00971A27" w:rsidRPr="00971A27" w:rsidRDefault="00971A27">
      <w:pPr>
        <w:rPr>
          <w:rFonts w:ascii="Times New Roman" w:eastAsia="Times New Roman" w:hAnsi="Times New Roman" w:cs="Times New Roman"/>
          <w:sz w:val="20"/>
          <w:szCs w:val="20"/>
        </w:rPr>
      </w:pPr>
      <w:r w:rsidRPr="00971A27">
        <w:rPr>
          <w:rFonts w:ascii="Times New Roman" w:eastAsia="Times New Roman" w:hAnsi="Times New Roman" w:cs="Times New Roman"/>
          <w:sz w:val="20"/>
          <w:szCs w:val="20"/>
        </w:rPr>
        <w:t>Here we used hints to tell the database which scan to perform (skip scan or full scan);</w:t>
      </w:r>
    </w:p>
    <w:p w14:paraId="0725DD88" w14:textId="3DB2E1F7" w:rsidR="00971A27" w:rsidRPr="00971A27" w:rsidRDefault="00971A27">
      <w:pPr>
        <w:rPr>
          <w:rFonts w:ascii="Times New Roman" w:eastAsia="Times New Roman" w:hAnsi="Times New Roman" w:cs="Times New Roman"/>
          <w:sz w:val="20"/>
          <w:szCs w:val="20"/>
        </w:rPr>
      </w:pPr>
      <w:r w:rsidRPr="00971A27">
        <w:rPr>
          <w:rFonts w:ascii="Times New Roman" w:eastAsia="Times New Roman" w:hAnsi="Times New Roman" w:cs="Times New Roman"/>
          <w:sz w:val="20"/>
          <w:szCs w:val="20"/>
        </w:rPr>
        <w:t xml:space="preserve">A skip scan is relevant here because </w:t>
      </w:r>
      <w:r w:rsidRPr="00971A27">
        <w:rPr>
          <w:rFonts w:ascii="Times New Roman" w:eastAsia="Times New Roman" w:hAnsi="Times New Roman" w:cs="Times New Roman"/>
          <w:sz w:val="20"/>
          <w:szCs w:val="20"/>
        </w:rPr>
        <w:t>the predicate contains a condition on a non-leading column in an index and the leading columns are fairly distinct</w:t>
      </w:r>
      <w:r w:rsidRPr="00971A27">
        <w:rPr>
          <w:rFonts w:ascii="Times New Roman" w:eastAsia="Times New Roman" w:hAnsi="Times New Roman" w:cs="Times New Roman"/>
          <w:sz w:val="20"/>
          <w:szCs w:val="20"/>
        </w:rPr>
        <w:t xml:space="preserve"> (therefore is </w:t>
      </w:r>
      <w:r w:rsidRPr="00971A27">
        <w:rPr>
          <w:rFonts w:ascii="Times New Roman" w:eastAsia="Times New Roman" w:hAnsi="Times New Roman" w:cs="Times New Roman"/>
          <w:sz w:val="20"/>
          <w:szCs w:val="20"/>
        </w:rPr>
        <w:t xml:space="preserve">splitting a multi-column index into smaller </w:t>
      </w:r>
      <w:proofErr w:type="spellStart"/>
      <w:r w:rsidRPr="00971A27">
        <w:rPr>
          <w:rFonts w:ascii="Times New Roman" w:eastAsia="Times New Roman" w:hAnsi="Times New Roman" w:cs="Times New Roman"/>
          <w:sz w:val="20"/>
          <w:szCs w:val="20"/>
        </w:rPr>
        <w:t>subindexes</w:t>
      </w:r>
      <w:proofErr w:type="spellEnd"/>
      <w:r w:rsidRPr="00971A27">
        <w:rPr>
          <w:rFonts w:ascii="Times New Roman" w:eastAsia="Times New Roman" w:hAnsi="Times New Roman" w:cs="Times New Roman"/>
          <w:sz w:val="20"/>
          <w:szCs w:val="20"/>
        </w:rPr>
        <w:t xml:space="preserve"> which are </w:t>
      </w:r>
      <w:r w:rsidRPr="00971A27">
        <w:rPr>
          <w:rFonts w:ascii="Times New Roman" w:eastAsia="Times New Roman" w:hAnsi="Times New Roman" w:cs="Times New Roman"/>
          <w:sz w:val="20"/>
          <w:szCs w:val="20"/>
        </w:rPr>
        <w:t>determined by the number of distinct values in the leading columns of the index</w:t>
      </w:r>
      <w:r w:rsidRPr="00971A27">
        <w:rPr>
          <w:rFonts w:ascii="Times New Roman" w:eastAsia="Times New Roman" w:hAnsi="Times New Roman" w:cs="Times New Roman"/>
          <w:sz w:val="20"/>
          <w:szCs w:val="20"/>
        </w:rPr>
        <w:t>).</w:t>
      </w:r>
      <w:r w:rsidR="00AD1BB2">
        <w:rPr>
          <w:rFonts w:ascii="Times New Roman" w:eastAsia="Times New Roman" w:hAnsi="Times New Roman" w:cs="Times New Roman"/>
          <w:sz w:val="20"/>
          <w:szCs w:val="20"/>
        </w:rPr>
        <w:t xml:space="preserve"> So it goes in each </w:t>
      </w:r>
      <w:proofErr w:type="spellStart"/>
      <w:r w:rsidR="00AD1BB2">
        <w:rPr>
          <w:rFonts w:ascii="Times New Roman" w:eastAsia="Times New Roman" w:hAnsi="Times New Roman" w:cs="Times New Roman"/>
          <w:sz w:val="20"/>
          <w:szCs w:val="20"/>
        </w:rPr>
        <w:t>subindex</w:t>
      </w:r>
      <w:proofErr w:type="spellEnd"/>
      <w:r w:rsidR="00AD1BB2">
        <w:rPr>
          <w:rFonts w:ascii="Times New Roman" w:eastAsia="Times New Roman" w:hAnsi="Times New Roman" w:cs="Times New Roman"/>
          <w:sz w:val="20"/>
          <w:szCs w:val="20"/>
        </w:rPr>
        <w:t xml:space="preserve">, finds all matches, as they end it moves to the next leave with </w:t>
      </w:r>
      <w:proofErr w:type="spellStart"/>
      <w:r w:rsidR="00AD1BB2">
        <w:rPr>
          <w:rFonts w:ascii="Times New Roman" w:eastAsia="Times New Roman" w:hAnsi="Times New Roman" w:cs="Times New Roman"/>
          <w:sz w:val="20"/>
          <w:szCs w:val="20"/>
        </w:rPr>
        <w:t>subindexes</w:t>
      </w:r>
      <w:proofErr w:type="spellEnd"/>
      <w:r w:rsidR="00AD1BB2">
        <w:rPr>
          <w:rFonts w:ascii="Times New Roman" w:eastAsia="Times New Roman" w:hAnsi="Times New Roman" w:cs="Times New Roman"/>
          <w:sz w:val="20"/>
          <w:szCs w:val="20"/>
        </w:rPr>
        <w:t>.</w:t>
      </w:r>
      <w:bookmarkStart w:id="23" w:name="_GoBack"/>
      <w:bookmarkEnd w:id="23"/>
    </w:p>
    <w:p w14:paraId="157BCADF" w14:textId="77777777" w:rsidR="00971A27" w:rsidRDefault="00971A27"/>
    <w:p w14:paraId="79B74A73" w14:textId="77777777" w:rsidR="00622F4D" w:rsidRDefault="00622F4D"/>
    <w:p w14:paraId="7412AC4A" w14:textId="05A0DEA2" w:rsidR="00AD1BB2" w:rsidRPr="00AD1BB2" w:rsidRDefault="00AD1BB2">
      <w:pPr>
        <w:rPr>
          <w:rFonts w:ascii="Times New Roman" w:eastAsia="Times New Roman" w:hAnsi="Times New Roman" w:cs="Times New Roman"/>
          <w:sz w:val="20"/>
          <w:szCs w:val="20"/>
        </w:rPr>
      </w:pPr>
    </w:p>
    <w:sectPr w:rsidR="00AD1BB2" w:rsidRPr="00AD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 w15:restartNumberingAfterBreak="0">
    <w:nsid w:val="03785117"/>
    <w:multiLevelType w:val="hybridMultilevel"/>
    <w:tmpl w:val="368AB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41B7E"/>
    <w:multiLevelType w:val="hybridMultilevel"/>
    <w:tmpl w:val="D7F2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F0"/>
    <w:rsid w:val="00030955"/>
    <w:rsid w:val="00045C8E"/>
    <w:rsid w:val="0013381C"/>
    <w:rsid w:val="00142DBA"/>
    <w:rsid w:val="00162200"/>
    <w:rsid w:val="00177431"/>
    <w:rsid w:val="00213AE5"/>
    <w:rsid w:val="002257FF"/>
    <w:rsid w:val="00306D8A"/>
    <w:rsid w:val="003955DC"/>
    <w:rsid w:val="00447F18"/>
    <w:rsid w:val="004E20DE"/>
    <w:rsid w:val="006019C9"/>
    <w:rsid w:val="00622F4D"/>
    <w:rsid w:val="00637307"/>
    <w:rsid w:val="006B2922"/>
    <w:rsid w:val="007307D6"/>
    <w:rsid w:val="00741CC6"/>
    <w:rsid w:val="007A7307"/>
    <w:rsid w:val="00800672"/>
    <w:rsid w:val="00873BD2"/>
    <w:rsid w:val="00971A27"/>
    <w:rsid w:val="009D482B"/>
    <w:rsid w:val="00AB21CE"/>
    <w:rsid w:val="00AD1BB2"/>
    <w:rsid w:val="00B728F0"/>
    <w:rsid w:val="00BA7160"/>
    <w:rsid w:val="00BB694E"/>
    <w:rsid w:val="00BC4472"/>
    <w:rsid w:val="00D7689C"/>
    <w:rsid w:val="00DD1095"/>
    <w:rsid w:val="00EA0602"/>
    <w:rsid w:val="00EC09E0"/>
    <w:rsid w:val="00F13856"/>
    <w:rsid w:val="00F5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3BAD"/>
  <w15:chartTrackingRefBased/>
  <w15:docId w15:val="{DB30FA7D-0FC6-48E8-9E4A-EDA4BA58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4E20DE"/>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4E20DE"/>
    <w:pPr>
      <w:numPr>
        <w:ilvl w:val="1"/>
      </w:numPr>
      <w:tabs>
        <w:tab w:val="num" w:pos="360"/>
      </w:tabs>
      <w:ind w:left="0"/>
      <w:outlineLvl w:val="1"/>
    </w:pPr>
    <w:rPr>
      <w:sz w:val="20"/>
    </w:rPr>
  </w:style>
  <w:style w:type="paragraph" w:styleId="Heading3">
    <w:name w:val="heading 3"/>
    <w:basedOn w:val="Heading1"/>
    <w:next w:val="BodyText"/>
    <w:link w:val="Heading3Char"/>
    <w:qFormat/>
    <w:rsid w:val="004E20DE"/>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4E20DE"/>
    <w:pPr>
      <w:numPr>
        <w:ilvl w:val="3"/>
      </w:numPr>
      <w:tabs>
        <w:tab w:val="num" w:pos="360"/>
      </w:tabs>
      <w:ind w:left="0"/>
      <w:outlineLvl w:val="3"/>
    </w:pPr>
    <w:rPr>
      <w:b w:val="0"/>
      <w:sz w:val="20"/>
    </w:rPr>
  </w:style>
  <w:style w:type="paragraph" w:styleId="Heading5">
    <w:name w:val="heading 5"/>
    <w:basedOn w:val="Normal"/>
    <w:next w:val="BodyText"/>
    <w:link w:val="Heading5Char"/>
    <w:rsid w:val="004E20DE"/>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4E20DE"/>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4E20DE"/>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4E20DE"/>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4E20DE"/>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8F0"/>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B728F0"/>
    <w:rPr>
      <w:rFonts w:ascii="Times New Roman" w:eastAsia="Times New Roman" w:hAnsi="Times New Roman" w:cs="Times New Roman"/>
      <w:sz w:val="20"/>
      <w:szCs w:val="20"/>
    </w:rPr>
  </w:style>
  <w:style w:type="table" w:styleId="TableGrid">
    <w:name w:val="Table Grid"/>
    <w:basedOn w:val="TableNormal"/>
    <w:rsid w:val="002257F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_Heading"/>
    <w:basedOn w:val="Normal"/>
    <w:rsid w:val="002257FF"/>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80" w:line="200" w:lineRule="atLeast"/>
      <w:jc w:val="center"/>
    </w:pPr>
    <w:rPr>
      <w:rFonts w:ascii="Arial" w:eastAsia="Times New Roman" w:hAnsi="Arial" w:cs="Arial"/>
      <w:b/>
      <w:bCs/>
      <w:sz w:val="16"/>
      <w:szCs w:val="16"/>
      <w:lang w:val="en-GB"/>
    </w:rPr>
  </w:style>
  <w:style w:type="character" w:customStyle="1" w:styleId="Heading1Char">
    <w:name w:val="Heading 1 Char"/>
    <w:basedOn w:val="DefaultParagraphFont"/>
    <w:link w:val="Heading1"/>
    <w:rsid w:val="004E20DE"/>
    <w:rPr>
      <w:rFonts w:ascii="Arial" w:eastAsia="Times New Roman" w:hAnsi="Arial" w:cs="Times New Roman"/>
      <w:b/>
      <w:sz w:val="24"/>
      <w:szCs w:val="20"/>
    </w:rPr>
  </w:style>
  <w:style w:type="character" w:customStyle="1" w:styleId="Heading2Char">
    <w:name w:val="Heading 2 Char"/>
    <w:basedOn w:val="DefaultParagraphFont"/>
    <w:link w:val="Heading2"/>
    <w:rsid w:val="004E20DE"/>
    <w:rPr>
      <w:rFonts w:ascii="Arial" w:eastAsia="Times New Roman" w:hAnsi="Arial" w:cs="Times New Roman"/>
      <w:b/>
      <w:sz w:val="20"/>
      <w:szCs w:val="20"/>
    </w:rPr>
  </w:style>
  <w:style w:type="character" w:customStyle="1" w:styleId="Heading3Char">
    <w:name w:val="Heading 3 Char"/>
    <w:basedOn w:val="DefaultParagraphFont"/>
    <w:link w:val="Heading3"/>
    <w:rsid w:val="004E20DE"/>
    <w:rPr>
      <w:rFonts w:ascii="Arial" w:eastAsia="Times New Roman" w:hAnsi="Arial" w:cs="Times New Roman"/>
      <w:i/>
      <w:sz w:val="20"/>
      <w:szCs w:val="20"/>
    </w:rPr>
  </w:style>
  <w:style w:type="character" w:customStyle="1" w:styleId="Heading4Char">
    <w:name w:val="Heading 4 Char"/>
    <w:basedOn w:val="DefaultParagraphFont"/>
    <w:link w:val="Heading4"/>
    <w:rsid w:val="004E20DE"/>
    <w:rPr>
      <w:rFonts w:ascii="Arial" w:eastAsia="Times New Roman" w:hAnsi="Arial" w:cs="Times New Roman"/>
      <w:sz w:val="20"/>
      <w:szCs w:val="20"/>
    </w:rPr>
  </w:style>
  <w:style w:type="character" w:customStyle="1" w:styleId="Heading5Char">
    <w:name w:val="Heading 5 Char"/>
    <w:basedOn w:val="DefaultParagraphFont"/>
    <w:link w:val="Heading5"/>
    <w:rsid w:val="004E20DE"/>
    <w:rPr>
      <w:rFonts w:ascii="Times New Roman" w:eastAsia="Times New Roman" w:hAnsi="Times New Roman" w:cs="Times New Roman"/>
      <w:szCs w:val="20"/>
    </w:rPr>
  </w:style>
  <w:style w:type="character" w:customStyle="1" w:styleId="Heading6Char">
    <w:name w:val="Heading 6 Char"/>
    <w:basedOn w:val="DefaultParagraphFont"/>
    <w:link w:val="Heading6"/>
    <w:rsid w:val="004E20DE"/>
    <w:rPr>
      <w:rFonts w:ascii="Times New Roman" w:eastAsia="Times New Roman" w:hAnsi="Times New Roman" w:cs="Times New Roman"/>
      <w:i/>
      <w:szCs w:val="20"/>
    </w:rPr>
  </w:style>
  <w:style w:type="character" w:customStyle="1" w:styleId="Heading7Char">
    <w:name w:val="Heading 7 Char"/>
    <w:basedOn w:val="DefaultParagraphFont"/>
    <w:link w:val="Heading7"/>
    <w:rsid w:val="004E20D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4E20D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4E20DE"/>
    <w:rPr>
      <w:rFonts w:ascii="Times New Roman" w:eastAsia="Times New Roman" w:hAnsi="Times New Roman" w:cs="Times New Roman"/>
      <w:b/>
      <w:i/>
      <w:sz w:val="18"/>
      <w:szCs w:val="20"/>
    </w:rPr>
  </w:style>
  <w:style w:type="character" w:styleId="Emphasis">
    <w:name w:val="Emphasis"/>
    <w:basedOn w:val="DefaultParagraphFont"/>
    <w:uiPriority w:val="20"/>
    <w:qFormat/>
    <w:rsid w:val="00162200"/>
    <w:rPr>
      <w:i/>
      <w:iCs/>
    </w:rPr>
  </w:style>
  <w:style w:type="paragraph" w:styleId="ListBullet">
    <w:name w:val="List Bullet"/>
    <w:basedOn w:val="Normal"/>
    <w:qFormat/>
    <w:rsid w:val="00800672"/>
    <w:pPr>
      <w:widowControl w:val="0"/>
      <w:numPr>
        <w:numId w:val="2"/>
      </w:numPr>
      <w:spacing w:before="60" w:after="120" w:line="240" w:lineRule="atLeast"/>
      <w:contextualSpacing/>
    </w:pPr>
    <w:rPr>
      <w:rFonts w:ascii="Times New Roman" w:eastAsia="Times New Roman" w:hAnsi="Times New Roman" w:cs="Times New Roman"/>
      <w:sz w:val="20"/>
      <w:szCs w:val="20"/>
    </w:rPr>
  </w:style>
  <w:style w:type="numbering" w:styleId="ArticleSection">
    <w:name w:val="Outline List 3"/>
    <w:basedOn w:val="NoList"/>
    <w:rsid w:val="0013381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Melikava</dc:creator>
  <cp:keywords/>
  <dc:description/>
  <cp:lastModifiedBy>Saida Melikava</cp:lastModifiedBy>
  <cp:revision>2</cp:revision>
  <dcterms:created xsi:type="dcterms:W3CDTF">2017-11-03T15:54:00Z</dcterms:created>
  <dcterms:modified xsi:type="dcterms:W3CDTF">2017-11-03T15:54:00Z</dcterms:modified>
</cp:coreProperties>
</file>