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DB114" w14:textId="77777777" w:rsidR="00222DC3" w:rsidRPr="00114D08" w:rsidRDefault="00222DC3" w:rsidP="005C0966">
      <w:pPr>
        <w:pStyle w:val="Title"/>
        <w:ind w:hanging="720"/>
      </w:pPr>
      <w:bookmarkStart w:id="0" w:name="_Toc456598587"/>
      <w:bookmarkStart w:id="1" w:name="_Toc456600918"/>
      <w:bookmarkStart w:id="2" w:name="_Toc2484421"/>
      <w:bookmarkStart w:id="3" w:name="_Toc4475558"/>
      <w:r w:rsidRPr="00114D08">
        <w:t>Contents</w:t>
      </w:r>
    </w:p>
    <w:p w14:paraId="15CF1A45" w14:textId="77777777"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14:paraId="452F7FEA" w14:textId="77777777" w:rsidR="006D5F41" w:rsidRDefault="00C459B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14:paraId="4A4B0C59" w14:textId="77777777" w:rsidR="006D5F41" w:rsidRDefault="00C459B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14:paraId="3C259217" w14:textId="77777777" w:rsidR="006D5F41" w:rsidRDefault="00C459B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14:paraId="08625B71" w14:textId="77777777" w:rsidR="006D5F41" w:rsidRDefault="00C459B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14:paraId="405AC4C9" w14:textId="77777777" w:rsidR="006D5F41" w:rsidRDefault="00C459B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14:paraId="753C187A" w14:textId="77777777" w:rsidR="00222DC3" w:rsidRPr="00114D08" w:rsidRDefault="0080348B" w:rsidP="005C0966">
      <w:pPr>
        <w:ind w:hanging="720"/>
      </w:pPr>
      <w:r>
        <w:fldChar w:fldCharType="end"/>
      </w:r>
    </w:p>
    <w:p w14:paraId="1D83E8C6" w14:textId="77777777" w:rsidR="00222DC3" w:rsidRPr="00114D08" w:rsidRDefault="00222DC3" w:rsidP="00222DC3"/>
    <w:p w14:paraId="6885AF7F" w14:textId="77777777"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14:paraId="6BAA847C" w14:textId="77777777" w:rsidR="006D5F41" w:rsidRPr="005E759B" w:rsidRDefault="006D5F41" w:rsidP="006D5F41">
      <w:pPr>
        <w:pStyle w:val="BodyText"/>
        <w:rPr>
          <w:color w:val="FF0000"/>
        </w:rPr>
      </w:pPr>
      <w:r w:rsidRPr="005E759B">
        <w:rPr>
          <w:color w:val="FF0000"/>
        </w:rPr>
        <w:t>Create any table with some kind of partitioning to show next concepts:</w:t>
      </w:r>
    </w:p>
    <w:p w14:paraId="07A971BA" w14:textId="77777777" w:rsidR="006D5F41" w:rsidRPr="005E759B" w:rsidRDefault="006D5F41" w:rsidP="006D5F41">
      <w:pPr>
        <w:pStyle w:val="ListBullet"/>
        <w:numPr>
          <w:ilvl w:val="0"/>
          <w:numId w:val="3"/>
        </w:numPr>
        <w:rPr>
          <w:color w:val="FF0000"/>
        </w:rPr>
      </w:pPr>
      <w:r w:rsidRPr="005E759B">
        <w:rPr>
          <w:color w:val="FF0000"/>
        </w:rPr>
        <w:t>Adding Partition.</w:t>
      </w:r>
    </w:p>
    <w:p w14:paraId="0A7C969C" w14:textId="77777777" w:rsidR="006D5F41" w:rsidRPr="005E759B" w:rsidRDefault="006D5F41" w:rsidP="006D5F41">
      <w:pPr>
        <w:pStyle w:val="ListBullet"/>
        <w:numPr>
          <w:ilvl w:val="0"/>
          <w:numId w:val="3"/>
        </w:numPr>
        <w:rPr>
          <w:color w:val="FF0000"/>
        </w:rPr>
      </w:pPr>
      <w:r w:rsidRPr="005E759B">
        <w:rPr>
          <w:color w:val="FF0000"/>
        </w:rPr>
        <w:t>Coalescing Partition.</w:t>
      </w:r>
    </w:p>
    <w:p w14:paraId="68AA8E53" w14:textId="77777777" w:rsidR="006D5F41" w:rsidRPr="005E759B" w:rsidRDefault="006D5F41" w:rsidP="006D5F41">
      <w:pPr>
        <w:pStyle w:val="ListBullet"/>
        <w:numPr>
          <w:ilvl w:val="0"/>
          <w:numId w:val="3"/>
        </w:numPr>
        <w:rPr>
          <w:color w:val="FF0000"/>
        </w:rPr>
      </w:pPr>
      <w:r w:rsidRPr="005E759B">
        <w:rPr>
          <w:color w:val="FF0000"/>
        </w:rPr>
        <w:t>Dropping Partition.</w:t>
      </w:r>
    </w:p>
    <w:p w14:paraId="7222F412" w14:textId="77777777" w:rsidR="006D5F41" w:rsidRPr="005E759B" w:rsidRDefault="006D5F41" w:rsidP="006D5F41">
      <w:pPr>
        <w:pStyle w:val="ListBullet"/>
        <w:numPr>
          <w:ilvl w:val="0"/>
          <w:numId w:val="3"/>
        </w:numPr>
        <w:rPr>
          <w:color w:val="FF0000"/>
        </w:rPr>
      </w:pPr>
      <w:r w:rsidRPr="005E759B">
        <w:rPr>
          <w:color w:val="FF0000"/>
        </w:rPr>
        <w:t>Merging Partition.</w:t>
      </w:r>
    </w:p>
    <w:p w14:paraId="41FA4249" w14:textId="77777777" w:rsidR="006D5F41" w:rsidRPr="005E759B" w:rsidRDefault="006D5F41" w:rsidP="006D5F41">
      <w:pPr>
        <w:pStyle w:val="ListBullet"/>
        <w:numPr>
          <w:ilvl w:val="0"/>
          <w:numId w:val="3"/>
        </w:numPr>
        <w:rPr>
          <w:color w:val="FF0000"/>
        </w:rPr>
      </w:pPr>
      <w:r w:rsidRPr="005E759B">
        <w:rPr>
          <w:color w:val="FF0000"/>
        </w:rPr>
        <w:t>Moving Partition.</w:t>
      </w:r>
    </w:p>
    <w:p w14:paraId="38CDCC27" w14:textId="77777777" w:rsidR="006D5F41" w:rsidRPr="005E759B" w:rsidRDefault="006D5F41" w:rsidP="006D5F41">
      <w:pPr>
        <w:pStyle w:val="ListBullet"/>
        <w:numPr>
          <w:ilvl w:val="0"/>
          <w:numId w:val="3"/>
        </w:numPr>
        <w:rPr>
          <w:color w:val="FF0000"/>
        </w:rPr>
      </w:pPr>
      <w:r w:rsidRPr="005E759B">
        <w:rPr>
          <w:color w:val="FF0000"/>
        </w:rPr>
        <w:t>Splitting Partition.</w:t>
      </w:r>
    </w:p>
    <w:p w14:paraId="4A1DC1A5" w14:textId="77777777" w:rsidR="006D5F41" w:rsidRPr="005E759B" w:rsidRDefault="006D5F41" w:rsidP="006D5F41">
      <w:pPr>
        <w:pStyle w:val="ListBullet"/>
        <w:numPr>
          <w:ilvl w:val="0"/>
          <w:numId w:val="3"/>
        </w:numPr>
        <w:rPr>
          <w:color w:val="FF0000"/>
        </w:rPr>
      </w:pPr>
      <w:r w:rsidRPr="005E759B">
        <w:rPr>
          <w:color w:val="FF0000"/>
        </w:rPr>
        <w:t>Truncating Partition.</w:t>
      </w:r>
    </w:p>
    <w:p w14:paraId="729AA9BC" w14:textId="77777777" w:rsidR="005E759B" w:rsidRDefault="005E759B" w:rsidP="005E759B">
      <w:pPr>
        <w:pStyle w:val="ListBullet"/>
        <w:numPr>
          <w:ilvl w:val="0"/>
          <w:numId w:val="0"/>
        </w:numPr>
        <w:ind w:left="360"/>
      </w:pPr>
    </w:p>
    <w:p w14:paraId="326E867C" w14:textId="77777777" w:rsidR="005E759B" w:rsidRDefault="005E759B" w:rsidP="005E759B">
      <w:pPr>
        <w:pStyle w:val="Heading2"/>
      </w:pPr>
      <w:r>
        <w:t>Creating table</w:t>
      </w:r>
    </w:p>
    <w:p w14:paraId="3827919E" w14:textId="701A1252" w:rsidR="0049011A" w:rsidRDefault="00641C35" w:rsidP="00641C35">
      <w:pPr>
        <w:pStyle w:val="Heading3"/>
      </w:pPr>
      <w:r>
        <w:t>Range Partition</w:t>
      </w:r>
    </w:p>
    <w:p w14:paraId="257ABAD5" w14:textId="77777777" w:rsidR="0049011A" w:rsidRDefault="0049011A" w:rsidP="005E759B">
      <w:pPr>
        <w:pStyle w:val="CodeText"/>
      </w:pPr>
    </w:p>
    <w:p w14:paraId="552A202F" w14:textId="187D999C" w:rsidR="005E759B" w:rsidRDefault="005E759B" w:rsidP="005E759B">
      <w:pPr>
        <w:pStyle w:val="CodeText"/>
      </w:pPr>
      <w:r>
        <w:t>CREATE TABLE DimDate</w:t>
      </w:r>
    </w:p>
    <w:p w14:paraId="4C217C72" w14:textId="77777777" w:rsidR="005E759B" w:rsidRDefault="005E759B" w:rsidP="005E759B">
      <w:pPr>
        <w:pStyle w:val="CodeText"/>
      </w:pPr>
      <w:r>
        <w:t xml:space="preserve">(  </w:t>
      </w:r>
    </w:p>
    <w:p w14:paraId="3BB0054B" w14:textId="77777777" w:rsidR="005E759B" w:rsidRDefault="005E759B" w:rsidP="005E759B">
      <w:pPr>
        <w:pStyle w:val="CodeText"/>
      </w:pPr>
      <w:r>
        <w:t>DATE_KEY VARCHAR2(8) NOT NULL,</w:t>
      </w:r>
    </w:p>
    <w:p w14:paraId="6AC7ECF4" w14:textId="77777777" w:rsidR="005E759B" w:rsidRDefault="005E759B" w:rsidP="005E759B">
      <w:pPr>
        <w:pStyle w:val="CodeText"/>
      </w:pPr>
      <w:r>
        <w:t>FULL_DATE DATE NOT NULL,</w:t>
      </w:r>
    </w:p>
    <w:p w14:paraId="12DA3D43" w14:textId="77777777" w:rsidR="005E759B" w:rsidRDefault="005E759B" w:rsidP="005E759B">
      <w:pPr>
        <w:pStyle w:val="CodeText"/>
      </w:pPr>
      <w:r>
        <w:t>FULL_DATE_DESCR VARCHAR2(40) NOT NULL,</w:t>
      </w:r>
    </w:p>
    <w:p w14:paraId="596CE71D" w14:textId="77777777" w:rsidR="005E759B" w:rsidRDefault="005E759B" w:rsidP="005E759B">
      <w:pPr>
        <w:pStyle w:val="CodeText"/>
      </w:pPr>
      <w:r>
        <w:t>DAY_OF_WEEK NUMBER(1,0) NOT NULL,</w:t>
      </w:r>
    </w:p>
    <w:p w14:paraId="41EB3115" w14:textId="77777777" w:rsidR="005E759B" w:rsidRDefault="005E759B" w:rsidP="005E759B">
      <w:pPr>
        <w:pStyle w:val="CodeText"/>
      </w:pPr>
      <w:r>
        <w:t>DAY_OF_MONTH NUMBER(2,0) NOT NULL,</w:t>
      </w:r>
    </w:p>
    <w:p w14:paraId="76C6BB88" w14:textId="77777777" w:rsidR="005E759B" w:rsidRDefault="005E759B" w:rsidP="005E759B">
      <w:pPr>
        <w:pStyle w:val="CodeText"/>
      </w:pPr>
      <w:r>
        <w:t>DAY_OF_YEAR NUMBER(3,0) NOT NULL,</w:t>
      </w:r>
    </w:p>
    <w:p w14:paraId="4115467E" w14:textId="77777777" w:rsidR="005E759B" w:rsidRDefault="005E759B" w:rsidP="005E759B">
      <w:pPr>
        <w:pStyle w:val="CodeText"/>
      </w:pPr>
      <w:r>
        <w:t>DAY_NAME VARCHAR2(10) NOT NULL,</w:t>
      </w:r>
    </w:p>
    <w:p w14:paraId="683E33CD" w14:textId="77777777" w:rsidR="005E759B" w:rsidRDefault="005E759B" w:rsidP="005E759B">
      <w:pPr>
        <w:pStyle w:val="CodeText"/>
      </w:pPr>
      <w:r>
        <w:t>WEEKEND_INDICATOR VARCHAR2(40) NOT NULL,</w:t>
      </w:r>
    </w:p>
    <w:p w14:paraId="35562C1F" w14:textId="77777777" w:rsidR="005E759B" w:rsidRDefault="005E759B" w:rsidP="005E759B">
      <w:pPr>
        <w:pStyle w:val="CodeText"/>
      </w:pPr>
      <w:r>
        <w:t>LAST_DAY_OF_WEEK_INDICATOR VARCHAR2(40) NOT NULL,</w:t>
      </w:r>
    </w:p>
    <w:p w14:paraId="45E76346" w14:textId="77777777" w:rsidR="005E759B" w:rsidRDefault="005E759B" w:rsidP="005E759B">
      <w:pPr>
        <w:pStyle w:val="CodeText"/>
      </w:pPr>
      <w:r>
        <w:t>LAST_DAY_OF_MONTH_INDICATOR VARCHAR2(40) NOT NULL,</w:t>
      </w:r>
    </w:p>
    <w:p w14:paraId="58D84F3E" w14:textId="77777777" w:rsidR="005E759B" w:rsidRDefault="005E759B" w:rsidP="005E759B">
      <w:pPr>
        <w:pStyle w:val="CodeText"/>
      </w:pPr>
      <w:r>
        <w:t>WEEK_OF_MONTH NUMBER(1,0) NOT NULL,</w:t>
      </w:r>
    </w:p>
    <w:p w14:paraId="7D64DD0E" w14:textId="77777777" w:rsidR="005E759B" w:rsidRDefault="005E759B" w:rsidP="005E759B">
      <w:pPr>
        <w:pStyle w:val="CodeText"/>
      </w:pPr>
      <w:r>
        <w:t>WEEK_OF_YEAR NUMBER(2,0) NOT NULL,</w:t>
      </w:r>
    </w:p>
    <w:p w14:paraId="218152A1" w14:textId="77777777" w:rsidR="005E759B" w:rsidRDefault="005E759B" w:rsidP="005E759B">
      <w:pPr>
        <w:pStyle w:val="CodeText"/>
      </w:pPr>
      <w:r>
        <w:t>WEEK_ENDING_DATE DATE NOT NULL,</w:t>
      </w:r>
    </w:p>
    <w:p w14:paraId="794BBDBB" w14:textId="77777777" w:rsidR="005E759B" w:rsidRDefault="005E759B" w:rsidP="005E759B">
      <w:pPr>
        <w:pStyle w:val="CodeText"/>
      </w:pPr>
      <w:r>
        <w:t>MONTH_NUMBER NUMBER(2,0) NOT NULL,</w:t>
      </w:r>
    </w:p>
    <w:p w14:paraId="69BAA791" w14:textId="77777777" w:rsidR="005E759B" w:rsidRDefault="005E759B" w:rsidP="005E759B">
      <w:pPr>
        <w:pStyle w:val="CodeText"/>
      </w:pPr>
      <w:r>
        <w:t>MONTH_NAME VARCHAR2(32) NOT NULL,</w:t>
      </w:r>
    </w:p>
    <w:p w14:paraId="38BB5099" w14:textId="77777777" w:rsidR="005E759B" w:rsidRDefault="005E759B" w:rsidP="005E759B">
      <w:pPr>
        <w:pStyle w:val="CodeText"/>
      </w:pPr>
      <w:r>
        <w:t>MONTH_YEAR CHAR(32) NOT NULL,</w:t>
      </w:r>
    </w:p>
    <w:p w14:paraId="050FDF25" w14:textId="77777777" w:rsidR="005E759B" w:rsidRDefault="005E759B" w:rsidP="005E759B">
      <w:pPr>
        <w:pStyle w:val="CodeText"/>
      </w:pPr>
      <w:r>
        <w:t>QUARTER_NUMBER NUMBER(1,0) NOT NULL,</w:t>
      </w:r>
    </w:p>
    <w:p w14:paraId="4CF02E96" w14:textId="77777777" w:rsidR="005E759B" w:rsidRDefault="005E759B" w:rsidP="005E759B">
      <w:pPr>
        <w:pStyle w:val="CodeText"/>
      </w:pPr>
      <w:r>
        <w:t>QUARTER_YEAR CHAR(32) NOT NULL,</w:t>
      </w:r>
    </w:p>
    <w:p w14:paraId="35380769" w14:textId="77777777" w:rsidR="005E759B" w:rsidRDefault="005E759B" w:rsidP="005E759B">
      <w:pPr>
        <w:pStyle w:val="CodeText"/>
      </w:pPr>
      <w:r>
        <w:t>YEAR_NUMBER NUMBER(4,0) NOT NULL,</w:t>
      </w:r>
    </w:p>
    <w:p w14:paraId="41811598" w14:textId="1C1830C3" w:rsidR="005E759B" w:rsidRDefault="005E759B" w:rsidP="005E759B">
      <w:pPr>
        <w:pStyle w:val="CodeText"/>
      </w:pPr>
    </w:p>
    <w:p w14:paraId="102648E1" w14:textId="77777777" w:rsidR="005E759B" w:rsidRDefault="005E759B" w:rsidP="005E759B">
      <w:pPr>
        <w:pStyle w:val="CodeText"/>
      </w:pPr>
      <w:r>
        <w:t>)</w:t>
      </w:r>
    </w:p>
    <w:p w14:paraId="27C69F5B" w14:textId="77777777" w:rsidR="005E759B" w:rsidRDefault="005E759B" w:rsidP="005E759B">
      <w:pPr>
        <w:pStyle w:val="CodeText"/>
      </w:pPr>
      <w:r>
        <w:t>PARTITION BY RANGE(date_key)</w:t>
      </w:r>
    </w:p>
    <w:p w14:paraId="09DC21B5" w14:textId="77777777" w:rsidR="005E759B" w:rsidRDefault="005E759B" w:rsidP="005E759B">
      <w:pPr>
        <w:pStyle w:val="CodeText"/>
      </w:pPr>
      <w:r>
        <w:t xml:space="preserve">  (PARTITION sales_2005_2020 VALUES LESS THAN ('20200101'),</w:t>
      </w:r>
      <w:r>
        <w:t xml:space="preserve"> --2005-2020</w:t>
      </w:r>
    </w:p>
    <w:p w14:paraId="5D05C058" w14:textId="77777777" w:rsidR="005E759B" w:rsidRDefault="005E759B" w:rsidP="005E759B">
      <w:pPr>
        <w:pStyle w:val="CodeText"/>
      </w:pPr>
      <w:r>
        <w:t xml:space="preserve">  PARTITION sales_2020_2035 VALUES LESS THAN ('20350101'),</w:t>
      </w:r>
    </w:p>
    <w:p w14:paraId="40B0D486" w14:textId="77777777" w:rsidR="005E759B" w:rsidRDefault="005E759B" w:rsidP="005E759B">
      <w:pPr>
        <w:pStyle w:val="CodeText"/>
      </w:pPr>
      <w:r>
        <w:t xml:space="preserve">  PARTITION sales_2035_2050 VALUES LESS THAN ('20510101')</w:t>
      </w:r>
    </w:p>
    <w:p w14:paraId="5AD5E960" w14:textId="77777777" w:rsidR="005E759B" w:rsidRDefault="005E759B" w:rsidP="005E759B">
      <w:pPr>
        <w:pStyle w:val="CodeText"/>
      </w:pPr>
      <w:r>
        <w:t xml:space="preserve">  )</w:t>
      </w:r>
    </w:p>
    <w:p w14:paraId="5B66F9C4" w14:textId="77777777" w:rsidR="005E759B" w:rsidRDefault="005E759B" w:rsidP="005E759B">
      <w:pPr>
        <w:pStyle w:val="CodeText"/>
      </w:pPr>
      <w:r>
        <w:t>;</w:t>
      </w:r>
    </w:p>
    <w:p w14:paraId="1888B1A4" w14:textId="77777777" w:rsidR="005E759B" w:rsidRDefault="005E759B" w:rsidP="005E759B">
      <w:pPr>
        <w:pStyle w:val="BodyText"/>
      </w:pPr>
    </w:p>
    <w:p w14:paraId="4F13A776" w14:textId="77777777" w:rsidR="005E759B" w:rsidRDefault="005E759B" w:rsidP="005E759B">
      <w:pPr>
        <w:pStyle w:val="BodyText"/>
      </w:pPr>
      <w:r>
        <w:t>Here was used a range partition (‘less than’ equals ‘&lt;’).</w:t>
      </w:r>
    </w:p>
    <w:p w14:paraId="2E31438D" w14:textId="3504FFEC" w:rsidR="005E759B" w:rsidRDefault="005E759B" w:rsidP="005E759B">
      <w:pPr>
        <w:pStyle w:val="BodyText"/>
      </w:pPr>
      <w:r>
        <w:t>3 partitions were created, key column – date key (format YYYYMMDD).</w:t>
      </w:r>
    </w:p>
    <w:p w14:paraId="32F93464" w14:textId="77777777" w:rsidR="005E759B" w:rsidRDefault="005E759B" w:rsidP="005E759B">
      <w:pPr>
        <w:pStyle w:val="BodyText"/>
      </w:pPr>
    </w:p>
    <w:p w14:paraId="1D5BB4B3" w14:textId="77777777" w:rsidR="005E759B" w:rsidRDefault="005E759B" w:rsidP="005E759B">
      <w:pPr>
        <w:pStyle w:val="BodyText"/>
      </w:pPr>
    </w:p>
    <w:p w14:paraId="622FFEBB" w14:textId="77777777" w:rsidR="005E759B" w:rsidRDefault="005E759B" w:rsidP="005E759B">
      <w:pPr>
        <w:pStyle w:val="BodyText"/>
      </w:pPr>
      <w:r>
        <w:rPr>
          <w:noProof/>
        </w:rPr>
        <w:drawing>
          <wp:inline distT="0" distB="0" distL="0" distR="0" wp14:anchorId="47ACEAC7" wp14:editId="4FB7A644">
            <wp:extent cx="42862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771525"/>
                    </a:xfrm>
                    <a:prstGeom prst="rect">
                      <a:avLst/>
                    </a:prstGeom>
                  </pic:spPr>
                </pic:pic>
              </a:graphicData>
            </a:graphic>
          </wp:inline>
        </w:drawing>
      </w:r>
    </w:p>
    <w:p w14:paraId="664C459D" w14:textId="77777777" w:rsidR="005E759B" w:rsidRDefault="005E759B" w:rsidP="005E759B">
      <w:pPr>
        <w:pStyle w:val="BodyText"/>
      </w:pPr>
    </w:p>
    <w:p w14:paraId="171797A4" w14:textId="4D1E4A75" w:rsidR="005E759B" w:rsidRDefault="00641C35" w:rsidP="00641C35">
      <w:pPr>
        <w:pStyle w:val="Heading3"/>
      </w:pPr>
      <w:r>
        <w:t xml:space="preserve">Hash </w:t>
      </w:r>
      <w:proofErr w:type="spellStart"/>
      <w:r>
        <w:t>Partiton</w:t>
      </w:r>
      <w:proofErr w:type="spellEnd"/>
    </w:p>
    <w:p w14:paraId="1E1B56ED" w14:textId="64556E44" w:rsidR="00641C35" w:rsidRDefault="00641C35" w:rsidP="00641C35">
      <w:pPr>
        <w:pStyle w:val="BodyText"/>
      </w:pPr>
    </w:p>
    <w:p w14:paraId="5F7CF0AA" w14:textId="77777777" w:rsidR="00641C35" w:rsidRDefault="00641C35" w:rsidP="00641C35">
      <w:pPr>
        <w:pStyle w:val="CodeText"/>
      </w:pPr>
      <w:r>
        <w:lastRenderedPageBreak/>
        <w:t xml:space="preserve">CREATE TABLE </w:t>
      </w:r>
      <w:proofErr w:type="spellStart"/>
      <w:r>
        <w:t>DimDate_hash</w:t>
      </w:r>
      <w:proofErr w:type="spellEnd"/>
    </w:p>
    <w:p w14:paraId="57298731" w14:textId="77777777" w:rsidR="00641C35" w:rsidRDefault="00641C35" w:rsidP="00641C35">
      <w:pPr>
        <w:pStyle w:val="CodeText"/>
      </w:pPr>
      <w:r>
        <w:t xml:space="preserve">(  </w:t>
      </w:r>
    </w:p>
    <w:p w14:paraId="6F34500B" w14:textId="77777777" w:rsidR="00641C35" w:rsidRDefault="00641C35" w:rsidP="00641C35">
      <w:pPr>
        <w:pStyle w:val="CodeText"/>
      </w:pPr>
      <w:r>
        <w:t>DATE_KEY VARCHAR2(8) NOT NULL,</w:t>
      </w:r>
    </w:p>
    <w:p w14:paraId="44EFAFC1" w14:textId="77777777" w:rsidR="00641C35" w:rsidRDefault="00641C35" w:rsidP="00641C35">
      <w:pPr>
        <w:pStyle w:val="CodeText"/>
      </w:pPr>
      <w:r>
        <w:t>FULL_DATE DATE NOT NULL,</w:t>
      </w:r>
    </w:p>
    <w:p w14:paraId="3A365F66" w14:textId="77777777" w:rsidR="00641C35" w:rsidRDefault="00641C35" w:rsidP="00641C35">
      <w:pPr>
        <w:pStyle w:val="CodeText"/>
      </w:pPr>
      <w:r>
        <w:t>FULL_DATE_DESCR VARCHAR2(40) NOT NULL,</w:t>
      </w:r>
    </w:p>
    <w:p w14:paraId="52F68F31" w14:textId="77777777" w:rsidR="00641C35" w:rsidRDefault="00641C35" w:rsidP="00641C35">
      <w:pPr>
        <w:pStyle w:val="CodeText"/>
      </w:pPr>
      <w:r>
        <w:t>DAY_OF_WEEK NUMBER(1,0) NOT NULL,</w:t>
      </w:r>
    </w:p>
    <w:p w14:paraId="57E01B0C" w14:textId="77777777" w:rsidR="00641C35" w:rsidRDefault="00641C35" w:rsidP="00641C35">
      <w:pPr>
        <w:pStyle w:val="CodeText"/>
      </w:pPr>
      <w:r>
        <w:t>DAY_OF_MONTH NUMBER(2,0) NOT NULL,</w:t>
      </w:r>
    </w:p>
    <w:p w14:paraId="4B7A89CE" w14:textId="77777777" w:rsidR="00641C35" w:rsidRDefault="00641C35" w:rsidP="00641C35">
      <w:pPr>
        <w:pStyle w:val="CodeText"/>
      </w:pPr>
      <w:r>
        <w:t>DAY_OF_YEAR NUMBER(3,0) NOT NULL,</w:t>
      </w:r>
    </w:p>
    <w:p w14:paraId="370573A3" w14:textId="77777777" w:rsidR="00641C35" w:rsidRDefault="00641C35" w:rsidP="00641C35">
      <w:pPr>
        <w:pStyle w:val="CodeText"/>
      </w:pPr>
      <w:r>
        <w:t>DAY_NAME VARCHAR2(10) NOT NULL,</w:t>
      </w:r>
    </w:p>
    <w:p w14:paraId="6731F8D9" w14:textId="77777777" w:rsidR="00641C35" w:rsidRDefault="00641C35" w:rsidP="00641C35">
      <w:pPr>
        <w:pStyle w:val="CodeText"/>
      </w:pPr>
      <w:r>
        <w:t>WEEKEND_INDICATOR VARCHAR2(20) NOT NULL,</w:t>
      </w:r>
    </w:p>
    <w:p w14:paraId="0324855C" w14:textId="77777777" w:rsidR="00641C35" w:rsidRDefault="00641C35" w:rsidP="00641C35">
      <w:pPr>
        <w:pStyle w:val="CodeText"/>
      </w:pPr>
      <w:r>
        <w:t>LAST_DAY_OF_WEEK_INDICATOR VARCHAR2(40) NOT NULL,</w:t>
      </w:r>
    </w:p>
    <w:p w14:paraId="2B1CDCCF" w14:textId="77777777" w:rsidR="00641C35" w:rsidRDefault="00641C35" w:rsidP="00641C35">
      <w:pPr>
        <w:pStyle w:val="CodeText"/>
      </w:pPr>
      <w:r>
        <w:t>LAST_DAY_OF_MONTH_INDICATOR VARCHAR2(40) NOT NULL,</w:t>
      </w:r>
    </w:p>
    <w:p w14:paraId="0D4FC87F" w14:textId="77777777" w:rsidR="00641C35" w:rsidRDefault="00641C35" w:rsidP="00641C35">
      <w:pPr>
        <w:pStyle w:val="CodeText"/>
      </w:pPr>
      <w:r>
        <w:t>WEEK_OF_MONTH NUMBER(1,0) NOT NULL,</w:t>
      </w:r>
    </w:p>
    <w:p w14:paraId="48CB6BB4" w14:textId="77777777" w:rsidR="00641C35" w:rsidRDefault="00641C35" w:rsidP="00641C35">
      <w:pPr>
        <w:pStyle w:val="CodeText"/>
      </w:pPr>
      <w:r>
        <w:t>WEEK_OF_YEAR NUMBER(2,0) NOT NULL,</w:t>
      </w:r>
    </w:p>
    <w:p w14:paraId="3EEFC1BD" w14:textId="77777777" w:rsidR="00641C35" w:rsidRDefault="00641C35" w:rsidP="00641C35">
      <w:pPr>
        <w:pStyle w:val="CodeText"/>
      </w:pPr>
      <w:r>
        <w:t>WEEK_ENDING_DATE DATE NOT NULL,</w:t>
      </w:r>
    </w:p>
    <w:p w14:paraId="0EE85857" w14:textId="77777777" w:rsidR="00641C35" w:rsidRDefault="00641C35" w:rsidP="00641C35">
      <w:pPr>
        <w:pStyle w:val="CodeText"/>
      </w:pPr>
      <w:r>
        <w:t>MONTH_NUMBER NUMBER(2,0) NOT NULL,</w:t>
      </w:r>
    </w:p>
    <w:p w14:paraId="0291AB92" w14:textId="77777777" w:rsidR="00641C35" w:rsidRDefault="00641C35" w:rsidP="00641C35">
      <w:pPr>
        <w:pStyle w:val="CodeText"/>
      </w:pPr>
      <w:r>
        <w:t>MONTH_NAME VARCHAR2(32) NOT NULL,</w:t>
      </w:r>
    </w:p>
    <w:p w14:paraId="296FA8BA" w14:textId="77777777" w:rsidR="00641C35" w:rsidRDefault="00641C35" w:rsidP="00641C35">
      <w:pPr>
        <w:pStyle w:val="CodeText"/>
      </w:pPr>
      <w:r>
        <w:t>MONTH_YEAR CHAR(32) NOT NULL,</w:t>
      </w:r>
    </w:p>
    <w:p w14:paraId="3BA8B340" w14:textId="77777777" w:rsidR="00641C35" w:rsidRDefault="00641C35" w:rsidP="00641C35">
      <w:pPr>
        <w:pStyle w:val="CodeText"/>
      </w:pPr>
      <w:r>
        <w:t>QUARTER_NUMBER NUMBER(1,0) NOT NULL,</w:t>
      </w:r>
    </w:p>
    <w:p w14:paraId="51F17A43" w14:textId="77777777" w:rsidR="00641C35" w:rsidRDefault="00641C35" w:rsidP="00641C35">
      <w:pPr>
        <w:pStyle w:val="CodeText"/>
      </w:pPr>
      <w:r>
        <w:t>QUARTER_YEAR CHAR(32) NOT NULL,</w:t>
      </w:r>
    </w:p>
    <w:p w14:paraId="37EC3847" w14:textId="77777777" w:rsidR="00641C35" w:rsidRDefault="00641C35" w:rsidP="00641C35">
      <w:pPr>
        <w:pStyle w:val="CodeText"/>
      </w:pPr>
      <w:r>
        <w:t>YEAR_NUMBER NUMBER(4,0) NOT NULL</w:t>
      </w:r>
    </w:p>
    <w:p w14:paraId="7C37D0C2" w14:textId="77777777" w:rsidR="00641C35" w:rsidRDefault="00641C35" w:rsidP="00641C35">
      <w:pPr>
        <w:pStyle w:val="CodeText"/>
      </w:pPr>
      <w:r>
        <w:t>)</w:t>
      </w:r>
    </w:p>
    <w:p w14:paraId="0450A1EF" w14:textId="77777777" w:rsidR="00641C35" w:rsidRDefault="00641C35" w:rsidP="00641C35">
      <w:pPr>
        <w:pStyle w:val="CodeText"/>
      </w:pPr>
      <w:r>
        <w:t>PARTITION BY HASH (</w:t>
      </w:r>
      <w:proofErr w:type="spellStart"/>
      <w:r>
        <w:t>date_key</w:t>
      </w:r>
      <w:proofErr w:type="spellEnd"/>
      <w:r>
        <w:t>)</w:t>
      </w:r>
    </w:p>
    <w:p w14:paraId="24610041" w14:textId="77777777" w:rsidR="00641C35" w:rsidRDefault="00641C35" w:rsidP="00641C35">
      <w:pPr>
        <w:pStyle w:val="CodeText"/>
      </w:pPr>
      <w:r>
        <w:t xml:space="preserve">  (PARTITION pr1,</w:t>
      </w:r>
    </w:p>
    <w:p w14:paraId="38537A75" w14:textId="77777777" w:rsidR="00641C35" w:rsidRDefault="00641C35" w:rsidP="00641C35">
      <w:pPr>
        <w:pStyle w:val="CodeText"/>
      </w:pPr>
      <w:r>
        <w:t xml:space="preserve">  PARTITION pr2,</w:t>
      </w:r>
    </w:p>
    <w:p w14:paraId="758DA0DC" w14:textId="77777777" w:rsidR="00641C35" w:rsidRDefault="00641C35" w:rsidP="00641C35">
      <w:pPr>
        <w:pStyle w:val="CodeText"/>
      </w:pPr>
      <w:r>
        <w:t xml:space="preserve">  PARTITION pr3</w:t>
      </w:r>
    </w:p>
    <w:p w14:paraId="55610744" w14:textId="77777777" w:rsidR="00641C35" w:rsidRDefault="00641C35" w:rsidP="00641C35">
      <w:pPr>
        <w:pStyle w:val="CodeText"/>
      </w:pPr>
      <w:r>
        <w:t>)</w:t>
      </w:r>
    </w:p>
    <w:p w14:paraId="3C740843" w14:textId="5277D56B" w:rsidR="00641C35" w:rsidRDefault="00641C35" w:rsidP="00641C35">
      <w:pPr>
        <w:pStyle w:val="CodeText"/>
      </w:pPr>
      <w:r>
        <w:t>;</w:t>
      </w:r>
    </w:p>
    <w:p w14:paraId="68BD5A40" w14:textId="48563550" w:rsidR="00641C35" w:rsidRDefault="00641C35" w:rsidP="00641C35">
      <w:pPr>
        <w:pStyle w:val="CodeText"/>
      </w:pPr>
    </w:p>
    <w:p w14:paraId="2E480F36" w14:textId="7AE0E338" w:rsidR="00641C35" w:rsidRDefault="00641C35" w:rsidP="00641C35">
      <w:pPr>
        <w:pStyle w:val="CodeText"/>
      </w:pPr>
      <w:r>
        <w:drawing>
          <wp:inline distT="0" distB="0" distL="0" distR="0" wp14:anchorId="2079E31E" wp14:editId="7F0AAE77">
            <wp:extent cx="5181600" cy="82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828675"/>
                    </a:xfrm>
                    <a:prstGeom prst="rect">
                      <a:avLst/>
                    </a:prstGeom>
                  </pic:spPr>
                </pic:pic>
              </a:graphicData>
            </a:graphic>
          </wp:inline>
        </w:drawing>
      </w:r>
    </w:p>
    <w:p w14:paraId="2F4FE4DF" w14:textId="4AD8589E" w:rsidR="00641C35" w:rsidRPr="00641C35" w:rsidRDefault="00641C35" w:rsidP="00641C35">
      <w:pPr>
        <w:pStyle w:val="BodyText"/>
      </w:pPr>
      <w:r>
        <w:t>A</w:t>
      </w:r>
      <w:r w:rsidRPr="00641C35">
        <w:t xml:space="preserve"> row is placed into a partition based on the result of passing the partitioning key into a hashing algorithm.</w:t>
      </w:r>
      <w:r>
        <w:t xml:space="preserve"> </w:t>
      </w:r>
      <w:r w:rsidRPr="00641C35">
        <w:t>Using this approach, data is randomly distributed across the partitions rather than grouped. </w:t>
      </w:r>
      <w:r>
        <w:t>Therefore high value is null.</w:t>
      </w:r>
    </w:p>
    <w:p w14:paraId="1B0FFBAF" w14:textId="77777777" w:rsidR="00641C35" w:rsidRPr="00641C35" w:rsidRDefault="00641C35" w:rsidP="00641C35">
      <w:pPr>
        <w:pStyle w:val="CodeText"/>
      </w:pPr>
    </w:p>
    <w:p w14:paraId="7F212EDD" w14:textId="77777777" w:rsidR="005E759B" w:rsidRDefault="005E759B" w:rsidP="005E759B">
      <w:pPr>
        <w:pStyle w:val="Heading2"/>
      </w:pPr>
      <w:r>
        <w:t>Adding partition</w:t>
      </w:r>
    </w:p>
    <w:p w14:paraId="370FCEA5" w14:textId="77777777" w:rsidR="005E759B" w:rsidRDefault="005E759B" w:rsidP="005E759B">
      <w:pPr>
        <w:pStyle w:val="CodeText"/>
      </w:pPr>
    </w:p>
    <w:p w14:paraId="74775B3E" w14:textId="77777777" w:rsidR="005E759B" w:rsidRDefault="005E759B" w:rsidP="005E759B">
      <w:pPr>
        <w:pStyle w:val="CodeText"/>
      </w:pPr>
      <w:r>
        <w:t>ALTER TABLE DimDate ADD PARTITION sales_2050_2065 VALUES LESS THAN ('20650101');</w:t>
      </w:r>
    </w:p>
    <w:p w14:paraId="21F4486B" w14:textId="77777777" w:rsidR="005E759B" w:rsidRDefault="005E759B" w:rsidP="005E759B">
      <w:pPr>
        <w:pStyle w:val="CodeText"/>
      </w:pPr>
      <w:r>
        <w:t>BEGIN</w:t>
      </w:r>
    </w:p>
    <w:p w14:paraId="338B041E" w14:textId="77777777" w:rsidR="005E759B" w:rsidRDefault="005E759B" w:rsidP="005E759B">
      <w:pPr>
        <w:pStyle w:val="CodeText"/>
      </w:pPr>
      <w:r>
        <w:t xml:space="preserve">  sp_DATE_DIMENSION_1(2051,2060);</w:t>
      </w:r>
    </w:p>
    <w:p w14:paraId="7729C52B" w14:textId="77777777" w:rsidR="005E759B" w:rsidRDefault="005E759B" w:rsidP="005E759B">
      <w:pPr>
        <w:pStyle w:val="CodeText"/>
      </w:pPr>
      <w:r>
        <w:t>END;</w:t>
      </w:r>
    </w:p>
    <w:p w14:paraId="187DED66" w14:textId="77777777" w:rsidR="005E759B" w:rsidRDefault="005E759B" w:rsidP="005E759B">
      <w:pPr>
        <w:pStyle w:val="CodeText"/>
      </w:pPr>
    </w:p>
    <w:p w14:paraId="32090F63" w14:textId="24D84F7F" w:rsidR="005E759B" w:rsidRDefault="00F52E7F" w:rsidP="005E759B">
      <w:pPr>
        <w:pStyle w:val="CodeText"/>
      </w:pPr>
      <w:r>
        <w:drawing>
          <wp:inline distT="0" distB="0" distL="0" distR="0" wp14:anchorId="196E7941" wp14:editId="3E2E7C58">
            <wp:extent cx="42767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990600"/>
                    </a:xfrm>
                    <a:prstGeom prst="rect">
                      <a:avLst/>
                    </a:prstGeom>
                  </pic:spPr>
                </pic:pic>
              </a:graphicData>
            </a:graphic>
          </wp:inline>
        </w:drawing>
      </w:r>
    </w:p>
    <w:p w14:paraId="20A01EAF" w14:textId="77777777" w:rsidR="005E759B" w:rsidRDefault="005E759B" w:rsidP="005E759B">
      <w:pPr>
        <w:pStyle w:val="CodeText"/>
        <w:ind w:left="0"/>
      </w:pPr>
    </w:p>
    <w:p w14:paraId="39C5F19F" w14:textId="77777777" w:rsidR="005E759B" w:rsidRDefault="005E759B" w:rsidP="005E759B">
      <w:pPr>
        <w:pStyle w:val="BodyText"/>
        <w:rPr>
          <w:b/>
        </w:rPr>
      </w:pPr>
      <w:r w:rsidRPr="005E759B">
        <w:rPr>
          <w:b/>
        </w:rPr>
        <w:t>N.B.</w:t>
      </w:r>
      <w:r>
        <w:rPr>
          <w:b/>
        </w:rPr>
        <w:t xml:space="preserve"> </w:t>
      </w:r>
    </w:p>
    <w:p w14:paraId="79D336A0" w14:textId="77777777" w:rsidR="005E759B" w:rsidRPr="005E759B" w:rsidRDefault="005E759B" w:rsidP="005E759B">
      <w:pPr>
        <w:pStyle w:val="BodyText"/>
        <w:rPr>
          <w:b/>
        </w:rPr>
      </w:pPr>
      <w:r>
        <w:t xml:space="preserve">*In case of a table partitioned by LIST, the new partition must be specified with key values that are </w:t>
      </w:r>
      <w:r w:rsidRPr="005E759B">
        <w:rPr>
          <w:b/>
        </w:rPr>
        <w:t>not already defined</w:t>
      </w:r>
    </w:p>
    <w:p w14:paraId="36E39E79" w14:textId="77777777" w:rsidR="005E759B" w:rsidRDefault="005E759B" w:rsidP="005E759B">
      <w:pPr>
        <w:pStyle w:val="BodyText"/>
        <w:rPr>
          <w:b/>
        </w:rPr>
      </w:pPr>
      <w:r>
        <w:t xml:space="preserve">*In case of a table partitioned by RANGE with data, the new RANGE partition can be added with a RANGE key value </w:t>
      </w:r>
      <w:r w:rsidRPr="005E759B">
        <w:rPr>
          <w:b/>
        </w:rPr>
        <w:t>greater than the existing maximum key value of the table</w:t>
      </w:r>
    </w:p>
    <w:p w14:paraId="554355A8" w14:textId="77777777" w:rsidR="005E759B" w:rsidRDefault="005E759B" w:rsidP="005E759B">
      <w:pPr>
        <w:pStyle w:val="BodyText"/>
      </w:pPr>
      <w:r>
        <w:t xml:space="preserve">If we don’t stick to these rules </w:t>
      </w:r>
      <w:r w:rsidRPr="005E759B">
        <w:rPr>
          <w:b/>
        </w:rPr>
        <w:t>the following error</w:t>
      </w:r>
      <w:r>
        <w:t xml:space="preserve"> may occur:  </w:t>
      </w:r>
      <w:r w:rsidRPr="005E759B">
        <w:t>An attempt was made to insert a record into, a Range or Composite Range object, with a concatenated partition key that is beyond the concatenated partition bound list of the last partition -OR- An attempt was made to insert a record into a List object with a partition key that did not match the literal values specified for any of the partitions.</w:t>
      </w:r>
    </w:p>
    <w:p w14:paraId="1339F5BC" w14:textId="77777777" w:rsidR="005E759B" w:rsidRPr="005E759B" w:rsidRDefault="005E759B" w:rsidP="005E759B">
      <w:pPr>
        <w:pStyle w:val="BodyText"/>
      </w:pPr>
      <w:r>
        <w:lastRenderedPageBreak/>
        <w:t xml:space="preserve">But we can create partition with a reserve (e.g. </w:t>
      </w:r>
      <w:proofErr w:type="spellStart"/>
      <w:r>
        <w:t>High_value</w:t>
      </w:r>
      <w:proofErr w:type="spellEnd"/>
      <w:r>
        <w:t xml:space="preserve"> 20650101, but data is inserted till 20600101).</w:t>
      </w:r>
    </w:p>
    <w:p w14:paraId="3194EFC2" w14:textId="7E9A552F" w:rsidR="005E759B" w:rsidRDefault="00F52E7F" w:rsidP="005E759B">
      <w:pPr>
        <w:pStyle w:val="Heading2"/>
      </w:pPr>
      <w:r>
        <w:t>Coalescing Partition</w:t>
      </w:r>
    </w:p>
    <w:p w14:paraId="7F6D9D0D" w14:textId="73F6B229" w:rsidR="00641C35" w:rsidRDefault="00641C35" w:rsidP="00F52E7F">
      <w:pPr>
        <w:widowControl/>
        <w:spacing w:line="240" w:lineRule="auto"/>
        <w:rPr>
          <w:rStyle w:val="BodyTextChar"/>
        </w:rPr>
      </w:pPr>
      <w:r w:rsidRPr="00641C35">
        <w:rPr>
          <w:rStyle w:val="BodyTextChar"/>
        </w:rPr>
        <w:t xml:space="preserve">Coalescing partitions is a way of </w:t>
      </w:r>
      <w:r w:rsidRPr="00641C35">
        <w:rPr>
          <w:rStyle w:val="BodyTextChar"/>
          <w:b/>
        </w:rPr>
        <w:t>reducing the number of partitions</w:t>
      </w:r>
      <w:r>
        <w:rPr>
          <w:rStyle w:val="BodyTextChar"/>
        </w:rPr>
        <w:t xml:space="preserve"> in a hash-partitioned table.</w:t>
      </w:r>
      <w:r w:rsidRPr="00641C35">
        <w:rPr>
          <w:rStyle w:val="BodyTextChar"/>
        </w:rPr>
        <w:t xml:space="preserve"> When a hash partition is coalesced, its contents are </w:t>
      </w:r>
      <w:r w:rsidRPr="00641C35">
        <w:rPr>
          <w:rStyle w:val="BodyTextChar"/>
          <w:b/>
        </w:rPr>
        <w:t>redistributed into one or more remaining partitions</w:t>
      </w:r>
      <w:r w:rsidRPr="00641C35">
        <w:rPr>
          <w:rStyle w:val="BodyTextChar"/>
        </w:rPr>
        <w:t xml:space="preserve"> determined by the hash function. The specific partition that is coalesced is </w:t>
      </w:r>
      <w:r w:rsidRPr="00641C35">
        <w:rPr>
          <w:rStyle w:val="BodyTextChar"/>
          <w:b/>
        </w:rPr>
        <w:t>selected by the database</w:t>
      </w:r>
      <w:r w:rsidRPr="00641C35">
        <w:rPr>
          <w:rStyle w:val="BodyTextChar"/>
        </w:rPr>
        <w:t xml:space="preserve">, and is </w:t>
      </w:r>
      <w:r w:rsidRPr="00641C35">
        <w:rPr>
          <w:rStyle w:val="BodyTextChar"/>
          <w:b/>
        </w:rPr>
        <w:t>dropped</w:t>
      </w:r>
      <w:r w:rsidRPr="00641C35">
        <w:rPr>
          <w:rStyle w:val="BodyTextChar"/>
        </w:rPr>
        <w:t xml:space="preserve"> after its contents have been redistributed. </w:t>
      </w:r>
      <w:r w:rsidR="00913EED">
        <w:rPr>
          <w:rStyle w:val="BodyTextChar"/>
        </w:rPr>
        <w:t>PR3 was coalesced.</w:t>
      </w:r>
    </w:p>
    <w:p w14:paraId="0BB04E62" w14:textId="4228A5E6" w:rsidR="00641C35" w:rsidRDefault="00641C35" w:rsidP="00F52E7F">
      <w:pPr>
        <w:widowControl/>
        <w:spacing w:line="240" w:lineRule="auto"/>
      </w:pPr>
    </w:p>
    <w:p w14:paraId="277D6BD1" w14:textId="77777777" w:rsidR="00913EED" w:rsidRDefault="00913EED" w:rsidP="00913EED">
      <w:pPr>
        <w:pStyle w:val="CodeText"/>
      </w:pPr>
      <w:r>
        <w:t xml:space="preserve">ALTER TABLE </w:t>
      </w:r>
      <w:proofErr w:type="spellStart"/>
      <w:r>
        <w:t>dimdate_hash</w:t>
      </w:r>
      <w:proofErr w:type="spellEnd"/>
    </w:p>
    <w:p w14:paraId="2C7137C1" w14:textId="36AC75DD" w:rsidR="00913EED" w:rsidRDefault="00913EED" w:rsidP="00913EED">
      <w:pPr>
        <w:pStyle w:val="CodeText"/>
      </w:pPr>
      <w:r>
        <w:t>COALESCE PARTITION;</w:t>
      </w:r>
    </w:p>
    <w:p w14:paraId="16333043" w14:textId="77777777" w:rsidR="00913EED" w:rsidRDefault="00913EED" w:rsidP="00913EED">
      <w:pPr>
        <w:widowControl/>
        <w:spacing w:line="240" w:lineRule="auto"/>
      </w:pPr>
    </w:p>
    <w:p w14:paraId="4D60F346" w14:textId="3A47A752" w:rsidR="00641C35" w:rsidRDefault="00641C35" w:rsidP="00F52E7F">
      <w:pPr>
        <w:widowControl/>
        <w:spacing w:line="240" w:lineRule="auto"/>
      </w:pPr>
      <w:r>
        <w:t>Before:</w:t>
      </w:r>
    </w:p>
    <w:p w14:paraId="69EABE97" w14:textId="2ABCFC88" w:rsidR="00641C35" w:rsidRDefault="00641C35" w:rsidP="00F52E7F">
      <w:pPr>
        <w:widowControl/>
        <w:spacing w:line="240" w:lineRule="auto"/>
      </w:pPr>
      <w:r>
        <w:rPr>
          <w:noProof/>
        </w:rPr>
        <w:drawing>
          <wp:inline distT="0" distB="0" distL="0" distR="0" wp14:anchorId="2F30B15E" wp14:editId="7A113352">
            <wp:extent cx="5181600" cy="82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828675"/>
                    </a:xfrm>
                    <a:prstGeom prst="rect">
                      <a:avLst/>
                    </a:prstGeom>
                  </pic:spPr>
                </pic:pic>
              </a:graphicData>
            </a:graphic>
          </wp:inline>
        </w:drawing>
      </w:r>
    </w:p>
    <w:p w14:paraId="7A05FBBF" w14:textId="5BDA4598" w:rsidR="00641C35" w:rsidRDefault="00641C35" w:rsidP="00F52E7F">
      <w:pPr>
        <w:widowControl/>
        <w:spacing w:line="240" w:lineRule="auto"/>
      </w:pPr>
    </w:p>
    <w:p w14:paraId="42F39CF6" w14:textId="6E48A63A" w:rsidR="00641C35" w:rsidRDefault="00641C35" w:rsidP="00F52E7F">
      <w:pPr>
        <w:widowControl/>
        <w:spacing w:line="240" w:lineRule="auto"/>
      </w:pPr>
      <w:r>
        <w:t>After:</w:t>
      </w:r>
    </w:p>
    <w:p w14:paraId="60819536" w14:textId="77777777" w:rsidR="00913EED" w:rsidRDefault="00641C35" w:rsidP="00F52E7F">
      <w:pPr>
        <w:widowControl/>
        <w:spacing w:line="240" w:lineRule="auto"/>
      </w:pPr>
      <w:r>
        <w:rPr>
          <w:noProof/>
        </w:rPr>
        <w:drawing>
          <wp:inline distT="0" distB="0" distL="0" distR="0" wp14:anchorId="22425C1D" wp14:editId="66D4868C">
            <wp:extent cx="514350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809625"/>
                    </a:xfrm>
                    <a:prstGeom prst="rect">
                      <a:avLst/>
                    </a:prstGeom>
                  </pic:spPr>
                </pic:pic>
              </a:graphicData>
            </a:graphic>
          </wp:inline>
        </w:drawing>
      </w:r>
    </w:p>
    <w:p w14:paraId="7CE4DE78" w14:textId="77777777" w:rsidR="00913EED" w:rsidRDefault="00913EED" w:rsidP="00F52E7F">
      <w:pPr>
        <w:widowControl/>
        <w:spacing w:line="240" w:lineRule="auto"/>
      </w:pPr>
    </w:p>
    <w:p w14:paraId="5AE7EAEF" w14:textId="77777777" w:rsidR="004612BB" w:rsidRDefault="00913EED" w:rsidP="00F52E7F">
      <w:pPr>
        <w:widowControl/>
        <w:spacing w:line="240" w:lineRule="auto"/>
      </w:pPr>
      <w:proofErr w:type="spellStart"/>
      <w:r>
        <w:t>Num_rows</w:t>
      </w:r>
      <w:proofErr w:type="spellEnd"/>
      <w:r>
        <w:t xml:space="preserve"> is the same so no data was lost.</w:t>
      </w:r>
    </w:p>
    <w:p w14:paraId="411D3320" w14:textId="77777777" w:rsidR="004612BB" w:rsidRDefault="004612BB" w:rsidP="00F52E7F">
      <w:pPr>
        <w:widowControl/>
        <w:spacing w:line="240" w:lineRule="auto"/>
      </w:pPr>
    </w:p>
    <w:p w14:paraId="01C2D727" w14:textId="75E47362" w:rsidR="00F52E7F" w:rsidRPr="00F52E7F" w:rsidRDefault="00F52E7F" w:rsidP="00F52E7F">
      <w:pPr>
        <w:widowControl/>
        <w:spacing w:line="240" w:lineRule="auto"/>
      </w:pPr>
    </w:p>
    <w:p w14:paraId="39BEC3BD" w14:textId="4ACB5505" w:rsidR="005E759B" w:rsidRDefault="00F52E7F" w:rsidP="005E759B">
      <w:pPr>
        <w:pStyle w:val="Heading2"/>
      </w:pPr>
      <w:r>
        <w:t>Drop partition</w:t>
      </w:r>
    </w:p>
    <w:p w14:paraId="75897B67" w14:textId="62F5FE60" w:rsidR="007761C1" w:rsidRPr="007761C1" w:rsidRDefault="007761C1" w:rsidP="007761C1">
      <w:pPr>
        <w:pStyle w:val="BodyText"/>
      </w:pPr>
      <w:r w:rsidRPr="007761C1">
        <w:t>Far and away, the "drop partition" syntax is the fastest way to remove large volumes of data.  By partitioning the data, dropping the whole partition takes mere seconds, as opposed to hours with traditional "delete" techniques.</w:t>
      </w:r>
    </w:p>
    <w:p w14:paraId="25C10256" w14:textId="68D0E80F" w:rsidR="00F52E7F" w:rsidRDefault="00807549" w:rsidP="00807549">
      <w:pPr>
        <w:pStyle w:val="CodeText"/>
      </w:pPr>
      <w:r w:rsidRPr="00807549">
        <w:t>ALTER TABLE DimDate DROP PARTITION sales_2005_2020;</w:t>
      </w:r>
    </w:p>
    <w:p w14:paraId="31636782" w14:textId="1E57EEE4" w:rsidR="00807549" w:rsidRDefault="00807549" w:rsidP="00807549">
      <w:pPr>
        <w:pStyle w:val="CodeText"/>
      </w:pPr>
    </w:p>
    <w:p w14:paraId="2E746889" w14:textId="0CE944FB" w:rsidR="00807549" w:rsidRDefault="00807549" w:rsidP="00807549">
      <w:pPr>
        <w:pStyle w:val="CodeText"/>
      </w:pPr>
      <w:r>
        <w:drawing>
          <wp:inline distT="0" distB="0" distL="0" distR="0" wp14:anchorId="19BF4CAF" wp14:editId="5AED9C3B">
            <wp:extent cx="43243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895350"/>
                    </a:xfrm>
                    <a:prstGeom prst="rect">
                      <a:avLst/>
                    </a:prstGeom>
                  </pic:spPr>
                </pic:pic>
              </a:graphicData>
            </a:graphic>
          </wp:inline>
        </w:drawing>
      </w:r>
    </w:p>
    <w:p w14:paraId="7F5D4AC7" w14:textId="77777777" w:rsidR="0076238A" w:rsidRDefault="0076238A" w:rsidP="0076238A">
      <w:pPr>
        <w:pStyle w:val="BodyText"/>
      </w:pPr>
      <w:r>
        <w:t>Drop partition drops</w:t>
      </w:r>
      <w:r w:rsidRPr="00F52E7F">
        <w:t xml:space="preserve"> </w:t>
      </w:r>
      <w:r w:rsidRPr="00F52E7F">
        <w:rPr>
          <w:b/>
        </w:rPr>
        <w:t>a partition and its data.</w:t>
      </w:r>
      <w:r>
        <w:t xml:space="preserve"> So i</w:t>
      </w:r>
      <w:r w:rsidRPr="00F52E7F">
        <w:t xml:space="preserve">f </w:t>
      </w:r>
      <w:r>
        <w:t>we</w:t>
      </w:r>
      <w:r w:rsidRPr="00F52E7F">
        <w:t xml:space="preserve"> want to drop a partition but </w:t>
      </w:r>
      <w:r w:rsidRPr="00F52E7F">
        <w:rPr>
          <w:b/>
        </w:rPr>
        <w:t>keep its data</w:t>
      </w:r>
      <w:r w:rsidRPr="00F52E7F">
        <w:t xml:space="preserve"> in the table, </w:t>
      </w:r>
      <w:r>
        <w:t xml:space="preserve">we </w:t>
      </w:r>
      <w:r w:rsidRPr="00F52E7F">
        <w:t xml:space="preserve">must </w:t>
      </w:r>
      <w:r w:rsidRPr="00F52E7F">
        <w:rPr>
          <w:b/>
        </w:rPr>
        <w:t>merge the partition</w:t>
      </w:r>
      <w:r w:rsidRPr="00F52E7F">
        <w:t xml:space="preserve"> into one of the adjacent partitions.</w:t>
      </w:r>
    </w:p>
    <w:p w14:paraId="390AAD87" w14:textId="77777777" w:rsidR="0076238A" w:rsidRPr="00F52E7F" w:rsidRDefault="0076238A" w:rsidP="0076238A">
      <w:pPr>
        <w:pStyle w:val="BodyText"/>
      </w:pPr>
      <w:r>
        <w:rPr>
          <w:noProof/>
        </w:rPr>
        <w:drawing>
          <wp:inline distT="0" distB="0" distL="0" distR="0" wp14:anchorId="32E6AB01" wp14:editId="563B2678">
            <wp:extent cx="6513575" cy="699247"/>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27" t="-1474" r="15940" b="1474"/>
                    <a:stretch/>
                  </pic:blipFill>
                  <pic:spPr bwMode="auto">
                    <a:xfrm>
                      <a:off x="0" y="0"/>
                      <a:ext cx="6856650" cy="736077"/>
                    </a:xfrm>
                    <a:prstGeom prst="rect">
                      <a:avLst/>
                    </a:prstGeom>
                    <a:ln>
                      <a:noFill/>
                    </a:ln>
                    <a:extLst>
                      <a:ext uri="{53640926-AAD7-44D8-BBD7-CCE9431645EC}">
                        <a14:shadowObscured xmlns:a14="http://schemas.microsoft.com/office/drawing/2010/main"/>
                      </a:ext>
                    </a:extLst>
                  </pic:spPr>
                </pic:pic>
              </a:graphicData>
            </a:graphic>
          </wp:inline>
        </w:drawing>
      </w:r>
    </w:p>
    <w:p w14:paraId="69AFE9FC" w14:textId="77777777" w:rsidR="0076238A" w:rsidRPr="00F52E7F" w:rsidRDefault="0076238A" w:rsidP="0076238A">
      <w:pPr>
        <w:pStyle w:val="BodyText"/>
      </w:pPr>
      <w:r w:rsidRPr="002E5FCD">
        <w:t xml:space="preserve">If we drop a partition and later insert a row that would have belonged to the dropped partition, the row will be stored in </w:t>
      </w:r>
      <w:r w:rsidRPr="002E5FCD">
        <w:rPr>
          <w:b/>
        </w:rPr>
        <w:t>the next higher partition</w:t>
      </w:r>
      <w:r w:rsidRPr="002E5FCD">
        <w:t>.</w:t>
      </w:r>
      <w:r w:rsidRPr="00F52E7F">
        <w:t xml:space="preserve"> However, if </w:t>
      </w:r>
      <w:r>
        <w:t>we</w:t>
      </w:r>
      <w:r w:rsidRPr="00F52E7F">
        <w:t xml:space="preserve"> drop the highest partition, the insert </w:t>
      </w:r>
      <w:r w:rsidRPr="00807549">
        <w:rPr>
          <w:b/>
        </w:rPr>
        <w:t>will fail</w:t>
      </w:r>
      <w:r w:rsidRPr="00F52E7F">
        <w:t xml:space="preserve"> because the range of values represented by the dropped partition is no longer valid for the table.</w:t>
      </w:r>
    </w:p>
    <w:p w14:paraId="1CB04F80" w14:textId="334F3287" w:rsidR="0076238A" w:rsidRDefault="0076238A" w:rsidP="0076238A">
      <w:pPr>
        <w:pStyle w:val="BodyText"/>
      </w:pPr>
      <w:r w:rsidRPr="00F52E7F">
        <w:t xml:space="preserve">When a table contains only </w:t>
      </w:r>
      <w:r w:rsidRPr="00807549">
        <w:rPr>
          <w:b/>
        </w:rPr>
        <w:t>one partition</w:t>
      </w:r>
      <w:r w:rsidRPr="00F52E7F">
        <w:t xml:space="preserve">, </w:t>
      </w:r>
      <w:r>
        <w:t>we</w:t>
      </w:r>
      <w:r w:rsidRPr="00F52E7F">
        <w:t xml:space="preserve"> cannot drop the partition. </w:t>
      </w:r>
      <w:r>
        <w:t>The</w:t>
      </w:r>
      <w:r w:rsidRPr="00F52E7F">
        <w:t xml:space="preserve"> table</w:t>
      </w:r>
      <w:r>
        <w:t xml:space="preserve"> should be dropped</w:t>
      </w:r>
      <w:r w:rsidRPr="00F52E7F">
        <w:t>.</w:t>
      </w:r>
    </w:p>
    <w:p w14:paraId="33E17789" w14:textId="3C78FE5A" w:rsidR="002E5FCD" w:rsidRDefault="002E5FCD" w:rsidP="002E5FCD">
      <w:pPr>
        <w:pStyle w:val="BodyText"/>
      </w:pPr>
      <w:r>
        <w:t xml:space="preserve">1) Row was inserted: </w:t>
      </w:r>
    </w:p>
    <w:p w14:paraId="00522C87" w14:textId="0E01EACB" w:rsidR="007761C1" w:rsidRDefault="002E5FCD" w:rsidP="002E5FCD">
      <w:pPr>
        <w:pStyle w:val="CodeText"/>
      </w:pPr>
      <w:r w:rsidRPr="002E5FCD">
        <w:t xml:space="preserve">insert into </w:t>
      </w:r>
      <w:proofErr w:type="spellStart"/>
      <w:r w:rsidRPr="002E5FCD">
        <w:t>DimDate</w:t>
      </w:r>
      <w:proofErr w:type="spellEnd"/>
      <w:r w:rsidRPr="002E5FCD">
        <w:t xml:space="preserve"> VALUES ('20060505', '21-JUL-2006', '5','5','5','5','5','5','5','5','5','5','21-JUL-2006','5','5','5','5','5','5')</w:t>
      </w:r>
      <w:r>
        <w:t>;</w:t>
      </w:r>
    </w:p>
    <w:p w14:paraId="22E663AE" w14:textId="77777777" w:rsidR="002E5FCD" w:rsidRDefault="002E5FCD" w:rsidP="002E5FCD">
      <w:pPr>
        <w:pStyle w:val="BodyText"/>
      </w:pPr>
    </w:p>
    <w:p w14:paraId="7A99195A" w14:textId="3CF02684" w:rsidR="002E5FCD" w:rsidRDefault="002E5FCD" w:rsidP="002E5FCD">
      <w:pPr>
        <w:pStyle w:val="BodyText"/>
      </w:pPr>
      <w:r>
        <w:t xml:space="preserve">2) Row </w:t>
      </w:r>
      <w:proofErr w:type="gramStart"/>
      <w:r>
        <w:t>was  put</w:t>
      </w:r>
      <w:proofErr w:type="gramEnd"/>
      <w:r>
        <w:t xml:space="preserve"> in the closest partition (split partition from the paragraph 1.7)</w:t>
      </w:r>
    </w:p>
    <w:p w14:paraId="13854301" w14:textId="4F8C81E9" w:rsidR="002E5FCD" w:rsidRDefault="002E5FCD" w:rsidP="002E5FCD">
      <w:pPr>
        <w:pStyle w:val="BodyText"/>
      </w:pPr>
      <w:r>
        <w:rPr>
          <w:noProof/>
        </w:rPr>
        <w:drawing>
          <wp:inline distT="0" distB="0" distL="0" distR="0" wp14:anchorId="5C60B783" wp14:editId="056CFDB3">
            <wp:extent cx="459105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2133600"/>
                    </a:xfrm>
                    <a:prstGeom prst="rect">
                      <a:avLst/>
                    </a:prstGeom>
                  </pic:spPr>
                </pic:pic>
              </a:graphicData>
            </a:graphic>
          </wp:inline>
        </w:drawing>
      </w:r>
    </w:p>
    <w:p w14:paraId="5999F50B" w14:textId="750A0EC1" w:rsidR="007761C1" w:rsidRDefault="007761C1" w:rsidP="007761C1">
      <w:pPr>
        <w:pStyle w:val="Heading2"/>
      </w:pPr>
      <w:r>
        <w:t>Merging Partition</w:t>
      </w:r>
    </w:p>
    <w:p w14:paraId="1DE4EC4A" w14:textId="2C62F38C" w:rsidR="00FA1638" w:rsidRPr="00FA1638" w:rsidRDefault="00FA1638" w:rsidP="00FA1638">
      <w:pPr>
        <w:pStyle w:val="BodyText"/>
      </w:pPr>
      <w:r>
        <w:t>Here we basically merge 2 or more partitions into one. In the MERGE PARTITION we should specify</w:t>
      </w:r>
      <w:r w:rsidRPr="00FA1638">
        <w:rPr>
          <w:b/>
        </w:rPr>
        <w:t xml:space="preserve"> both partitions we merge and into which partition we merge.</w:t>
      </w:r>
    </w:p>
    <w:p w14:paraId="53B2BA02" w14:textId="77777777" w:rsidR="007761C1" w:rsidRDefault="007761C1" w:rsidP="007761C1">
      <w:pPr>
        <w:pStyle w:val="CodeText"/>
      </w:pPr>
      <w:r>
        <w:t>ALTER TABLE DimDate</w:t>
      </w:r>
    </w:p>
    <w:p w14:paraId="0A96C23C" w14:textId="77777777" w:rsidR="007761C1" w:rsidRDefault="007761C1" w:rsidP="007761C1">
      <w:pPr>
        <w:pStyle w:val="CodeText"/>
      </w:pPr>
      <w:r>
        <w:t>MERGE PARTITIONS sales_2020_2035, sales_2035_2050</w:t>
      </w:r>
    </w:p>
    <w:p w14:paraId="7A2A248F" w14:textId="18664BF8" w:rsidR="007761C1" w:rsidRDefault="007761C1" w:rsidP="007761C1">
      <w:pPr>
        <w:pStyle w:val="CodeText"/>
      </w:pPr>
      <w:r>
        <w:t>INTO PARTITION sales_2035_2050;</w:t>
      </w:r>
    </w:p>
    <w:p w14:paraId="277D2CE8" w14:textId="77777777" w:rsidR="00FA1638" w:rsidRDefault="00FA1638" w:rsidP="007761C1">
      <w:pPr>
        <w:pStyle w:val="CodeText"/>
      </w:pPr>
    </w:p>
    <w:p w14:paraId="29A490F3" w14:textId="76BB93AC" w:rsidR="00FA1638" w:rsidRDefault="00FA1638" w:rsidP="00FA1638">
      <w:pPr>
        <w:pStyle w:val="CodeText"/>
        <w:ind w:left="0"/>
      </w:pPr>
      <w:r>
        <w:drawing>
          <wp:inline distT="0" distB="0" distL="0" distR="0" wp14:anchorId="7EF652A4" wp14:editId="4ACD4BB9">
            <wp:extent cx="42291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590550"/>
                    </a:xfrm>
                    <a:prstGeom prst="rect">
                      <a:avLst/>
                    </a:prstGeom>
                  </pic:spPr>
                </pic:pic>
              </a:graphicData>
            </a:graphic>
          </wp:inline>
        </w:drawing>
      </w:r>
    </w:p>
    <w:p w14:paraId="151D285F" w14:textId="7196A1C2" w:rsidR="00FA1638" w:rsidRDefault="00FA1638" w:rsidP="00FA1638">
      <w:pPr>
        <w:pStyle w:val="CodeText"/>
        <w:ind w:left="0"/>
      </w:pPr>
    </w:p>
    <w:p w14:paraId="3AC891ED" w14:textId="31BAF7E3" w:rsidR="00FA1638" w:rsidRPr="007761C1" w:rsidRDefault="00FA1638" w:rsidP="00FA1638">
      <w:pPr>
        <w:pStyle w:val="BodyText"/>
      </w:pPr>
      <w:r>
        <w:t xml:space="preserve">We can check, that date that was in Sales_2020_2035 partition now in </w:t>
      </w:r>
      <w:r>
        <w:t>Sales_20</w:t>
      </w:r>
      <w:r>
        <w:t>35</w:t>
      </w:r>
      <w:r>
        <w:t>_20</w:t>
      </w:r>
      <w:r>
        <w:t>50.</w:t>
      </w:r>
    </w:p>
    <w:p w14:paraId="6C08003C" w14:textId="74A2420B" w:rsidR="0076238A" w:rsidRDefault="0076238A" w:rsidP="00807549">
      <w:pPr>
        <w:pStyle w:val="CodeText"/>
      </w:pPr>
    </w:p>
    <w:p w14:paraId="08D45390" w14:textId="1DD7149E" w:rsidR="00FA1638" w:rsidRDefault="00FA1638" w:rsidP="00807549">
      <w:pPr>
        <w:pStyle w:val="CodeText"/>
      </w:pPr>
      <w:r>
        <w:drawing>
          <wp:inline distT="0" distB="0" distL="0" distR="0" wp14:anchorId="3CBB1B42" wp14:editId="7111767C">
            <wp:extent cx="462915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2019300"/>
                    </a:xfrm>
                    <a:prstGeom prst="rect">
                      <a:avLst/>
                    </a:prstGeom>
                  </pic:spPr>
                </pic:pic>
              </a:graphicData>
            </a:graphic>
          </wp:inline>
        </w:drawing>
      </w:r>
    </w:p>
    <w:p w14:paraId="5F3EA266" w14:textId="10C9AA46" w:rsidR="003C666E" w:rsidRDefault="003C666E" w:rsidP="00807549">
      <w:pPr>
        <w:pStyle w:val="CodeText"/>
      </w:pPr>
    </w:p>
    <w:p w14:paraId="299FEF9F" w14:textId="77777777" w:rsidR="003C666E" w:rsidRDefault="003C666E" w:rsidP="003C666E">
      <w:pPr>
        <w:pStyle w:val="BodyText"/>
      </w:pPr>
    </w:p>
    <w:p w14:paraId="1D144285" w14:textId="77777777" w:rsidR="003C666E" w:rsidRDefault="003C666E" w:rsidP="003C666E">
      <w:pPr>
        <w:pStyle w:val="BodyText"/>
      </w:pPr>
    </w:p>
    <w:p w14:paraId="2395F2FB" w14:textId="03EC58B8" w:rsidR="003C666E" w:rsidRDefault="003C666E" w:rsidP="003C666E">
      <w:pPr>
        <w:pStyle w:val="BodyText"/>
      </w:pPr>
      <w:r>
        <w:t>Another check:</w:t>
      </w:r>
    </w:p>
    <w:p w14:paraId="4F16E453" w14:textId="6A27795F" w:rsidR="003C666E" w:rsidRDefault="003C666E" w:rsidP="003C666E">
      <w:pPr>
        <w:pStyle w:val="BodyText"/>
      </w:pPr>
      <w:r>
        <w:rPr>
          <w:noProof/>
        </w:rPr>
        <w:drawing>
          <wp:inline distT="0" distB="0" distL="0" distR="0" wp14:anchorId="0768141F" wp14:editId="3ED89E3D">
            <wp:extent cx="53721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600075"/>
                    </a:xfrm>
                    <a:prstGeom prst="rect">
                      <a:avLst/>
                    </a:prstGeom>
                  </pic:spPr>
                </pic:pic>
              </a:graphicData>
            </a:graphic>
          </wp:inline>
        </w:drawing>
      </w:r>
    </w:p>
    <w:p w14:paraId="28B23DBD" w14:textId="77777777" w:rsidR="00FA1638" w:rsidRDefault="00FA1638">
      <w:pPr>
        <w:widowControl/>
        <w:spacing w:line="240" w:lineRule="auto"/>
        <w:rPr>
          <w:rFonts w:ascii="Courier New" w:hAnsi="Courier New"/>
          <w:noProof/>
          <w:sz w:val="16"/>
        </w:rPr>
      </w:pPr>
      <w:r>
        <w:br w:type="page"/>
      </w:r>
    </w:p>
    <w:p w14:paraId="0FCC9FD4" w14:textId="2A2D30C4" w:rsidR="00FA1638" w:rsidRDefault="00FA1638" w:rsidP="00FA1638">
      <w:pPr>
        <w:pStyle w:val="Heading2"/>
      </w:pPr>
      <w:r>
        <w:lastRenderedPageBreak/>
        <w:t>Moving partition</w:t>
      </w:r>
    </w:p>
    <w:p w14:paraId="0B38C81B" w14:textId="6229F986" w:rsidR="009A6647" w:rsidRDefault="009A6647" w:rsidP="009A6647">
      <w:pPr>
        <w:pStyle w:val="BodyText"/>
        <w:rPr>
          <w:shd w:val="clear" w:color="auto" w:fill="FFFFFF"/>
        </w:rPr>
      </w:pPr>
      <w:r>
        <w:t xml:space="preserve">Here we </w:t>
      </w:r>
      <w:r>
        <w:rPr>
          <w:shd w:val="clear" w:color="auto" w:fill="FFFFFF"/>
        </w:rPr>
        <w:t>move</w:t>
      </w:r>
      <w:r>
        <w:rPr>
          <w:shd w:val="clear" w:color="auto" w:fill="FFFFFF"/>
        </w:rPr>
        <w:t xml:space="preserve"> a table partition to </w:t>
      </w:r>
      <w:r w:rsidRPr="009A6647">
        <w:rPr>
          <w:b/>
          <w:shd w:val="clear" w:color="auto" w:fill="FFFFFF"/>
        </w:rPr>
        <w:t>another segment</w:t>
      </w:r>
      <w:r>
        <w:rPr>
          <w:shd w:val="clear" w:color="auto" w:fill="FFFFFF"/>
        </w:rPr>
        <w:t xml:space="preserve">. MOVE PARTITION always drops the partition's old segment and creates a new segment, even if you do not specify a new </w:t>
      </w:r>
      <w:proofErr w:type="spellStart"/>
      <w:r>
        <w:rPr>
          <w:shd w:val="clear" w:color="auto" w:fill="FFFFFF"/>
        </w:rPr>
        <w:t>tablespace</w:t>
      </w:r>
      <w:proofErr w:type="spellEnd"/>
      <w:r>
        <w:rPr>
          <w:shd w:val="clear" w:color="auto" w:fill="FFFFFF"/>
        </w:rPr>
        <w:t>.</w:t>
      </w:r>
    </w:p>
    <w:p w14:paraId="41F10F10" w14:textId="77777777" w:rsidR="00FA674F" w:rsidRPr="00FA674F" w:rsidRDefault="00FA674F" w:rsidP="00FA674F">
      <w:pPr>
        <w:pStyle w:val="CodeText"/>
        <w:rPr>
          <w:shd w:val="clear" w:color="auto" w:fill="FFFFFF"/>
        </w:rPr>
      </w:pPr>
      <w:r w:rsidRPr="00FA674F">
        <w:rPr>
          <w:shd w:val="clear" w:color="auto" w:fill="FFFFFF"/>
        </w:rPr>
        <w:t>ALTER TABLE DimDate_RANGE MOVE PARTITION sales_2005_2020</w:t>
      </w:r>
    </w:p>
    <w:p w14:paraId="7F5679EB" w14:textId="503FA426" w:rsidR="00FA674F" w:rsidRDefault="00FA674F" w:rsidP="00FA674F">
      <w:pPr>
        <w:pStyle w:val="CodeText"/>
        <w:rPr>
          <w:shd w:val="clear" w:color="auto" w:fill="FFFFFF"/>
        </w:rPr>
      </w:pPr>
      <w:r w:rsidRPr="00FA674F">
        <w:rPr>
          <w:shd w:val="clear" w:color="auto" w:fill="FFFFFF"/>
        </w:rPr>
        <w:t>TABLESPACE tbs_pdb_test NOLOGGING COMPRESS;</w:t>
      </w:r>
    </w:p>
    <w:p w14:paraId="348916F4" w14:textId="32D421B0" w:rsidR="00FA674F" w:rsidRDefault="00FA674F" w:rsidP="00FA674F">
      <w:pPr>
        <w:pStyle w:val="CodeText"/>
        <w:rPr>
          <w:shd w:val="clear" w:color="auto" w:fill="FFFFFF"/>
        </w:rPr>
      </w:pPr>
    </w:p>
    <w:p w14:paraId="0F1D380E" w14:textId="0EA17D71" w:rsidR="00FA674F" w:rsidRPr="00FA674F" w:rsidRDefault="00FA674F" w:rsidP="00FA674F">
      <w:pPr>
        <w:pStyle w:val="BodyText"/>
      </w:pPr>
      <w:r>
        <w:t>Before:</w:t>
      </w:r>
    </w:p>
    <w:p w14:paraId="56798F06" w14:textId="3EAEABB5" w:rsidR="00FA674F" w:rsidRDefault="00FA674F" w:rsidP="009A6647">
      <w:pPr>
        <w:pStyle w:val="BodyText"/>
        <w:rPr>
          <w:shd w:val="clear" w:color="auto" w:fill="FFFFFF"/>
        </w:rPr>
      </w:pPr>
      <w:r>
        <w:rPr>
          <w:noProof/>
        </w:rPr>
        <w:drawing>
          <wp:inline distT="0" distB="0" distL="0" distR="0" wp14:anchorId="57F0A204" wp14:editId="45845D40">
            <wp:extent cx="5267325" cy="790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790575"/>
                    </a:xfrm>
                    <a:prstGeom prst="rect">
                      <a:avLst/>
                    </a:prstGeom>
                  </pic:spPr>
                </pic:pic>
              </a:graphicData>
            </a:graphic>
          </wp:inline>
        </w:drawing>
      </w:r>
    </w:p>
    <w:p w14:paraId="690B17C6" w14:textId="3E8FD61A" w:rsidR="00FA674F" w:rsidRDefault="00FA674F" w:rsidP="009A6647">
      <w:pPr>
        <w:pStyle w:val="BodyText"/>
        <w:rPr>
          <w:shd w:val="clear" w:color="auto" w:fill="FFFFFF"/>
        </w:rPr>
      </w:pPr>
      <w:r>
        <w:rPr>
          <w:shd w:val="clear" w:color="auto" w:fill="FFFFFF"/>
        </w:rPr>
        <w:t>After:</w:t>
      </w:r>
    </w:p>
    <w:p w14:paraId="5480E716" w14:textId="245C8408" w:rsidR="00FA674F" w:rsidRDefault="00FA674F" w:rsidP="009A6647">
      <w:pPr>
        <w:pStyle w:val="BodyText"/>
        <w:rPr>
          <w:shd w:val="clear" w:color="auto" w:fill="FFFFFF"/>
        </w:rPr>
      </w:pPr>
      <w:r>
        <w:rPr>
          <w:noProof/>
        </w:rPr>
        <w:drawing>
          <wp:inline distT="0" distB="0" distL="0" distR="0" wp14:anchorId="0C41F91B" wp14:editId="59FE3E40">
            <wp:extent cx="531495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781050"/>
                    </a:xfrm>
                    <a:prstGeom prst="rect">
                      <a:avLst/>
                    </a:prstGeom>
                  </pic:spPr>
                </pic:pic>
              </a:graphicData>
            </a:graphic>
          </wp:inline>
        </w:drawing>
      </w:r>
    </w:p>
    <w:p w14:paraId="6181B925" w14:textId="40C940B0" w:rsidR="009A6647" w:rsidRDefault="00FA674F">
      <w:pPr>
        <w:widowControl/>
        <w:spacing w:line="240" w:lineRule="auto"/>
        <w:rPr>
          <w:shd w:val="clear" w:color="auto" w:fill="FFFFFF"/>
        </w:rPr>
      </w:pPr>
      <w:r>
        <w:rPr>
          <w:shd w:val="clear" w:color="auto" w:fill="FFFFFF"/>
        </w:rPr>
        <w:t>I did it under system, because my user hadn’t had enough rights.</w:t>
      </w:r>
    </w:p>
    <w:p w14:paraId="22B49A0F" w14:textId="22B3A808" w:rsidR="009A6647" w:rsidRDefault="009A6647" w:rsidP="009A6647">
      <w:pPr>
        <w:pStyle w:val="Heading2"/>
      </w:pPr>
      <w:r>
        <w:t>Splitting partition</w:t>
      </w:r>
    </w:p>
    <w:p w14:paraId="3644EF64" w14:textId="77777777" w:rsidR="00946760" w:rsidRDefault="009A6647" w:rsidP="009A6647">
      <w:pPr>
        <w:pStyle w:val="BodyText"/>
      </w:pPr>
      <w:r>
        <w:t>Here we</w:t>
      </w:r>
      <w:r w:rsidRPr="009A6647">
        <w:t xml:space="preserve"> </w:t>
      </w:r>
      <w:r w:rsidRPr="009A6647">
        <w:rPr>
          <w:b/>
        </w:rPr>
        <w:t>divide a partition into two partitions</w:t>
      </w:r>
      <w:r w:rsidR="00946760">
        <w:t>.</w:t>
      </w:r>
    </w:p>
    <w:p w14:paraId="1F91B7D3" w14:textId="37B9232A" w:rsidR="009A6647" w:rsidRPr="009A6647" w:rsidRDefault="00946760" w:rsidP="009A6647">
      <w:pPr>
        <w:pStyle w:val="BodyText"/>
      </w:pPr>
      <w:r>
        <w:t>It’s possible to split partitions in a way where</w:t>
      </w:r>
      <w:r w:rsidR="009A6647" w:rsidRPr="009A6647">
        <w:t xml:space="preserve"> each </w:t>
      </w:r>
      <w:r>
        <w:t xml:space="preserve">has </w:t>
      </w:r>
      <w:r w:rsidR="009A6647" w:rsidRPr="009A6647">
        <w:t xml:space="preserve">a new segment, new physical attributes, and new initial extents. The segment associated with the old partition </w:t>
      </w:r>
      <w:r>
        <w:t>will be</w:t>
      </w:r>
      <w:r w:rsidR="009A6647" w:rsidRPr="009A6647">
        <w:t xml:space="preserve"> discarded.</w:t>
      </w:r>
    </w:p>
    <w:p w14:paraId="1D61A3CF" w14:textId="5F7581FC" w:rsidR="009A6647" w:rsidRPr="009A6647" w:rsidRDefault="009A6647" w:rsidP="009A6647">
      <w:pPr>
        <w:pStyle w:val="BodyText"/>
      </w:pPr>
      <w:r>
        <w:t xml:space="preserve">If we </w:t>
      </w:r>
      <w:r w:rsidRPr="009A6647">
        <w:rPr>
          <w:b/>
        </w:rPr>
        <w:t>do not specify physical attributes</w:t>
      </w:r>
      <w:r w:rsidRPr="009A6647">
        <w:t xml:space="preserve"> (PCTFREE, PCTUSED, INITRANS, MAXTRANS, </w:t>
      </w:r>
      <w:proofErr w:type="gramStart"/>
      <w:r w:rsidRPr="009A6647">
        <w:t>STORAGE</w:t>
      </w:r>
      <w:proofErr w:type="gramEnd"/>
      <w:r w:rsidRPr="009A6647">
        <w:t xml:space="preserve">) for the new partitions, </w:t>
      </w:r>
      <w:r w:rsidRPr="009A6647">
        <w:rPr>
          <w:b/>
        </w:rPr>
        <w:t>the current values</w:t>
      </w:r>
      <w:r w:rsidRPr="009A6647">
        <w:t xml:space="preserve"> of the partition being split are used as the default values for both partitions.</w:t>
      </w:r>
    </w:p>
    <w:p w14:paraId="3EFA32BA" w14:textId="77777777" w:rsidR="00946760" w:rsidRDefault="00946760" w:rsidP="00B34C29">
      <w:pPr>
        <w:pStyle w:val="CodeText"/>
      </w:pPr>
    </w:p>
    <w:p w14:paraId="7FACDE62" w14:textId="7EC3F77B" w:rsidR="00B34C29" w:rsidRDefault="00B34C29" w:rsidP="00B34C29">
      <w:pPr>
        <w:pStyle w:val="CodeText"/>
      </w:pPr>
      <w:r>
        <w:t>ALTER TABLE DimDate</w:t>
      </w:r>
    </w:p>
    <w:p w14:paraId="5756D039" w14:textId="77777777" w:rsidR="00B34C29" w:rsidRDefault="00B34C29" w:rsidP="00B34C29">
      <w:pPr>
        <w:pStyle w:val="CodeText"/>
      </w:pPr>
      <w:r>
        <w:t>SPLIT PARTITION SALES_2035_2050 AT ('20341231') INTO (PARTITION SPLIT_SALES_2035, PARTITION SALES_2035_2050);</w:t>
      </w:r>
    </w:p>
    <w:p w14:paraId="0FC15465" w14:textId="77777777" w:rsidR="00B34C29" w:rsidRDefault="00B34C29" w:rsidP="00B34C29">
      <w:pPr>
        <w:pStyle w:val="CodeText"/>
      </w:pPr>
    </w:p>
    <w:p w14:paraId="5A77036D" w14:textId="3C95148B" w:rsidR="009A6647" w:rsidRDefault="00946760" w:rsidP="00B34C29">
      <w:pPr>
        <w:pStyle w:val="CodeText"/>
        <w:rPr>
          <w:highlight w:val="yellow"/>
        </w:rPr>
      </w:pPr>
      <w:r>
        <w:drawing>
          <wp:inline distT="0" distB="0" distL="0" distR="0" wp14:anchorId="3E41DC62" wp14:editId="7FB064CE">
            <wp:extent cx="571500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819150"/>
                    </a:xfrm>
                    <a:prstGeom prst="rect">
                      <a:avLst/>
                    </a:prstGeom>
                  </pic:spPr>
                </pic:pic>
              </a:graphicData>
            </a:graphic>
          </wp:inline>
        </w:drawing>
      </w:r>
      <w:r w:rsidR="009A6647">
        <w:rPr>
          <w:highlight w:val="yellow"/>
        </w:rPr>
        <w:br w:type="page"/>
      </w:r>
    </w:p>
    <w:p w14:paraId="5F5775D5" w14:textId="00BE2249" w:rsidR="009A6647" w:rsidRDefault="009A6647" w:rsidP="009A6647">
      <w:pPr>
        <w:pStyle w:val="Heading2"/>
      </w:pPr>
      <w:r>
        <w:lastRenderedPageBreak/>
        <w:t>Truncating partition</w:t>
      </w:r>
    </w:p>
    <w:p w14:paraId="18592B3B" w14:textId="6E500555" w:rsidR="009A6647" w:rsidRDefault="009A6647" w:rsidP="009A6647">
      <w:pPr>
        <w:pStyle w:val="BodyText"/>
      </w:pPr>
      <w:r w:rsidRPr="009A6647">
        <w:rPr>
          <w:b/>
        </w:rPr>
        <w:t>Removes</w:t>
      </w:r>
      <w:r w:rsidRPr="009A6647">
        <w:rPr>
          <w:b/>
        </w:rPr>
        <w:t xml:space="preserve"> all rows</w:t>
      </w:r>
      <w:r>
        <w:t xml:space="preserve"> from a partition in a table. Freed space is deallocated or reused depending on whether DROP STORAGE or REUSE STORAGE is specified in the clause.</w:t>
      </w:r>
    </w:p>
    <w:p w14:paraId="116BD499" w14:textId="6337B9FF" w:rsidR="009A6647" w:rsidRDefault="004555CC" w:rsidP="009A6647">
      <w:pPr>
        <w:pStyle w:val="BodyText"/>
      </w:pPr>
      <w:r w:rsidRPr="004555CC">
        <w:rPr>
          <w:b/>
        </w:rPr>
        <w:t>N.B.</w:t>
      </w:r>
      <w:r>
        <w:t xml:space="preserve"> </w:t>
      </w:r>
      <w:r w:rsidR="009A6647">
        <w:t xml:space="preserve">If </w:t>
      </w:r>
      <w:r>
        <w:t>we</w:t>
      </w:r>
      <w:r w:rsidR="009A6647">
        <w:t xml:space="preserve"> want to truncate a partition that contains data, </w:t>
      </w:r>
      <w:r>
        <w:t xml:space="preserve">we </w:t>
      </w:r>
      <w:r w:rsidR="009A6647">
        <w:t xml:space="preserve">must first disable any referential integrity constraints on the table. Alternatively, </w:t>
      </w:r>
      <w:r>
        <w:t>we</w:t>
      </w:r>
      <w:r w:rsidR="009A6647">
        <w:t xml:space="preserve"> can delete the rows and then truncate the partition.</w:t>
      </w:r>
    </w:p>
    <w:p w14:paraId="6BA3FFCE" w14:textId="77777777" w:rsidR="006930CE" w:rsidRDefault="006930CE" w:rsidP="006930CE">
      <w:pPr>
        <w:pStyle w:val="CodeText"/>
      </w:pPr>
      <w:r>
        <w:t>ALTER TABLE DimDate</w:t>
      </w:r>
    </w:p>
    <w:p w14:paraId="6BE759B4" w14:textId="29F0D097" w:rsidR="006930CE" w:rsidRDefault="006930CE" w:rsidP="006930CE">
      <w:pPr>
        <w:pStyle w:val="CodeText"/>
      </w:pPr>
      <w:r>
        <w:t>TRUNCATE PARTITION SALES_2035_2050 DROP STORAGE;</w:t>
      </w:r>
    </w:p>
    <w:p w14:paraId="621057FB" w14:textId="77777777" w:rsidR="006930CE" w:rsidRDefault="006930CE" w:rsidP="006930CE">
      <w:pPr>
        <w:pStyle w:val="CodeText"/>
      </w:pPr>
    </w:p>
    <w:p w14:paraId="19360DF5" w14:textId="497AEF11" w:rsidR="009A6647" w:rsidRDefault="004555CC" w:rsidP="009A6647">
      <w:pPr>
        <w:pStyle w:val="BodyText"/>
      </w:pPr>
      <w:r>
        <w:t xml:space="preserve"> </w:t>
      </w:r>
      <w:r w:rsidR="006930CE">
        <w:t>Before:</w:t>
      </w:r>
    </w:p>
    <w:p w14:paraId="0C3233B3" w14:textId="21F6D0DD" w:rsidR="006930CE" w:rsidRDefault="006930CE" w:rsidP="009A6647">
      <w:pPr>
        <w:pStyle w:val="BodyText"/>
      </w:pPr>
      <w:r>
        <w:rPr>
          <w:noProof/>
        </w:rPr>
        <w:drawing>
          <wp:inline distT="0" distB="0" distL="0" distR="0" wp14:anchorId="0FE716D4" wp14:editId="2F6379CA">
            <wp:extent cx="5562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781050"/>
                    </a:xfrm>
                    <a:prstGeom prst="rect">
                      <a:avLst/>
                    </a:prstGeom>
                  </pic:spPr>
                </pic:pic>
              </a:graphicData>
            </a:graphic>
          </wp:inline>
        </w:drawing>
      </w:r>
    </w:p>
    <w:p w14:paraId="14B76DC1" w14:textId="11E1ECDA" w:rsidR="006930CE" w:rsidRDefault="006930CE" w:rsidP="009A6647">
      <w:pPr>
        <w:pStyle w:val="BodyText"/>
      </w:pPr>
      <w:r>
        <w:t>After:</w:t>
      </w:r>
    </w:p>
    <w:p w14:paraId="234813EE" w14:textId="24E97DD2" w:rsidR="006930CE" w:rsidRPr="009A6647" w:rsidRDefault="006930CE" w:rsidP="009A6647">
      <w:pPr>
        <w:pStyle w:val="BodyText"/>
      </w:pPr>
      <w:r>
        <w:rPr>
          <w:noProof/>
        </w:rPr>
        <w:drawing>
          <wp:inline distT="0" distB="0" distL="0" distR="0" wp14:anchorId="2C8CA194" wp14:editId="2A1F7EC3">
            <wp:extent cx="5724525"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819150"/>
                    </a:xfrm>
                    <a:prstGeom prst="rect">
                      <a:avLst/>
                    </a:prstGeom>
                  </pic:spPr>
                </pic:pic>
              </a:graphicData>
            </a:graphic>
          </wp:inline>
        </w:drawing>
      </w:r>
    </w:p>
    <w:p w14:paraId="6141FDAA" w14:textId="77777777" w:rsidR="009A6647" w:rsidRPr="009A6647" w:rsidRDefault="009A6647" w:rsidP="009A6647">
      <w:pPr>
        <w:pStyle w:val="BodyText"/>
      </w:pPr>
    </w:p>
    <w:p w14:paraId="053C36EA" w14:textId="77777777" w:rsidR="009A6647" w:rsidRDefault="009A6647">
      <w:pPr>
        <w:widowControl/>
        <w:spacing w:line="240" w:lineRule="auto"/>
        <w:rPr>
          <w:rFonts w:ascii="Arial" w:hAnsi="Arial"/>
          <w:b/>
          <w:sz w:val="24"/>
        </w:rPr>
      </w:pPr>
      <w:bookmarkStart w:id="5" w:name="_Toc380077611"/>
      <w:bookmarkStart w:id="6" w:name="_Toc383292322"/>
      <w:r>
        <w:br w:type="page"/>
      </w:r>
    </w:p>
    <w:p w14:paraId="6667F077" w14:textId="336A0485" w:rsidR="006D5F41" w:rsidRDefault="006D5F41" w:rsidP="006D5F41">
      <w:pPr>
        <w:pStyle w:val="Heading1"/>
      </w:pPr>
      <w:r>
        <w:lastRenderedPageBreak/>
        <w:t>Analytical task</w:t>
      </w:r>
      <w:bookmarkEnd w:id="5"/>
      <w:bookmarkEnd w:id="6"/>
    </w:p>
    <w:p w14:paraId="3C80F805" w14:textId="77777777" w:rsidR="006D5F41" w:rsidRPr="00E43449" w:rsidRDefault="006D5F41" w:rsidP="006D5F41">
      <w:pPr>
        <w:pStyle w:val="Heading2"/>
      </w:pPr>
      <w:bookmarkStart w:id="7" w:name="_Toc383292323"/>
      <w:r>
        <w:t>Partitioning</w:t>
      </w:r>
      <w:bookmarkEnd w:id="7"/>
    </w:p>
    <w:p w14:paraId="71EB5D0A" w14:textId="560720FA" w:rsidR="00CA2A95" w:rsidRDefault="00CA2A95" w:rsidP="006D5F41">
      <w:pPr>
        <w:pStyle w:val="BodyText"/>
        <w:rPr>
          <w:lang w:val="ru-RU"/>
        </w:rPr>
      </w:pPr>
      <w:r>
        <w:rPr>
          <w:lang w:val="ru-RU"/>
        </w:rPr>
        <w:t xml:space="preserve">Партицирование будет осуществляться по полю </w:t>
      </w:r>
      <w:r>
        <w:t>Date</w:t>
      </w:r>
      <w:r w:rsidRPr="00CA2A95">
        <w:rPr>
          <w:lang w:val="ru-RU"/>
        </w:rPr>
        <w:t>_</w:t>
      </w:r>
      <w:r>
        <w:t>key</w:t>
      </w:r>
      <w:r w:rsidRPr="00CA2A95">
        <w:rPr>
          <w:lang w:val="ru-RU"/>
        </w:rPr>
        <w:t xml:space="preserve">, </w:t>
      </w:r>
      <w:r>
        <w:rPr>
          <w:lang w:val="ru-RU"/>
        </w:rPr>
        <w:t>так как нас в основном будут интересовать заказы соврешенные в последние 5 лет.</w:t>
      </w:r>
    </w:p>
    <w:p w14:paraId="6A88F9CC" w14:textId="6A848459" w:rsidR="00CA2A95" w:rsidRPr="00CA2A95" w:rsidRDefault="00CA2A95" w:rsidP="006D5F41">
      <w:pPr>
        <w:pStyle w:val="BodyText"/>
        <w:rPr>
          <w:lang w:val="ru-RU"/>
        </w:rPr>
      </w:pPr>
      <w:r>
        <w:rPr>
          <w:lang w:val="ru-RU"/>
        </w:rPr>
        <w:t>Внутри также будет партицирование</w:t>
      </w:r>
      <w:r w:rsidR="00B93520">
        <w:rPr>
          <w:lang w:val="ru-RU"/>
        </w:rPr>
        <w:t xml:space="preserve"> (</w:t>
      </w:r>
      <w:r w:rsidR="00B93520">
        <w:t>composite</w:t>
      </w:r>
      <w:r w:rsidR="00B93520" w:rsidRPr="00B93520">
        <w:rPr>
          <w:lang w:val="ru-RU"/>
        </w:rPr>
        <w:t xml:space="preserve"> </w:t>
      </w:r>
      <w:r w:rsidR="00B93520">
        <w:t>partitioning</w:t>
      </w:r>
      <w:r>
        <w:rPr>
          <w:lang w:val="ru-RU"/>
        </w:rPr>
        <w:t xml:space="preserve"> </w:t>
      </w:r>
      <w:r w:rsidR="00B93520">
        <w:rPr>
          <w:lang w:val="ru-RU"/>
        </w:rPr>
        <w:t>)</w:t>
      </w:r>
      <w:r>
        <w:rPr>
          <w:lang w:val="ru-RU"/>
        </w:rPr>
        <w:t xml:space="preserve">по </w:t>
      </w:r>
      <w:r>
        <w:t>Sales</w:t>
      </w:r>
      <w:r w:rsidRPr="00CA2A95">
        <w:rPr>
          <w:lang w:val="ru-RU"/>
        </w:rPr>
        <w:t>_</w:t>
      </w:r>
      <w:r>
        <w:t>amount</w:t>
      </w:r>
      <w:r w:rsidRPr="00CA2A95">
        <w:rPr>
          <w:lang w:val="ru-RU"/>
        </w:rPr>
        <w:t xml:space="preserve">, </w:t>
      </w:r>
      <w:r>
        <w:rPr>
          <w:lang w:val="ru-RU"/>
        </w:rPr>
        <w:t>так как необходимо будет разграничивать кр</w:t>
      </w:r>
      <w:r w:rsidR="00B93520">
        <w:rPr>
          <w:lang w:val="ru-RU"/>
        </w:rPr>
        <w:t>у</w:t>
      </w:r>
      <w:r>
        <w:rPr>
          <w:lang w:val="ru-RU"/>
        </w:rPr>
        <w:t>пных, средних и мелких покупателей.</w:t>
      </w:r>
    </w:p>
    <w:p w14:paraId="35B9B999" w14:textId="77777777" w:rsidR="006D5F41" w:rsidRDefault="006D5F41" w:rsidP="006D5F41">
      <w:pPr>
        <w:pStyle w:val="Heading2"/>
      </w:pPr>
      <w:bookmarkStart w:id="8" w:name="_Toc383292324"/>
      <w:r>
        <w:t>Business</w:t>
      </w:r>
      <w:bookmarkEnd w:id="8"/>
    </w:p>
    <w:p w14:paraId="76838DF1" w14:textId="5A16FAFC" w:rsidR="009D0792" w:rsidRDefault="009D0792" w:rsidP="006D5F41">
      <w:pPr>
        <w:pStyle w:val="BodyText"/>
        <w:rPr>
          <w:lang w:val="ru-RU"/>
        </w:rPr>
      </w:pPr>
      <w:r>
        <w:rPr>
          <w:lang w:val="ru-RU"/>
        </w:rPr>
        <w:t>Цель: Анализ продаж существующих категорий книг (печатные, электронные, аудио) за каждый месяц 2017 год</w:t>
      </w:r>
      <w:r w:rsidR="004806B9">
        <w:rPr>
          <w:lang w:val="ru-RU"/>
        </w:rPr>
        <w:t>а (до октбря включительно, тк сейчас ноябрь)</w:t>
      </w:r>
      <w:r>
        <w:rPr>
          <w:lang w:val="ru-RU"/>
        </w:rPr>
        <w:t xml:space="preserve"> в </w:t>
      </w:r>
      <w:r w:rsidR="004806B9">
        <w:rPr>
          <w:lang w:val="ru-RU"/>
        </w:rPr>
        <w:t xml:space="preserve">Минской и Бресткой </w:t>
      </w:r>
      <w:r>
        <w:rPr>
          <w:lang w:val="ru-RU"/>
        </w:rPr>
        <w:t>областях РБ.</w:t>
      </w:r>
    </w:p>
    <w:p w14:paraId="62E405C1" w14:textId="63D04495" w:rsidR="009D0792" w:rsidRDefault="009D0792" w:rsidP="009D0792">
      <w:pPr>
        <w:pStyle w:val="BodyText"/>
        <w:numPr>
          <w:ilvl w:val="0"/>
          <w:numId w:val="18"/>
        </w:numPr>
      </w:pPr>
      <w:r>
        <w:t xml:space="preserve">AVG – </w:t>
      </w:r>
      <w:r>
        <w:rPr>
          <w:lang w:val="ru-RU"/>
        </w:rPr>
        <w:t xml:space="preserve">среднее значени </w:t>
      </w:r>
      <w:proofErr w:type="spellStart"/>
      <w:r>
        <w:t>Sales_amount</w:t>
      </w:r>
      <w:proofErr w:type="spellEnd"/>
    </w:p>
    <w:p w14:paraId="3677AB5B" w14:textId="7D83B0A3" w:rsidR="009D0792" w:rsidRPr="009D0792" w:rsidRDefault="009D0792" w:rsidP="009D0792">
      <w:pPr>
        <w:pStyle w:val="BodyText"/>
        <w:numPr>
          <w:ilvl w:val="0"/>
          <w:numId w:val="18"/>
        </w:numPr>
        <w:rPr>
          <w:lang w:val="ru-RU"/>
        </w:rPr>
      </w:pPr>
      <w:r>
        <w:t>MAX</w:t>
      </w:r>
      <w:r w:rsidRPr="009D0792">
        <w:rPr>
          <w:lang w:val="ru-RU"/>
        </w:rPr>
        <w:t xml:space="preserve"> </w:t>
      </w:r>
      <w:r w:rsidRPr="009D0792">
        <w:rPr>
          <w:lang w:val="ru-RU"/>
        </w:rPr>
        <w:t xml:space="preserve">– </w:t>
      </w:r>
      <w:r>
        <w:rPr>
          <w:lang w:val="ru-RU"/>
        </w:rPr>
        <w:t xml:space="preserve">максимальное </w:t>
      </w:r>
      <w:r>
        <w:rPr>
          <w:lang w:val="ru-RU"/>
        </w:rPr>
        <w:t xml:space="preserve">значени </w:t>
      </w:r>
      <w:r>
        <w:t>Sales</w:t>
      </w:r>
      <w:r w:rsidRPr="009D0792">
        <w:rPr>
          <w:lang w:val="ru-RU"/>
        </w:rPr>
        <w:t>_</w:t>
      </w:r>
      <w:r>
        <w:t>amount</w:t>
      </w:r>
    </w:p>
    <w:p w14:paraId="6CC7EC12" w14:textId="5073823D" w:rsidR="009D0792" w:rsidRPr="009D0792" w:rsidRDefault="009D0792" w:rsidP="009D0792">
      <w:pPr>
        <w:pStyle w:val="BodyText"/>
        <w:numPr>
          <w:ilvl w:val="0"/>
          <w:numId w:val="18"/>
        </w:numPr>
        <w:rPr>
          <w:lang w:val="ru-RU"/>
        </w:rPr>
      </w:pPr>
      <w:r w:rsidRPr="009D0792">
        <w:rPr>
          <w:lang w:val="ru-RU"/>
        </w:rPr>
        <w:t xml:space="preserve">% </w:t>
      </w:r>
      <w:r>
        <w:t>of</w:t>
      </w:r>
      <w:r w:rsidRPr="009D0792">
        <w:rPr>
          <w:lang w:val="ru-RU"/>
        </w:rPr>
        <w:t xml:space="preserve"> </w:t>
      </w:r>
      <w:r>
        <w:t>all</w:t>
      </w:r>
      <w:r>
        <w:rPr>
          <w:lang w:val="ru-RU"/>
        </w:rPr>
        <w:t xml:space="preserve"> – процент выручки от общегочисла продаж</w:t>
      </w:r>
    </w:p>
    <w:p w14:paraId="7DE9FA77" w14:textId="75790290" w:rsidR="009D0792" w:rsidRDefault="009D0792" w:rsidP="006D5F41">
      <w:pPr>
        <w:pStyle w:val="BodyText"/>
        <w:rPr>
          <w:lang w:val="ru-RU"/>
        </w:rPr>
      </w:pPr>
      <w:r>
        <w:rPr>
          <w:lang w:val="ru-RU"/>
        </w:rPr>
        <w:t>Красный цвет: самый низкий уровень продаж.</w:t>
      </w:r>
    </w:p>
    <w:p w14:paraId="68058FF6" w14:textId="2C87137E" w:rsidR="009D0792" w:rsidRDefault="009D0792" w:rsidP="009D0792">
      <w:pPr>
        <w:pStyle w:val="BodyText"/>
        <w:rPr>
          <w:lang w:val="ru-RU"/>
        </w:rPr>
      </w:pPr>
      <w:r>
        <w:rPr>
          <w:lang w:val="ru-RU"/>
        </w:rPr>
        <w:t>Зеленый</w:t>
      </w:r>
      <w:r>
        <w:rPr>
          <w:lang w:val="ru-RU"/>
        </w:rPr>
        <w:t xml:space="preserve"> цвет: самый </w:t>
      </w:r>
      <w:r>
        <w:rPr>
          <w:lang w:val="ru-RU"/>
        </w:rPr>
        <w:t>высокий</w:t>
      </w:r>
      <w:r>
        <w:rPr>
          <w:lang w:val="ru-RU"/>
        </w:rPr>
        <w:t xml:space="preserve"> уровень продаж.</w:t>
      </w:r>
    </w:p>
    <w:p w14:paraId="3E645363" w14:textId="1BC7F2A2" w:rsidR="009D0792" w:rsidRPr="009D0792" w:rsidRDefault="004806B9" w:rsidP="006D5F41">
      <w:pPr>
        <w:pStyle w:val="BodyText"/>
        <w:rPr>
          <w:lang w:val="ru-RU"/>
        </w:rPr>
      </w:pPr>
      <w:r>
        <w:rPr>
          <w:noProof/>
        </w:rPr>
        <w:drawing>
          <wp:inline distT="0" distB="0" distL="0" distR="0" wp14:anchorId="60B3E6E0" wp14:editId="047812EF">
            <wp:extent cx="6337665" cy="1311965"/>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0887" cy="1316772"/>
                    </a:xfrm>
                    <a:prstGeom prst="rect">
                      <a:avLst/>
                    </a:prstGeom>
                  </pic:spPr>
                </pic:pic>
              </a:graphicData>
            </a:graphic>
          </wp:inline>
        </w:drawing>
      </w:r>
    </w:p>
    <w:p w14:paraId="3F53385A" w14:textId="77777777" w:rsidR="009D0792" w:rsidRPr="009D0792" w:rsidRDefault="009D0792" w:rsidP="006D5F41">
      <w:pPr>
        <w:pStyle w:val="BodyText"/>
        <w:rPr>
          <w:lang w:val="ru-RU"/>
        </w:rPr>
      </w:pPr>
      <w:bookmarkStart w:id="9" w:name="_GoBack"/>
      <w:bookmarkEnd w:id="9"/>
    </w:p>
    <w:sectPr w:rsidR="009D0792" w:rsidRPr="009D0792" w:rsidSect="003D1F28">
      <w:headerReference w:type="default" r:id="rId23"/>
      <w:footerReference w:type="default" r:id="rId24"/>
      <w:headerReference w:type="first" r:id="rId25"/>
      <w:footerReference w:type="first" r:id="rId26"/>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8C700" w14:textId="77777777" w:rsidR="00C459B5" w:rsidRDefault="00C459B5">
      <w:r>
        <w:separator/>
      </w:r>
    </w:p>
  </w:endnote>
  <w:endnote w:type="continuationSeparator" w:id="0">
    <w:p w14:paraId="7F92041D" w14:textId="77777777" w:rsidR="00C459B5" w:rsidRDefault="00C45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6A55" w14:textId="77777777"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14:paraId="4710BACF" w14:textId="77777777" w:rsidTr="00F06C91">
      <w:trPr>
        <w:trHeight w:val="350"/>
      </w:trPr>
      <w:tc>
        <w:tcPr>
          <w:tcW w:w="4323" w:type="dxa"/>
          <w:tcBorders>
            <w:top w:val="single" w:sz="4" w:space="0" w:color="auto"/>
          </w:tcBorders>
          <w:vAlign w:val="center"/>
        </w:tcPr>
        <w:p w14:paraId="7C661FFC" w14:textId="77777777" w:rsidR="002154C4" w:rsidRPr="003D1F28" w:rsidRDefault="002154C4" w:rsidP="006A77BC">
          <w:pPr>
            <w:pStyle w:val="Header"/>
            <w:rPr>
              <w:b/>
            </w:rPr>
          </w:pPr>
        </w:p>
      </w:tc>
      <w:tc>
        <w:tcPr>
          <w:tcW w:w="4324" w:type="dxa"/>
          <w:tcBorders>
            <w:top w:val="single" w:sz="4" w:space="0" w:color="auto"/>
          </w:tcBorders>
          <w:vAlign w:val="center"/>
        </w:tcPr>
        <w:p w14:paraId="74E5EFF8" w14:textId="77777777"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5E759B">
            <w:rPr>
              <w:noProof/>
              <w:sz w:val="16"/>
            </w:rPr>
            <w:t>2016</w:t>
          </w:r>
          <w:r w:rsidR="0080348B">
            <w:rPr>
              <w:sz w:val="16"/>
            </w:rPr>
            <w:fldChar w:fldCharType="end"/>
          </w:r>
        </w:p>
      </w:tc>
      <w:tc>
        <w:tcPr>
          <w:tcW w:w="1418" w:type="dxa"/>
          <w:tcBorders>
            <w:top w:val="single" w:sz="4" w:space="0" w:color="auto"/>
          </w:tcBorders>
          <w:vAlign w:val="center"/>
        </w:tcPr>
        <w:p w14:paraId="3433ECD0" w14:textId="1427B16A"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4806B9">
            <w:rPr>
              <w:noProof/>
            </w:rPr>
            <w:t>4</w:t>
          </w:r>
          <w:r w:rsidR="00BA2419">
            <w:rPr>
              <w:noProof/>
            </w:rPr>
            <w:fldChar w:fldCharType="end"/>
          </w:r>
          <w:r w:rsidRPr="002F5D7B">
            <w:t>/</w:t>
          </w:r>
          <w:r w:rsidR="00BD6CC5">
            <w:fldChar w:fldCharType="begin"/>
          </w:r>
          <w:r w:rsidR="00BD6CC5">
            <w:instrText xml:space="preserve"> NUMPAGES </w:instrText>
          </w:r>
          <w:r w:rsidR="00BD6CC5">
            <w:fldChar w:fldCharType="separate"/>
          </w:r>
          <w:r w:rsidR="004806B9">
            <w:rPr>
              <w:noProof/>
            </w:rPr>
            <w:t>8</w:t>
          </w:r>
          <w:r w:rsidR="00BD6CC5">
            <w:rPr>
              <w:noProof/>
            </w:rPr>
            <w:fldChar w:fldCharType="end"/>
          </w:r>
        </w:p>
      </w:tc>
    </w:tr>
  </w:tbl>
  <w:p w14:paraId="67DB6978" w14:textId="77777777"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14:paraId="10493A6E" w14:textId="77777777" w:rsidTr="002154C4">
      <w:trPr>
        <w:trHeight w:val="714"/>
      </w:trPr>
      <w:tc>
        <w:tcPr>
          <w:tcW w:w="705" w:type="dxa"/>
          <w:tcBorders>
            <w:top w:val="nil"/>
          </w:tcBorders>
        </w:tcPr>
        <w:p w14:paraId="060EF2C1" w14:textId="77777777" w:rsidR="00410D49" w:rsidRDefault="00410D49" w:rsidP="0072682A">
          <w:pPr>
            <w:pStyle w:val="TableText"/>
          </w:pPr>
        </w:p>
      </w:tc>
      <w:tc>
        <w:tcPr>
          <w:tcW w:w="1705" w:type="dxa"/>
          <w:tcBorders>
            <w:top w:val="nil"/>
          </w:tcBorders>
          <w:vAlign w:val="center"/>
        </w:tcPr>
        <w:p w14:paraId="06839C1A" w14:textId="77777777" w:rsidR="00410D49" w:rsidRDefault="00410D49" w:rsidP="003D1F28">
          <w:pPr>
            <w:pStyle w:val="TableText"/>
          </w:pPr>
          <w:r w:rsidRPr="0072682A">
            <w:rPr>
              <w:b/>
              <w:bCs/>
            </w:rPr>
            <w:t>Legal Notice</w:t>
          </w:r>
        </w:p>
      </w:tc>
      <w:tc>
        <w:tcPr>
          <w:tcW w:w="7655" w:type="dxa"/>
          <w:gridSpan w:val="3"/>
          <w:tcBorders>
            <w:top w:val="nil"/>
          </w:tcBorders>
          <w:vAlign w:val="center"/>
        </w:tcPr>
        <w:p w14:paraId="02083797" w14:textId="77777777"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14:paraId="7D5F8A93" w14:textId="77777777" w:rsidTr="00F06C91">
      <w:trPr>
        <w:trHeight w:val="350"/>
      </w:trPr>
      <w:tc>
        <w:tcPr>
          <w:tcW w:w="4094" w:type="dxa"/>
          <w:gridSpan w:val="3"/>
          <w:tcBorders>
            <w:top w:val="single" w:sz="4" w:space="0" w:color="auto"/>
          </w:tcBorders>
          <w:vAlign w:val="center"/>
        </w:tcPr>
        <w:p w14:paraId="645345A2" w14:textId="77777777" w:rsidR="002154C4" w:rsidRPr="003D1F28" w:rsidRDefault="002154C4" w:rsidP="00B81A83">
          <w:pPr>
            <w:pStyle w:val="Header"/>
            <w:rPr>
              <w:b/>
            </w:rPr>
          </w:pPr>
        </w:p>
      </w:tc>
      <w:tc>
        <w:tcPr>
          <w:tcW w:w="4094" w:type="dxa"/>
          <w:tcBorders>
            <w:top w:val="single" w:sz="4" w:space="0" w:color="auto"/>
          </w:tcBorders>
          <w:vAlign w:val="center"/>
        </w:tcPr>
        <w:p w14:paraId="69A3471E" w14:textId="77777777"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5E759B">
            <w:rPr>
              <w:noProof/>
              <w:sz w:val="16"/>
            </w:rPr>
            <w:t>2016</w:t>
          </w:r>
          <w:r w:rsidR="0080348B">
            <w:rPr>
              <w:sz w:val="16"/>
            </w:rPr>
            <w:fldChar w:fldCharType="end"/>
          </w:r>
        </w:p>
      </w:tc>
      <w:tc>
        <w:tcPr>
          <w:tcW w:w="1877" w:type="dxa"/>
          <w:tcBorders>
            <w:top w:val="single" w:sz="4" w:space="0" w:color="auto"/>
          </w:tcBorders>
          <w:vAlign w:val="center"/>
        </w:tcPr>
        <w:p w14:paraId="37EC3FFC" w14:textId="78071EE1"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9F68D3">
            <w:rPr>
              <w:noProof/>
            </w:rPr>
            <w:t>1</w:t>
          </w:r>
          <w:r w:rsidR="00BA2419">
            <w:rPr>
              <w:noProof/>
            </w:rPr>
            <w:fldChar w:fldCharType="end"/>
          </w:r>
          <w:r w:rsidRPr="002F5D7B">
            <w:t>/</w:t>
          </w:r>
          <w:r w:rsidR="00BD6CC5">
            <w:fldChar w:fldCharType="begin"/>
          </w:r>
          <w:r w:rsidR="00BD6CC5">
            <w:instrText xml:space="preserve"> NUMPAGES </w:instrText>
          </w:r>
          <w:r w:rsidR="00BD6CC5">
            <w:fldChar w:fldCharType="separate"/>
          </w:r>
          <w:r w:rsidR="009F68D3">
            <w:rPr>
              <w:noProof/>
            </w:rPr>
            <w:t>10</w:t>
          </w:r>
          <w:r w:rsidR="00BD6CC5">
            <w:rPr>
              <w:noProof/>
            </w:rPr>
            <w:fldChar w:fldCharType="end"/>
          </w:r>
        </w:p>
      </w:tc>
    </w:tr>
  </w:tbl>
  <w:p w14:paraId="5554160C" w14:textId="77777777"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63A30" w14:textId="77777777" w:rsidR="00C459B5" w:rsidRDefault="00C459B5">
      <w:r>
        <w:separator/>
      </w:r>
    </w:p>
  </w:footnote>
  <w:footnote w:type="continuationSeparator" w:id="0">
    <w:p w14:paraId="6CFBBF4B" w14:textId="77777777" w:rsidR="00C459B5" w:rsidRDefault="00C45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14:paraId="41C1CE2F" w14:textId="77777777" w:rsidTr="00B23CF5">
      <w:trPr>
        <w:cantSplit/>
        <w:trHeight w:val="363"/>
      </w:trPr>
      <w:tc>
        <w:tcPr>
          <w:tcW w:w="7372" w:type="dxa"/>
          <w:gridSpan w:val="2"/>
          <w:tcBorders>
            <w:bottom w:val="single" w:sz="4" w:space="0" w:color="auto"/>
          </w:tcBorders>
          <w:vAlign w:val="center"/>
        </w:tcPr>
        <w:p w14:paraId="355E3729" w14:textId="77777777" w:rsidR="00932D17" w:rsidRDefault="00932D17" w:rsidP="00B23CF5">
          <w:pPr>
            <w:pStyle w:val="Header"/>
          </w:pPr>
          <w:r>
            <w:rPr>
              <w:b/>
            </w:rPr>
            <w:t>Title</w:t>
          </w:r>
          <w:r>
            <w:t>:</w:t>
          </w:r>
          <w:r>
            <w:rPr>
              <w:b/>
            </w:rPr>
            <w:t xml:space="preserve"> </w:t>
          </w:r>
          <w:fldSimple w:instr=" TITLE  \* MERGEFORMAT ">
            <w:r w:rsidR="006D5F41" w:rsidRPr="006D5F41">
              <w:rPr>
                <w:b/>
              </w:rPr>
              <w:t>MTN.BI.07</w:t>
            </w:r>
            <w:r w:rsidR="006D5F41">
              <w:t xml:space="preserve"> Partitioning</w:t>
            </w:r>
          </w:fldSimple>
        </w:p>
      </w:tc>
      <w:tc>
        <w:tcPr>
          <w:tcW w:w="2693" w:type="dxa"/>
          <w:tcBorders>
            <w:bottom w:val="single" w:sz="4" w:space="0" w:color="auto"/>
          </w:tcBorders>
          <w:shd w:val="clear" w:color="auto" w:fill="auto"/>
          <w:vAlign w:val="center"/>
        </w:tcPr>
        <w:p w14:paraId="7A76FC81" w14:textId="77777777" w:rsidR="00932D17" w:rsidRDefault="00BD6CC5" w:rsidP="00B23CF5">
          <w:pPr>
            <w:pStyle w:val="Header"/>
            <w:jc w:val="right"/>
            <w:rPr>
              <w:b/>
            </w:rPr>
          </w:pPr>
          <w:fldSimple w:instr=" DOCPROPERTY  Classification  \* MERGEFORMAT ">
            <w:r w:rsidR="006D5F41" w:rsidRPr="006D5F41">
              <w:rPr>
                <w:b/>
              </w:rPr>
              <w:t>Confidential</w:t>
            </w:r>
          </w:fldSimple>
        </w:p>
      </w:tc>
    </w:tr>
    <w:tr w:rsidR="00932D17" w14:paraId="10C333CC" w14:textId="77777777" w:rsidTr="00B23CF5">
      <w:trPr>
        <w:cantSplit/>
        <w:trHeight w:val="238"/>
      </w:trPr>
      <w:tc>
        <w:tcPr>
          <w:tcW w:w="3229" w:type="dxa"/>
          <w:tcBorders>
            <w:top w:val="single" w:sz="4" w:space="0" w:color="auto"/>
          </w:tcBorders>
          <w:vAlign w:val="center"/>
        </w:tcPr>
        <w:p w14:paraId="430FBB83" w14:textId="77777777" w:rsidR="00932D17" w:rsidRPr="00932D17" w:rsidRDefault="00932D17" w:rsidP="00B23CF5">
          <w:pPr>
            <w:pStyle w:val="Header"/>
            <w:rPr>
              <w:sz w:val="16"/>
              <w:szCs w:val="16"/>
            </w:rPr>
          </w:pPr>
        </w:p>
      </w:tc>
      <w:tc>
        <w:tcPr>
          <w:tcW w:w="4143" w:type="dxa"/>
          <w:tcBorders>
            <w:top w:val="single" w:sz="4" w:space="0" w:color="auto"/>
          </w:tcBorders>
          <w:vAlign w:val="center"/>
        </w:tcPr>
        <w:p w14:paraId="4D9973A5" w14:textId="77777777" w:rsidR="00932D17" w:rsidRPr="00932D17" w:rsidRDefault="00932D17" w:rsidP="00B23CF5">
          <w:pPr>
            <w:pStyle w:val="Header"/>
            <w:rPr>
              <w:sz w:val="16"/>
              <w:szCs w:val="16"/>
            </w:rPr>
          </w:pPr>
        </w:p>
      </w:tc>
      <w:tc>
        <w:tcPr>
          <w:tcW w:w="2693" w:type="dxa"/>
          <w:tcBorders>
            <w:top w:val="single" w:sz="4" w:space="0" w:color="auto"/>
          </w:tcBorders>
          <w:shd w:val="clear" w:color="auto" w:fill="auto"/>
        </w:tcPr>
        <w:p w14:paraId="12F65FBB" w14:textId="77777777"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5E759B">
            <w:rPr>
              <w:noProof/>
              <w:sz w:val="16"/>
              <w:szCs w:val="16"/>
            </w:rPr>
            <w:t>25-Feb-2016 09:29</w:t>
          </w:r>
          <w:r w:rsidR="0080348B" w:rsidRPr="00D639FE">
            <w:rPr>
              <w:sz w:val="16"/>
              <w:szCs w:val="16"/>
            </w:rPr>
            <w:fldChar w:fldCharType="end"/>
          </w:r>
        </w:p>
      </w:tc>
    </w:tr>
  </w:tbl>
  <w:p w14:paraId="2BA6C8B1" w14:textId="77777777"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14:paraId="2DC1A598" w14:textId="77777777">
      <w:trPr>
        <w:cantSplit/>
        <w:trHeight w:val="363"/>
      </w:trPr>
      <w:tc>
        <w:tcPr>
          <w:tcW w:w="7372" w:type="dxa"/>
          <w:gridSpan w:val="2"/>
          <w:tcBorders>
            <w:bottom w:val="single" w:sz="4" w:space="0" w:color="auto"/>
          </w:tcBorders>
          <w:vAlign w:val="center"/>
        </w:tcPr>
        <w:p w14:paraId="6A42E8C4" w14:textId="77777777" w:rsidR="00410D49" w:rsidRDefault="00410D49" w:rsidP="005A2132">
          <w:pPr>
            <w:pStyle w:val="Header"/>
          </w:pPr>
          <w:r>
            <w:rPr>
              <w:b/>
            </w:rPr>
            <w:t>Title</w:t>
          </w:r>
          <w:r>
            <w:t>:</w:t>
          </w:r>
          <w:r>
            <w:rPr>
              <w:b/>
            </w:rPr>
            <w:t xml:space="preserve"> </w:t>
          </w:r>
          <w:fldSimple w:instr=" TITLE  \* MERGEFORMAT ">
            <w:r w:rsidR="006D5F41" w:rsidRPr="006D5F41">
              <w:rPr>
                <w:b/>
              </w:rPr>
              <w:t xml:space="preserve">MTN.BI.07 </w:t>
            </w:r>
            <w:r w:rsidR="006D5F41">
              <w:t>Partitioning</w:t>
            </w:r>
          </w:fldSimple>
        </w:p>
      </w:tc>
      <w:tc>
        <w:tcPr>
          <w:tcW w:w="2693" w:type="dxa"/>
          <w:tcBorders>
            <w:bottom w:val="single" w:sz="4" w:space="0" w:color="auto"/>
          </w:tcBorders>
          <w:shd w:val="clear" w:color="auto" w:fill="auto"/>
          <w:vAlign w:val="center"/>
        </w:tcPr>
        <w:p w14:paraId="23E89C51" w14:textId="77777777" w:rsidR="00410D49" w:rsidRDefault="00BD6CC5" w:rsidP="00A34D25">
          <w:pPr>
            <w:pStyle w:val="Header"/>
            <w:jc w:val="right"/>
            <w:rPr>
              <w:b/>
            </w:rPr>
          </w:pPr>
          <w:fldSimple w:instr=" DOCPROPERTY  Classification  \* MERGEFORMAT ">
            <w:r w:rsidR="006D5F41" w:rsidRPr="006D5F41">
              <w:rPr>
                <w:b/>
              </w:rPr>
              <w:t>Confidential</w:t>
            </w:r>
          </w:fldSimple>
        </w:p>
      </w:tc>
    </w:tr>
    <w:tr w:rsidR="00410D49" w14:paraId="4C40A222" w14:textId="77777777">
      <w:trPr>
        <w:cantSplit/>
        <w:trHeight w:val="238"/>
      </w:trPr>
      <w:tc>
        <w:tcPr>
          <w:tcW w:w="3229" w:type="dxa"/>
          <w:tcBorders>
            <w:top w:val="single" w:sz="4" w:space="0" w:color="auto"/>
          </w:tcBorders>
          <w:vAlign w:val="center"/>
        </w:tcPr>
        <w:p w14:paraId="78FA8DB5" w14:textId="77777777" w:rsidR="00410D49" w:rsidRPr="00932D17" w:rsidRDefault="00410D49" w:rsidP="00932D17">
          <w:pPr>
            <w:pStyle w:val="Header"/>
            <w:rPr>
              <w:sz w:val="16"/>
              <w:szCs w:val="16"/>
            </w:rPr>
          </w:pPr>
        </w:p>
      </w:tc>
      <w:tc>
        <w:tcPr>
          <w:tcW w:w="4143" w:type="dxa"/>
          <w:tcBorders>
            <w:top w:val="single" w:sz="4" w:space="0" w:color="auto"/>
          </w:tcBorders>
          <w:vAlign w:val="center"/>
        </w:tcPr>
        <w:p w14:paraId="3F1B629F" w14:textId="77777777" w:rsidR="00410D49" w:rsidRPr="00932D17" w:rsidRDefault="00410D49" w:rsidP="00932D17">
          <w:pPr>
            <w:pStyle w:val="Header"/>
            <w:rPr>
              <w:sz w:val="16"/>
              <w:szCs w:val="16"/>
            </w:rPr>
          </w:pPr>
        </w:p>
      </w:tc>
      <w:tc>
        <w:tcPr>
          <w:tcW w:w="2693" w:type="dxa"/>
          <w:tcBorders>
            <w:top w:val="single" w:sz="4" w:space="0" w:color="auto"/>
          </w:tcBorders>
          <w:shd w:val="clear" w:color="auto" w:fill="auto"/>
        </w:tcPr>
        <w:p w14:paraId="18A34FFF" w14:textId="77777777"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5E759B">
            <w:rPr>
              <w:noProof/>
              <w:sz w:val="16"/>
              <w:szCs w:val="16"/>
            </w:rPr>
            <w:t>25-Feb-2016 09:29</w:t>
          </w:r>
          <w:r w:rsidR="0080348B" w:rsidRPr="00D639FE">
            <w:rPr>
              <w:sz w:val="16"/>
              <w:szCs w:val="16"/>
            </w:rPr>
            <w:fldChar w:fldCharType="end"/>
          </w:r>
        </w:p>
      </w:tc>
    </w:tr>
  </w:tbl>
  <w:p w14:paraId="6698CA8A" w14:textId="77777777"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79F2A6F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C4C3B65"/>
    <w:multiLevelType w:val="hybridMultilevel"/>
    <w:tmpl w:val="B894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4071E33"/>
    <w:multiLevelType w:val="hybridMultilevel"/>
    <w:tmpl w:val="A4F00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8"/>
  </w:num>
  <w:num w:numId="3">
    <w:abstractNumId w:val="12"/>
  </w:num>
  <w:num w:numId="4">
    <w:abstractNumId w:val="5"/>
  </w:num>
  <w:num w:numId="5">
    <w:abstractNumId w:val="10"/>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12"/>
  </w:num>
  <w:num w:numId="16">
    <w:abstractNumId w:val="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7F"/>
    <w:rsid w:val="000022B8"/>
    <w:rsid w:val="00081508"/>
    <w:rsid w:val="000A6040"/>
    <w:rsid w:val="000C677F"/>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E5FCD"/>
    <w:rsid w:val="002F5D7B"/>
    <w:rsid w:val="00331A15"/>
    <w:rsid w:val="0033495D"/>
    <w:rsid w:val="003438DB"/>
    <w:rsid w:val="003609E8"/>
    <w:rsid w:val="00383ABB"/>
    <w:rsid w:val="00386A51"/>
    <w:rsid w:val="0038754C"/>
    <w:rsid w:val="00394781"/>
    <w:rsid w:val="003B0471"/>
    <w:rsid w:val="003C425E"/>
    <w:rsid w:val="003C666E"/>
    <w:rsid w:val="003D1F28"/>
    <w:rsid w:val="003E41E7"/>
    <w:rsid w:val="003F7F40"/>
    <w:rsid w:val="00400831"/>
    <w:rsid w:val="004044FD"/>
    <w:rsid w:val="00410D49"/>
    <w:rsid w:val="00432D54"/>
    <w:rsid w:val="00434841"/>
    <w:rsid w:val="004555CC"/>
    <w:rsid w:val="004612BB"/>
    <w:rsid w:val="004806B9"/>
    <w:rsid w:val="0049011A"/>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5E759B"/>
    <w:rsid w:val="0060532A"/>
    <w:rsid w:val="0061050A"/>
    <w:rsid w:val="00617320"/>
    <w:rsid w:val="0062171B"/>
    <w:rsid w:val="00641C35"/>
    <w:rsid w:val="0065035F"/>
    <w:rsid w:val="0068062E"/>
    <w:rsid w:val="00686BAB"/>
    <w:rsid w:val="0068757C"/>
    <w:rsid w:val="006930CE"/>
    <w:rsid w:val="006A77BC"/>
    <w:rsid w:val="006C5085"/>
    <w:rsid w:val="006D5D58"/>
    <w:rsid w:val="006D5F41"/>
    <w:rsid w:val="006F37C1"/>
    <w:rsid w:val="007124C3"/>
    <w:rsid w:val="00720F2D"/>
    <w:rsid w:val="0072682A"/>
    <w:rsid w:val="00750BDF"/>
    <w:rsid w:val="0075737B"/>
    <w:rsid w:val="0076238A"/>
    <w:rsid w:val="0077510E"/>
    <w:rsid w:val="007761C1"/>
    <w:rsid w:val="00790075"/>
    <w:rsid w:val="007A740E"/>
    <w:rsid w:val="007B3D5F"/>
    <w:rsid w:val="007F026A"/>
    <w:rsid w:val="0080348B"/>
    <w:rsid w:val="00807549"/>
    <w:rsid w:val="00820129"/>
    <w:rsid w:val="008237F4"/>
    <w:rsid w:val="00827DE8"/>
    <w:rsid w:val="008450FB"/>
    <w:rsid w:val="00851356"/>
    <w:rsid w:val="008A16D2"/>
    <w:rsid w:val="008A31BA"/>
    <w:rsid w:val="008B3B7F"/>
    <w:rsid w:val="008D4230"/>
    <w:rsid w:val="008D4768"/>
    <w:rsid w:val="008D7C03"/>
    <w:rsid w:val="008E5E15"/>
    <w:rsid w:val="00913EED"/>
    <w:rsid w:val="00932D17"/>
    <w:rsid w:val="00946760"/>
    <w:rsid w:val="00955B8E"/>
    <w:rsid w:val="00964F64"/>
    <w:rsid w:val="00972DEC"/>
    <w:rsid w:val="009A6647"/>
    <w:rsid w:val="009C0AD5"/>
    <w:rsid w:val="009D0792"/>
    <w:rsid w:val="009F68D3"/>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34C29"/>
    <w:rsid w:val="00B43774"/>
    <w:rsid w:val="00B63A6D"/>
    <w:rsid w:val="00B6507C"/>
    <w:rsid w:val="00B76439"/>
    <w:rsid w:val="00B81A83"/>
    <w:rsid w:val="00B839E0"/>
    <w:rsid w:val="00B93520"/>
    <w:rsid w:val="00BA2419"/>
    <w:rsid w:val="00BB0780"/>
    <w:rsid w:val="00BD6CC5"/>
    <w:rsid w:val="00BE1AED"/>
    <w:rsid w:val="00BE4191"/>
    <w:rsid w:val="00BE7F18"/>
    <w:rsid w:val="00C03F50"/>
    <w:rsid w:val="00C04907"/>
    <w:rsid w:val="00C21975"/>
    <w:rsid w:val="00C3363B"/>
    <w:rsid w:val="00C459B5"/>
    <w:rsid w:val="00C63011"/>
    <w:rsid w:val="00C631A6"/>
    <w:rsid w:val="00C70F22"/>
    <w:rsid w:val="00C90F18"/>
    <w:rsid w:val="00C922B5"/>
    <w:rsid w:val="00CA2A71"/>
    <w:rsid w:val="00CA2A95"/>
    <w:rsid w:val="00CB16E7"/>
    <w:rsid w:val="00CB51F4"/>
    <w:rsid w:val="00D454F0"/>
    <w:rsid w:val="00D61ABA"/>
    <w:rsid w:val="00D639FE"/>
    <w:rsid w:val="00D86536"/>
    <w:rsid w:val="00DE4E52"/>
    <w:rsid w:val="00E44576"/>
    <w:rsid w:val="00E66330"/>
    <w:rsid w:val="00E74234"/>
    <w:rsid w:val="00E8459E"/>
    <w:rsid w:val="00E903AC"/>
    <w:rsid w:val="00EC462D"/>
    <w:rsid w:val="00EE5CC2"/>
    <w:rsid w:val="00F00698"/>
    <w:rsid w:val="00F06C91"/>
    <w:rsid w:val="00F26FE7"/>
    <w:rsid w:val="00F4264F"/>
    <w:rsid w:val="00F52E7F"/>
    <w:rsid w:val="00F6260A"/>
    <w:rsid w:val="00F9679B"/>
    <w:rsid w:val="00FA1638"/>
    <w:rsid w:val="00FA674F"/>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4B056"/>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524772">
      <w:bodyDiv w:val="1"/>
      <w:marLeft w:val="0"/>
      <w:marRight w:val="0"/>
      <w:marTop w:val="0"/>
      <w:marBottom w:val="0"/>
      <w:divBdr>
        <w:top w:val="none" w:sz="0" w:space="0" w:color="auto"/>
        <w:left w:val="none" w:sz="0" w:space="0" w:color="auto"/>
        <w:bottom w:val="none" w:sz="0" w:space="0" w:color="auto"/>
        <w:right w:val="none" w:sz="0" w:space="0" w:color="auto"/>
      </w:divBdr>
    </w:div>
    <w:div w:id="1214393022">
      <w:bodyDiv w:val="1"/>
      <w:marLeft w:val="0"/>
      <w:marRight w:val="0"/>
      <w:marTop w:val="0"/>
      <w:marBottom w:val="0"/>
      <w:divBdr>
        <w:top w:val="none" w:sz="0" w:space="0" w:color="auto"/>
        <w:left w:val="none" w:sz="0" w:space="0" w:color="auto"/>
        <w:bottom w:val="none" w:sz="0" w:space="0" w:color="auto"/>
        <w:right w:val="none" w:sz="0" w:space="0" w:color="auto"/>
      </w:divBdr>
    </w:div>
    <w:div w:id="1330450368">
      <w:bodyDiv w:val="1"/>
      <w:marLeft w:val="0"/>
      <w:marRight w:val="0"/>
      <w:marTop w:val="0"/>
      <w:marBottom w:val="0"/>
      <w:divBdr>
        <w:top w:val="none" w:sz="0" w:space="0" w:color="auto"/>
        <w:left w:val="none" w:sz="0" w:space="0" w:color="auto"/>
        <w:bottom w:val="none" w:sz="0" w:space="0" w:color="auto"/>
        <w:right w:val="none" w:sz="0" w:space="0" w:color="auto"/>
      </w:divBdr>
    </w:div>
    <w:div w:id="1492136674">
      <w:bodyDiv w:val="1"/>
      <w:marLeft w:val="0"/>
      <w:marRight w:val="0"/>
      <w:marTop w:val="0"/>
      <w:marBottom w:val="0"/>
      <w:divBdr>
        <w:top w:val="none" w:sz="0" w:space="0" w:color="auto"/>
        <w:left w:val="none" w:sz="0" w:space="0" w:color="auto"/>
        <w:bottom w:val="none" w:sz="0" w:space="0" w:color="auto"/>
        <w:right w:val="none" w:sz="0" w:space="0" w:color="auto"/>
      </w:divBdr>
    </w:div>
    <w:div w:id="1493523393">
      <w:bodyDiv w:val="1"/>
      <w:marLeft w:val="0"/>
      <w:marRight w:val="0"/>
      <w:marTop w:val="0"/>
      <w:marBottom w:val="0"/>
      <w:divBdr>
        <w:top w:val="none" w:sz="0" w:space="0" w:color="auto"/>
        <w:left w:val="none" w:sz="0" w:space="0" w:color="auto"/>
        <w:bottom w:val="none" w:sz="0" w:space="0" w:color="auto"/>
        <w:right w:val="none" w:sz="0" w:space="0" w:color="auto"/>
      </w:divBdr>
    </w:div>
    <w:div w:id="1914309924">
      <w:bodyDiv w:val="1"/>
      <w:marLeft w:val="0"/>
      <w:marRight w:val="0"/>
      <w:marTop w:val="0"/>
      <w:marBottom w:val="0"/>
      <w:divBdr>
        <w:top w:val="none" w:sz="0" w:space="0" w:color="auto"/>
        <w:left w:val="none" w:sz="0" w:space="0" w:color="auto"/>
        <w:bottom w:val="none" w:sz="0" w:space="0" w:color="auto"/>
        <w:right w:val="none" w:sz="0" w:space="0" w:color="auto"/>
      </w:divBdr>
    </w:div>
    <w:div w:id="194402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26</TotalTime>
  <Pages>8</Pages>
  <Words>1206</Words>
  <Characters>6880</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8070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Saida Melikava</cp:lastModifiedBy>
  <cp:revision>4</cp:revision>
  <cp:lastPrinted>2005-01-28T11:27:00Z</cp:lastPrinted>
  <dcterms:created xsi:type="dcterms:W3CDTF">2017-11-13T22:19:00Z</dcterms:created>
  <dcterms:modified xsi:type="dcterms:W3CDTF">2017-11-13T22:45:00Z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