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8D" w:rsidRDefault="00282CF5">
      <w:r>
        <w:rPr>
          <w:lang w:val="en-US"/>
        </w:rPr>
        <w:t>UAT-</w:t>
      </w:r>
      <w:r>
        <w:t>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1843"/>
        <w:gridCol w:w="2272"/>
        <w:gridCol w:w="3116"/>
        <w:gridCol w:w="1553"/>
      </w:tblGrid>
      <w:tr w:rsidR="00282CF5" w:rsidTr="00282CF5">
        <w:tc>
          <w:tcPr>
            <w:tcW w:w="562" w:type="dxa"/>
          </w:tcPr>
          <w:p w:rsidR="00282CF5" w:rsidRDefault="00282CF5">
            <w:r>
              <w:t>№</w:t>
            </w:r>
          </w:p>
          <w:p w:rsidR="00282CF5" w:rsidRDefault="00282CF5">
            <w:r>
              <w:t>п/п</w:t>
            </w:r>
          </w:p>
        </w:tc>
        <w:tc>
          <w:tcPr>
            <w:tcW w:w="1843" w:type="dxa"/>
          </w:tcPr>
          <w:p w:rsidR="00282CF5" w:rsidRPr="00282CF5" w:rsidRDefault="00282CF5">
            <w:r>
              <w:rPr>
                <w:lang w:val="en-US"/>
              </w:rPr>
              <w:t>User case</w:t>
            </w:r>
          </w:p>
        </w:tc>
        <w:tc>
          <w:tcPr>
            <w:tcW w:w="2268" w:type="dxa"/>
          </w:tcPr>
          <w:p w:rsidR="00282CF5" w:rsidRDefault="00282CF5">
            <w:r>
              <w:t>Действие</w:t>
            </w:r>
          </w:p>
        </w:tc>
        <w:tc>
          <w:tcPr>
            <w:tcW w:w="3119" w:type="dxa"/>
          </w:tcPr>
          <w:p w:rsidR="00282CF5" w:rsidRDefault="00282CF5">
            <w:r>
              <w:t>Ожидаемый результат</w:t>
            </w:r>
          </w:p>
        </w:tc>
        <w:tc>
          <w:tcPr>
            <w:tcW w:w="1553" w:type="dxa"/>
          </w:tcPr>
          <w:p w:rsidR="00282CF5" w:rsidRDefault="00282CF5">
            <w:r>
              <w:t>Соответствие</w:t>
            </w:r>
          </w:p>
        </w:tc>
      </w:tr>
      <w:tr w:rsidR="00282CF5" w:rsidTr="00282CF5">
        <w:tc>
          <w:tcPr>
            <w:tcW w:w="562" w:type="dxa"/>
          </w:tcPr>
          <w:p w:rsidR="00282CF5" w:rsidRDefault="00282CF5">
            <w:r>
              <w:t>1</w:t>
            </w:r>
          </w:p>
        </w:tc>
        <w:tc>
          <w:tcPr>
            <w:tcW w:w="1843" w:type="dxa"/>
          </w:tcPr>
          <w:p w:rsidR="00282CF5" w:rsidRDefault="00282CF5">
            <w:r>
              <w:t>Подключение</w:t>
            </w:r>
          </w:p>
        </w:tc>
        <w:tc>
          <w:tcPr>
            <w:tcW w:w="2268" w:type="dxa"/>
          </w:tcPr>
          <w:p w:rsidR="00282CF5" w:rsidRDefault="00282CF5">
            <w:r>
              <w:t>Подключить пылесос к мобильному устройству и следовать указаниям.</w:t>
            </w:r>
          </w:p>
        </w:tc>
        <w:tc>
          <w:tcPr>
            <w:tcW w:w="3119" w:type="dxa"/>
          </w:tcPr>
          <w:p w:rsidR="00282CF5" w:rsidRDefault="00282CF5">
            <w:r>
              <w:t xml:space="preserve">При подключении пылесос к мобильному устройству, в случае отсутствия на мобильном устройстве специального приложения, мобильное устройство просит пользователя скачать и установить приложение для управления роботом –пылесосом. При первом запуске приложения происходит регистрация нового пользователя, установление связи с роботом-пылесосом и регистрация робота- пылесоса. </w:t>
            </w:r>
          </w:p>
          <w:p w:rsidR="00282CF5" w:rsidRDefault="00282CF5" w:rsidP="00282CF5">
            <w:r>
              <w:t>При наличии приложения и первом подключении пылесоса, мобильное устройство устанавливает соединение с роботом-пылесосом и регистрирует его в приложении.</w:t>
            </w:r>
          </w:p>
          <w:p w:rsidR="00282CF5" w:rsidRDefault="00282CF5" w:rsidP="00282CF5">
            <w:r>
              <w:t>В дальнейшем при запуске приложения происходит автоматическое установление связи с роботом-пылесосом.</w:t>
            </w:r>
          </w:p>
          <w:p w:rsidR="00282CF5" w:rsidRDefault="00282CF5" w:rsidP="00282CF5"/>
        </w:tc>
        <w:tc>
          <w:tcPr>
            <w:tcW w:w="1553" w:type="dxa"/>
          </w:tcPr>
          <w:p w:rsidR="00282CF5" w:rsidRDefault="00282CF5"/>
        </w:tc>
      </w:tr>
      <w:tr w:rsidR="00282CF5" w:rsidTr="00C056B5">
        <w:trPr>
          <w:trHeight w:val="1829"/>
        </w:trPr>
        <w:tc>
          <w:tcPr>
            <w:tcW w:w="562" w:type="dxa"/>
          </w:tcPr>
          <w:p w:rsidR="00282CF5" w:rsidRDefault="00C056B5">
            <w:r>
              <w:t>2</w:t>
            </w:r>
          </w:p>
        </w:tc>
        <w:tc>
          <w:tcPr>
            <w:tcW w:w="1843" w:type="dxa"/>
          </w:tcPr>
          <w:p w:rsidR="00282CF5" w:rsidRDefault="00C056B5">
            <w:r>
              <w:t>Настройки пользователя</w:t>
            </w:r>
          </w:p>
        </w:tc>
        <w:tc>
          <w:tcPr>
            <w:tcW w:w="2268" w:type="dxa"/>
          </w:tcPr>
          <w:p w:rsidR="00282CF5" w:rsidRDefault="00C056B5">
            <w:r>
              <w:t>Выбор подходящих для конкретного пользователя особенностей запуска приложения, настроек уведомлений и т.п.</w:t>
            </w:r>
          </w:p>
        </w:tc>
        <w:tc>
          <w:tcPr>
            <w:tcW w:w="3119" w:type="dxa"/>
          </w:tcPr>
          <w:p w:rsidR="00282CF5" w:rsidRDefault="00C056B5">
            <w:r>
              <w:t>Пользователь может редактировать информацию о себе, выбирать настройки уведомлений, настройки запуска приложения и т.д.</w:t>
            </w:r>
          </w:p>
        </w:tc>
        <w:tc>
          <w:tcPr>
            <w:tcW w:w="1553" w:type="dxa"/>
          </w:tcPr>
          <w:p w:rsidR="00282CF5" w:rsidRDefault="00282CF5"/>
        </w:tc>
      </w:tr>
      <w:tr w:rsidR="00282CF5" w:rsidTr="00282CF5">
        <w:tc>
          <w:tcPr>
            <w:tcW w:w="562" w:type="dxa"/>
          </w:tcPr>
          <w:p w:rsidR="00282CF5" w:rsidRDefault="00C056B5">
            <w:r>
              <w:t>3.</w:t>
            </w:r>
          </w:p>
        </w:tc>
        <w:tc>
          <w:tcPr>
            <w:tcW w:w="1843" w:type="dxa"/>
          </w:tcPr>
          <w:p w:rsidR="00282CF5" w:rsidRDefault="00C056B5">
            <w:r>
              <w:t>Автоматическая уборка</w:t>
            </w:r>
          </w:p>
        </w:tc>
        <w:tc>
          <w:tcPr>
            <w:tcW w:w="2268" w:type="dxa"/>
          </w:tcPr>
          <w:p w:rsidR="00282CF5" w:rsidRDefault="00C056B5" w:rsidP="00C056B5">
            <w:r>
              <w:t xml:space="preserve">Запуск уборки с предустановленными </w:t>
            </w:r>
            <w:r>
              <w:rPr>
                <w:lang w:val="en-US"/>
              </w:rPr>
              <w:t>default</w:t>
            </w:r>
            <w:r w:rsidRPr="00C056B5">
              <w:t xml:space="preserve"> </w:t>
            </w:r>
            <w:r>
              <w:t>параметрами на всей возможной территории, где сейчас сможет пройти робот-пылесос.</w:t>
            </w:r>
          </w:p>
          <w:p w:rsidR="00C056B5" w:rsidRPr="00C056B5" w:rsidRDefault="00C056B5" w:rsidP="00C056B5">
            <w:r>
              <w:t xml:space="preserve">Пользователь запускает автоматическую </w:t>
            </w:r>
            <w:proofErr w:type="gramStart"/>
            <w:r>
              <w:t>уборку ,</w:t>
            </w:r>
            <w:proofErr w:type="gramEnd"/>
            <w:r>
              <w:t xml:space="preserve"> выбрав в приложении робот-</w:t>
            </w:r>
            <w:r>
              <w:lastRenderedPageBreak/>
              <w:t>пылесос и нажав кнопку старт.</w:t>
            </w:r>
          </w:p>
        </w:tc>
        <w:tc>
          <w:tcPr>
            <w:tcW w:w="3119" w:type="dxa"/>
          </w:tcPr>
          <w:p w:rsidR="00282CF5" w:rsidRDefault="00C056B5">
            <w:r>
              <w:lastRenderedPageBreak/>
              <w:t>Пылесос выполняет уборку по доступной территории и возвращается на зарядную базу.</w:t>
            </w:r>
          </w:p>
        </w:tc>
        <w:tc>
          <w:tcPr>
            <w:tcW w:w="1553" w:type="dxa"/>
          </w:tcPr>
          <w:p w:rsidR="00282CF5" w:rsidRDefault="00282CF5"/>
        </w:tc>
      </w:tr>
      <w:tr w:rsidR="00282CF5" w:rsidTr="00282CF5">
        <w:tc>
          <w:tcPr>
            <w:tcW w:w="562" w:type="dxa"/>
          </w:tcPr>
          <w:p w:rsidR="00282CF5" w:rsidRDefault="00C056B5">
            <w:r>
              <w:t>4.</w:t>
            </w:r>
          </w:p>
        </w:tc>
        <w:tc>
          <w:tcPr>
            <w:tcW w:w="1843" w:type="dxa"/>
          </w:tcPr>
          <w:p w:rsidR="00282CF5" w:rsidRDefault="00C056B5">
            <w:r>
              <w:t>Режим уборки</w:t>
            </w:r>
          </w:p>
        </w:tc>
        <w:tc>
          <w:tcPr>
            <w:tcW w:w="2268" w:type="dxa"/>
          </w:tcPr>
          <w:p w:rsidR="00282CF5" w:rsidRDefault="00C056B5">
            <w:r>
              <w:t xml:space="preserve">Запуск уборки на выбранной в приложении пользователем территории с выбранными режимами мощности и количеством проходов. </w:t>
            </w:r>
            <w:r w:rsidRPr="00C056B5">
              <w:t>Пользователь выбирает помещение на к</w:t>
            </w:r>
            <w:r>
              <w:t>арте, выбирает настройки уборки, нажимает кнопку старт.</w:t>
            </w:r>
          </w:p>
        </w:tc>
        <w:tc>
          <w:tcPr>
            <w:tcW w:w="3119" w:type="dxa"/>
          </w:tcPr>
          <w:p w:rsidR="00282CF5" w:rsidRDefault="00C056B5">
            <w:r>
              <w:t>Пылесос выполняет уборку по указанным параметрам и возвращается на зарядную базу.</w:t>
            </w:r>
          </w:p>
        </w:tc>
        <w:tc>
          <w:tcPr>
            <w:tcW w:w="1553" w:type="dxa"/>
          </w:tcPr>
          <w:p w:rsidR="00282CF5" w:rsidRDefault="00282CF5"/>
        </w:tc>
      </w:tr>
      <w:tr w:rsidR="00282CF5" w:rsidTr="00282CF5">
        <w:tc>
          <w:tcPr>
            <w:tcW w:w="562" w:type="dxa"/>
          </w:tcPr>
          <w:p w:rsidR="00282CF5" w:rsidRDefault="00C056B5">
            <w:r>
              <w:t>5.</w:t>
            </w:r>
          </w:p>
        </w:tc>
        <w:tc>
          <w:tcPr>
            <w:tcW w:w="1843" w:type="dxa"/>
          </w:tcPr>
          <w:p w:rsidR="00282CF5" w:rsidRDefault="00C056B5">
            <w:r>
              <w:t>Уборка по расписанию</w:t>
            </w:r>
          </w:p>
        </w:tc>
        <w:tc>
          <w:tcPr>
            <w:tcW w:w="2268" w:type="dxa"/>
          </w:tcPr>
          <w:p w:rsidR="00282CF5" w:rsidRDefault="00C056B5">
            <w:r>
              <w:t xml:space="preserve">Выбрать расписание и установить, </w:t>
            </w:r>
            <w:r w:rsidR="00E7169E">
              <w:t xml:space="preserve">где, </w:t>
            </w:r>
            <w:r>
              <w:t xml:space="preserve">когда и как робот должен </w:t>
            </w:r>
            <w:r w:rsidR="00E7169E">
              <w:t>убираться. Необходимо дождаться начала уборки.</w:t>
            </w:r>
          </w:p>
        </w:tc>
        <w:tc>
          <w:tcPr>
            <w:tcW w:w="3119" w:type="dxa"/>
          </w:tcPr>
          <w:p w:rsidR="00282CF5" w:rsidRDefault="00E7169E" w:rsidP="00E7169E">
            <w:r>
              <w:t>В установленное время п</w:t>
            </w:r>
            <w:r w:rsidRPr="00E7169E">
              <w:t>ылесос выполняет уборку по указанным параметрам и возвращается на зарядную базу.</w:t>
            </w:r>
          </w:p>
        </w:tc>
        <w:tc>
          <w:tcPr>
            <w:tcW w:w="1553" w:type="dxa"/>
          </w:tcPr>
          <w:p w:rsidR="00282CF5" w:rsidRDefault="00282CF5"/>
        </w:tc>
      </w:tr>
      <w:tr w:rsidR="00282CF5" w:rsidTr="00282CF5">
        <w:tc>
          <w:tcPr>
            <w:tcW w:w="562" w:type="dxa"/>
          </w:tcPr>
          <w:p w:rsidR="00282CF5" w:rsidRDefault="00E7169E">
            <w:r>
              <w:t>6.</w:t>
            </w:r>
          </w:p>
        </w:tc>
        <w:tc>
          <w:tcPr>
            <w:tcW w:w="1843" w:type="dxa"/>
          </w:tcPr>
          <w:p w:rsidR="00282CF5" w:rsidRDefault="00E7169E" w:rsidP="00E7169E">
            <w:r>
              <w:t>Просмотр статистики</w:t>
            </w:r>
          </w:p>
        </w:tc>
        <w:tc>
          <w:tcPr>
            <w:tcW w:w="2268" w:type="dxa"/>
          </w:tcPr>
          <w:p w:rsidR="00282CF5" w:rsidRPr="00E7169E" w:rsidRDefault="00E7169E">
            <w:r>
              <w:t xml:space="preserve">Пользователь нажимает кнопку </w:t>
            </w:r>
            <w:r w:rsidRPr="00E7169E">
              <w:t>“</w:t>
            </w:r>
            <w:r>
              <w:t>статистика</w:t>
            </w:r>
            <w:r w:rsidRPr="00E7169E">
              <w:t>”</w:t>
            </w:r>
            <w:r>
              <w:t xml:space="preserve"> и выбирает необходимую информацию.</w:t>
            </w:r>
          </w:p>
        </w:tc>
        <w:tc>
          <w:tcPr>
            <w:tcW w:w="3119" w:type="dxa"/>
          </w:tcPr>
          <w:p w:rsidR="00282CF5" w:rsidRDefault="00E7169E" w:rsidP="00E7169E">
            <w:r>
              <w:t>На экране отображается информация о совершенных уборках и общее время, затраченное на уборку. Также можно посмотреть процент изношенности заменяемых элементов робота-пылесоса (например, фильтра или щетки).</w:t>
            </w:r>
          </w:p>
        </w:tc>
        <w:tc>
          <w:tcPr>
            <w:tcW w:w="1553" w:type="dxa"/>
          </w:tcPr>
          <w:p w:rsidR="00282CF5" w:rsidRDefault="00282CF5"/>
        </w:tc>
      </w:tr>
      <w:tr w:rsidR="00282CF5" w:rsidTr="00282CF5">
        <w:tc>
          <w:tcPr>
            <w:tcW w:w="562" w:type="dxa"/>
          </w:tcPr>
          <w:p w:rsidR="00282CF5" w:rsidRDefault="00E7169E">
            <w:r>
              <w:t>7.</w:t>
            </w:r>
          </w:p>
        </w:tc>
        <w:tc>
          <w:tcPr>
            <w:tcW w:w="1843" w:type="dxa"/>
          </w:tcPr>
          <w:p w:rsidR="00282CF5" w:rsidRDefault="00E7169E">
            <w:r>
              <w:t xml:space="preserve">Обновление </w:t>
            </w:r>
          </w:p>
        </w:tc>
        <w:tc>
          <w:tcPr>
            <w:tcW w:w="2268" w:type="dxa"/>
          </w:tcPr>
          <w:p w:rsidR="00282CF5" w:rsidRPr="00E7169E" w:rsidRDefault="00E7169E">
            <w:r>
              <w:t xml:space="preserve">Выбрать робота и нажать кнопку </w:t>
            </w:r>
            <w:r>
              <w:rPr>
                <w:lang w:val="en-US"/>
              </w:rPr>
              <w:t>Update</w:t>
            </w:r>
            <w:r>
              <w:t>.</w:t>
            </w:r>
          </w:p>
        </w:tc>
        <w:tc>
          <w:tcPr>
            <w:tcW w:w="3119" w:type="dxa"/>
          </w:tcPr>
          <w:p w:rsidR="00282CF5" w:rsidRDefault="00E7169E">
            <w:r>
              <w:t>При наличии обновления, робот возвращается на зарядную базу и обновляет свое программное обеспечение. В случае отсутствия обновлений, пользователь получает информацию о наличии последней версии программного обеспечения пылесоса.</w:t>
            </w:r>
          </w:p>
        </w:tc>
        <w:tc>
          <w:tcPr>
            <w:tcW w:w="1553" w:type="dxa"/>
          </w:tcPr>
          <w:p w:rsidR="00282CF5" w:rsidRDefault="00282CF5"/>
        </w:tc>
      </w:tr>
      <w:tr w:rsidR="00E7169E" w:rsidTr="00282CF5">
        <w:tc>
          <w:tcPr>
            <w:tcW w:w="562" w:type="dxa"/>
          </w:tcPr>
          <w:p w:rsidR="00E7169E" w:rsidRDefault="00E7169E">
            <w:r>
              <w:t>8.</w:t>
            </w:r>
          </w:p>
        </w:tc>
        <w:tc>
          <w:tcPr>
            <w:tcW w:w="1843" w:type="dxa"/>
          </w:tcPr>
          <w:p w:rsidR="00E7169E" w:rsidRDefault="00E7169E">
            <w:r>
              <w:t>Ремонт</w:t>
            </w:r>
          </w:p>
        </w:tc>
        <w:tc>
          <w:tcPr>
            <w:tcW w:w="2268" w:type="dxa"/>
          </w:tcPr>
          <w:p w:rsidR="00E7169E" w:rsidRDefault="00E7169E">
            <w:r>
              <w:t>В случае возникновения ошибки, поломки каких-то элементов.</w:t>
            </w:r>
          </w:p>
        </w:tc>
        <w:tc>
          <w:tcPr>
            <w:tcW w:w="3119" w:type="dxa"/>
          </w:tcPr>
          <w:p w:rsidR="00E7169E" w:rsidRDefault="00E7169E">
            <w:r>
              <w:t xml:space="preserve">Робот подает сигнал ошибки. В приложении высвечивается код ошибки и возможные действия для устранения поломки. В случае невозможности устранения поломки пользователем, приложение информирует о </w:t>
            </w:r>
            <w:r>
              <w:lastRenderedPageBreak/>
              <w:t>необходимости обратиться в сервисный центр.</w:t>
            </w:r>
            <w:bookmarkStart w:id="0" w:name="_GoBack"/>
            <w:bookmarkEnd w:id="0"/>
          </w:p>
        </w:tc>
        <w:tc>
          <w:tcPr>
            <w:tcW w:w="1553" w:type="dxa"/>
          </w:tcPr>
          <w:p w:rsidR="00E7169E" w:rsidRDefault="00E7169E"/>
        </w:tc>
      </w:tr>
    </w:tbl>
    <w:p w:rsidR="00282CF5" w:rsidRPr="00282CF5" w:rsidRDefault="00282CF5"/>
    <w:sectPr w:rsidR="00282CF5" w:rsidRPr="00282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F5"/>
    <w:rsid w:val="00282CF5"/>
    <w:rsid w:val="0031488D"/>
    <w:rsid w:val="00C056B5"/>
    <w:rsid w:val="00E7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7E32A-1782-4CDD-9081-4C96A35C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Tasita</dc:creator>
  <cp:keywords/>
  <dc:description/>
  <cp:lastModifiedBy>Tasita</cp:lastModifiedBy>
  <cp:revision>1</cp:revision>
  <dcterms:created xsi:type="dcterms:W3CDTF">2023-09-28T09:27:00Z</dcterms:created>
  <dcterms:modified xsi:type="dcterms:W3CDTF">2023-09-28T09:57:00Z</dcterms:modified>
</cp:coreProperties>
</file>