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1" w:name="выполнение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CaptionedFigure"/>
      </w:pPr>
      <w:r>
        <w:drawing>
          <wp:inline>
            <wp:extent cx="5334000" cy="2112764"/>
            <wp:effectExtent b="0" l="0" r="0" t="0"/>
            <wp:docPr descr="Код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1644516"/>
            <wp:effectExtent b="0" l="0" r="0" t="0"/>
            <wp:docPr descr="Код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5334000" cy="609987"/>
            <wp:effectExtent b="0" l="0" r="0" t="0"/>
            <wp:docPr descr="Результат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Start w:id="30" w:name="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Шифрование гаммированием — это шифрование симметричным методом, сущность которого заключается в «наложении» последовательности, сформированной из случайных чисел, на открытый текст.</w:t>
      </w:r>
      <w:r>
        <w:t xml:space="preserve"> </w:t>
      </w:r>
      <w:r>
        <w:t xml:space="preserve">При шифровании гаммированием используется последовательность случайных символов (гамма), которая комбинируется с исходным текстом с использованием операции XOR.</w:t>
      </w:r>
      <w:r>
        <w:t xml:space="preserve"> </w:t>
      </w:r>
      <w:r>
        <w:t xml:space="preserve">2. Перечислите недостатки однократного гаммирования.</w:t>
      </w:r>
    </w:p>
    <w:p>
      <w:pPr>
        <w:numPr>
          <w:ilvl w:val="0"/>
          <w:numId w:val="1002"/>
        </w:numPr>
        <w:pStyle w:val="Compact"/>
      </w:pPr>
      <w:r>
        <w:t xml:space="preserve">Если ключ слишком короткий, может возникнуть проблема обратного расчета ключа из шифротекста и открытого текста.</w:t>
      </w:r>
    </w:p>
    <w:p>
      <w:pPr>
        <w:numPr>
          <w:ilvl w:val="0"/>
          <w:numId w:val="1002"/>
        </w:numPr>
        <w:pStyle w:val="Compact"/>
      </w:pPr>
      <w:r>
        <w:t xml:space="preserve">Если ключ слишком длинный, он может быть сложным для генерации и передачи.</w:t>
      </w:r>
    </w:p>
    <w:p>
      <w:pPr>
        <w:numPr>
          <w:ilvl w:val="0"/>
          <w:numId w:val="1002"/>
        </w:numPr>
        <w:pStyle w:val="Compact"/>
      </w:pPr>
      <w:r>
        <w:t xml:space="preserve">Если ключ повторяется в процессе шифрования, можно легко восстановить ключ и расшифровать сообщение.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4"/>
        </w:numPr>
        <w:pStyle w:val="Compact"/>
      </w:pPr>
      <w:r>
        <w:t xml:space="preserve">Если ключ длинный и случайно сгенерирован, алгоритм становится практически непреодолимым для взлома.</w:t>
      </w:r>
    </w:p>
    <w:p>
      <w:pPr>
        <w:numPr>
          <w:ilvl w:val="0"/>
          <w:numId w:val="1004"/>
        </w:numPr>
        <w:pStyle w:val="Compact"/>
      </w:pPr>
      <w:r>
        <w:t xml:space="preserve">Однократное гаммирование обеспечивает высокую стойкость к пассивному перехвату шифротекста.</w:t>
      </w:r>
    </w:p>
    <w:p>
      <w:pPr>
        <w:numPr>
          <w:ilvl w:val="0"/>
          <w:numId w:val="1004"/>
        </w:numPr>
        <w:pStyle w:val="Compact"/>
      </w:pPr>
      <w:r>
        <w:t xml:space="preserve">При использовании случайного ключа и правильной реализации, алгоритм обеспечивает конфиденциальность передаваемой информации.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Длина открытого текста должна совпадать с длиной ключа, чтобы каждый символ открытого текста мог быть комбинирован с символом ключа для создания символа шифротекста. Если длина открытого текста меньше, лишний ключ может быть неправильно использован или игнорирован. Если длина открытого текста больше, часть ключа может остаться не использованной.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Ее особенность заключается в том, что она позволяет объединять символы открытого текста и ключа таким образом, что если символы совпадают, результат будет 0, если не совпадают - результат будет 1.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Для получения шифротекста по открытому тексту и ключу, каждый символ открытого текста комбинируется с соответствующим символом ключа с использованием операции XOR.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По открытому тексту и шифротексту невозможно получить точный ключ. Шифротекст не содержит информации о ключе, если ключ был случайно сгенерирован и процесс шифрования был правильно выполнен.</w:t>
      </w:r>
    </w:p>
    <w:p>
      <w:pPr>
        <w:numPr>
          <w:ilvl w:val="0"/>
          <w:numId w:val="100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numPr>
          <w:ilvl w:val="0"/>
          <w:numId w:val="1010"/>
        </w:numPr>
        <w:pStyle w:val="Compact"/>
      </w:pPr>
      <w:r>
        <w:t xml:space="preserve">Ключ должен быть такой же длины, как и открытый текст, и должен быть случайно сгенерирован.</w:t>
      </w:r>
    </w:p>
    <w:p>
      <w:pPr>
        <w:numPr>
          <w:ilvl w:val="0"/>
          <w:numId w:val="1010"/>
        </w:numPr>
        <w:pStyle w:val="Compact"/>
      </w:pPr>
      <w:r>
        <w:t xml:space="preserve">Ключ должен использоваться только один раз для каждого открытого текста (не должен повторяться).</w:t>
      </w:r>
    </w:p>
    <w:p>
      <w:pPr>
        <w:numPr>
          <w:ilvl w:val="0"/>
          <w:numId w:val="1010"/>
        </w:numPr>
        <w:pStyle w:val="Compact"/>
      </w:pPr>
      <w:r>
        <w:t xml:space="preserve">Алгоритм шифрования должен быть выполняться правильно без ошибок или утечек информации.</w:t>
      </w:r>
    </w:p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Данилова Анастасия Сергеевна</dc:creator>
  <dc:language>ru-RU</dc:language>
  <cp:keywords/>
  <dcterms:created xsi:type="dcterms:W3CDTF">2023-10-21T15:02:05Z</dcterms:created>
  <dcterms:modified xsi:type="dcterms:W3CDTF">2023-10-21T15:02:05Z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Однократное гаммирование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