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886D6">
      <w:pPr>
        <w:pStyle w:val="2"/>
        <w:spacing w:line="480" w:lineRule="auto"/>
        <w:ind w:left="0" w:firstLine="0"/>
        <w:jc w:val="center"/>
        <w:rPr>
          <w:lang w:val="uk-UA"/>
        </w:rPr>
      </w:pPr>
      <w:bookmarkStart w:id="0" w:name="_Toc21400"/>
      <w:r>
        <w:rPr>
          <w:rFonts w:ascii="Times New Roman" w:hAnsi="Times New Roman" w:eastAsia="Times New Roman" w:cs="Times New Roman"/>
          <w:b/>
          <w:color w:val="000000" w:themeColor="text1"/>
          <w:sz w:val="28"/>
          <w:szCs w:val="28"/>
          <w14:textFill>
            <w14:solidFill>
              <w14:schemeClr w14:val="tx1"/>
            </w14:solidFill>
          </w14:textFill>
        </w:rPr>
        <w:t>1</w:t>
      </w:r>
      <w:r>
        <w:rPr>
          <w:rFonts w:ascii="Times New Roman" w:hAnsi="Times New Roman" w:eastAsia="Times New Roman" w:cs="Times New Roman"/>
          <w:b/>
          <w:color w:val="000000" w:themeColor="text1"/>
          <w:sz w:val="28"/>
          <w:szCs w:val="28"/>
          <w:lang w:val="uk-UA"/>
          <w14:textFill>
            <w14:solidFill>
              <w14:schemeClr w14:val="tx1"/>
            </w14:solidFill>
          </w14:textFill>
        </w:rPr>
        <w:t>.</w:t>
      </w:r>
      <w:r>
        <w:rPr>
          <w:rFonts w:ascii="Times New Roman" w:hAnsi="Times New Roman" w:eastAsia="Times New Roman" w:cs="Times New Roman"/>
          <w:b/>
          <w:color w:val="000000" w:themeColor="text1"/>
          <w:sz w:val="28"/>
          <w:szCs w:val="28"/>
          <w14:textFill>
            <w14:solidFill>
              <w14:schemeClr w14:val="tx1"/>
            </w14:solidFill>
          </w14:textFill>
        </w:rPr>
        <w:t xml:space="preserve"> ПОСТАНОВКА ЗАДАЧІ</w:t>
      </w:r>
      <w:bookmarkEnd w:id="0"/>
    </w:p>
    <w:p w14:paraId="7089B8AE">
      <w:pPr>
        <w:spacing w:line="360" w:lineRule="auto"/>
        <w:ind w:left="10" w:firstLine="698"/>
        <w:rPr>
          <w:lang w:val="uk-UA"/>
        </w:rPr>
      </w:pPr>
      <w:r>
        <w:rPr>
          <w:lang w:val="uk-UA"/>
        </w:rPr>
        <w:t xml:space="preserve">Основною метою застосунку </w:t>
      </w:r>
      <w:r>
        <w:rPr>
          <w:rFonts w:hint="default"/>
          <w:lang w:val="ru-RU"/>
        </w:rPr>
        <w:t>«</w:t>
      </w:r>
      <w:r>
        <w:rPr>
          <w:rFonts w:hint="default"/>
          <w:lang w:val="en-US"/>
        </w:rPr>
        <w:t>Metronome</w:t>
      </w:r>
      <w:r>
        <w:rPr>
          <w:rFonts w:hint="default"/>
          <w:lang w:val="ru-RU"/>
        </w:rPr>
        <w:t>»</w:t>
      </w:r>
      <w:r>
        <w:rPr>
          <w:rFonts w:hint="default"/>
          <w:lang w:val="en-US"/>
        </w:rPr>
        <w:t xml:space="preserve"> </w:t>
      </w:r>
      <w:r>
        <w:rPr>
          <w:rFonts w:eastAsia="Times New Roman"/>
          <w:bCs/>
          <w:color w:val="000000" w:themeColor="text1"/>
          <w:szCs w:val="28"/>
          <w:lang w:val="ru-RU"/>
          <w14:textFill>
            <w14:solidFill>
              <w14:schemeClr w14:val="tx1"/>
            </w14:solidFill>
          </w14:textFill>
        </w:rPr>
        <w:t>для музичної школи</w:t>
      </w:r>
      <w:r>
        <w:rPr>
          <w:lang w:val="uk-UA"/>
        </w:rPr>
        <w:t xml:space="preserve"> є підвищення ефективності роботи адміністрації музичної школи завдяки автоматизації процесів управління учнями, викладачами, навчальними предметами, музичними інструментами та навчальним процесом у цілому.</w:t>
      </w:r>
    </w:p>
    <w:p w14:paraId="03B524C7">
      <w:pPr>
        <w:spacing w:line="360" w:lineRule="auto"/>
        <w:ind w:left="0" w:firstLine="708"/>
        <w:rPr>
          <w:lang w:val="uk-UA"/>
        </w:rPr>
      </w:pPr>
      <w:r>
        <w:rPr>
          <w:lang w:val="uk-UA"/>
        </w:rPr>
        <w:t>Система призначена для автоматизації роботи музичної школи та повинна полегшити ведення обліку, мінімізувати помилки, пришвидшити робочі процеси та підвищити прозорість взаємодії між адміністрацією, викладачами та учнями.</w:t>
      </w:r>
    </w:p>
    <w:p w14:paraId="4886760D">
      <w:pPr>
        <w:spacing w:line="360" w:lineRule="auto"/>
        <w:ind w:left="0" w:firstLine="708"/>
        <w:rPr>
          <w:lang w:val="uk-UA"/>
        </w:rPr>
      </w:pPr>
      <w:r>
        <w:rPr>
          <w:lang w:val="uk-UA"/>
        </w:rPr>
        <w:t>Функціональні можливості застосунку включають управління учнями та викладачами з можливістю додавання, редагування та видалення профілів, зберігання контактних та навчальних даних, а також перегляд розкладу та навантаження викладачів. Система забезпечує облік музичних інструментів, видачу їх учням, контроль термінів повернення, реєстрацію ремонтів та закупівель. Крім того, застосунок дозволяє вести облік навчальних дисциплін та записів учнів на предмети, контролювати використання аудиторій і формувати розклад занять.</w:t>
      </w:r>
    </w:p>
    <w:p w14:paraId="03DC2907">
      <w:pPr>
        <w:spacing w:line="360" w:lineRule="auto"/>
        <w:ind w:left="0" w:firstLine="708"/>
        <w:rPr>
          <w:lang w:val="uk-UA"/>
        </w:rPr>
      </w:pPr>
      <w:r>
        <w:rPr>
          <w:lang w:val="uk-UA"/>
        </w:rPr>
        <w:t>Для підвищення ефективності роботи передбачено автоматичні нагадування про повернення інструментів і ремонти, а також сповіщення адміністрації про прострочені об’єкти. Система формує різноманітні звіти, наприклад, списки учнів за предметами, видані та прострочені інструменти, статистику ремонтів та завантаженість викладачів.</w:t>
      </w:r>
    </w:p>
    <w:p w14:paraId="021AED76">
      <w:pPr>
        <w:spacing w:line="360" w:lineRule="auto"/>
        <w:ind w:left="0" w:firstLine="708"/>
        <w:rPr>
          <w:lang w:val="uk-UA"/>
        </w:rPr>
      </w:pPr>
      <w:r>
        <w:rPr>
          <w:lang w:val="uk-UA"/>
        </w:rPr>
        <w:t>Інтерфейс користувача простий та інтуїтивний, з можливістю швидкого додавання, редагування та видалення даних через зручні CRUD-форми, пошуку, сортування та фільтрації інформації.</w:t>
      </w:r>
    </w:p>
    <w:p w14:paraId="4A2F2EE2">
      <w:pPr>
        <w:spacing w:line="360" w:lineRule="auto"/>
        <w:ind w:left="0" w:leftChars="0" w:firstLine="0" w:firstLineChars="0"/>
        <w:rPr>
          <w:lang w:val="uk-UA"/>
        </w:rPr>
      </w:pPr>
      <w:r>
        <w:rPr>
          <w:lang w:val="uk-UA"/>
        </w:rPr>
        <w:t>Безпека та доступ</w:t>
      </w:r>
    </w:p>
    <w:p w14:paraId="51209818">
      <w:pPr>
        <w:pStyle w:val="5"/>
        <w:numPr>
          <w:ilvl w:val="0"/>
          <w:numId w:val="1"/>
        </w:numPr>
        <w:spacing w:line="360" w:lineRule="auto"/>
        <w:rPr>
          <w:lang w:val="uk-UA"/>
        </w:rPr>
      </w:pPr>
      <w:r>
        <w:rPr>
          <w:lang w:val="uk-UA"/>
        </w:rPr>
        <w:t>Авторизація користувачів (admin, staff).</w:t>
      </w:r>
    </w:p>
    <w:p w14:paraId="75628AF0">
      <w:pPr>
        <w:pStyle w:val="5"/>
        <w:numPr>
          <w:ilvl w:val="0"/>
          <w:numId w:val="1"/>
        </w:numPr>
        <w:spacing w:line="360" w:lineRule="auto"/>
        <w:rPr>
          <w:lang w:val="uk-UA"/>
        </w:rPr>
      </w:pPr>
      <w:r>
        <w:rPr>
          <w:lang w:val="uk-UA"/>
        </w:rPr>
        <w:t>Хешування паролів (SHA-256).</w:t>
      </w:r>
    </w:p>
    <w:p w14:paraId="1FBDF97D">
      <w:pPr>
        <w:pStyle w:val="5"/>
        <w:numPr>
          <w:ilvl w:val="0"/>
          <w:numId w:val="1"/>
        </w:numPr>
        <w:spacing w:line="360" w:lineRule="auto"/>
        <w:rPr>
          <w:lang w:val="uk-UA"/>
        </w:rPr>
      </w:pPr>
      <w:r>
        <w:rPr>
          <w:lang w:val="uk-UA"/>
        </w:rPr>
        <w:t>Обмеження доступу до адміністративних функцій.</w:t>
      </w:r>
    </w:p>
    <w:p w14:paraId="3A8CB40F">
      <w:pPr>
        <w:pStyle w:val="5"/>
        <w:numPr>
          <w:ilvl w:val="0"/>
          <w:numId w:val="1"/>
        </w:numPr>
        <w:spacing w:line="360" w:lineRule="auto"/>
        <w:rPr>
          <w:lang w:val="uk-UA"/>
        </w:rPr>
      </w:pPr>
      <w:r>
        <w:rPr>
          <w:lang w:val="uk-UA"/>
        </w:rPr>
        <w:t>Захист від SQL Injection.</w:t>
      </w:r>
    </w:p>
    <w:p w14:paraId="11A094F0">
      <w:pPr>
        <w:pStyle w:val="5"/>
        <w:numPr>
          <w:ilvl w:val="0"/>
          <w:numId w:val="1"/>
        </w:numPr>
        <w:spacing w:line="360" w:lineRule="auto"/>
        <w:rPr>
          <w:lang w:val="uk-UA"/>
        </w:rPr>
      </w:pPr>
      <w:r>
        <w:rPr>
          <w:lang w:val="uk-UA"/>
        </w:rPr>
        <w:t>Валідація всіх введених даних.</w:t>
      </w:r>
    </w:p>
    <w:p w14:paraId="0F88F889">
      <w:pPr>
        <w:spacing w:line="360" w:lineRule="auto"/>
        <w:ind w:left="0" w:firstLine="0"/>
        <w:rPr>
          <w:lang w:val="uk-UA"/>
        </w:rPr>
      </w:pPr>
      <w:r>
        <w:rPr>
          <w:lang w:val="uk-UA"/>
        </w:rPr>
        <w:t>Вимоги до сумісності</w:t>
      </w:r>
    </w:p>
    <w:p w14:paraId="4D7E9D61">
      <w:pPr>
        <w:pStyle w:val="5"/>
        <w:numPr>
          <w:ilvl w:val="0"/>
          <w:numId w:val="2"/>
        </w:numPr>
        <w:spacing w:line="360" w:lineRule="auto"/>
        <w:rPr>
          <w:lang w:val="uk-UA"/>
        </w:rPr>
      </w:pPr>
      <w:r>
        <w:rPr>
          <w:lang w:val="uk-UA"/>
        </w:rPr>
        <w:t>Підтримка Windows 7/10/11.</w:t>
      </w:r>
    </w:p>
    <w:p w14:paraId="6C0AA7C0">
      <w:pPr>
        <w:pStyle w:val="5"/>
        <w:numPr>
          <w:ilvl w:val="0"/>
          <w:numId w:val="2"/>
        </w:numPr>
        <w:spacing w:line="360" w:lineRule="auto"/>
        <w:rPr>
          <w:lang w:val="uk-UA"/>
        </w:rPr>
      </w:pPr>
      <w:r>
        <w:rPr>
          <w:lang w:val="uk-UA"/>
        </w:rPr>
        <w:t>Робота з будь-якою SQL-сумісною базоюя.</w:t>
      </w:r>
    </w:p>
    <w:p w14:paraId="4D6BF35D">
      <w:pPr>
        <w:pStyle w:val="5"/>
        <w:numPr>
          <w:ilvl w:val="0"/>
          <w:numId w:val="2"/>
        </w:numPr>
        <w:spacing w:line="360" w:lineRule="auto"/>
        <w:rPr>
          <w:lang w:val="uk-UA"/>
        </w:rPr>
      </w:pPr>
      <w:r>
        <w:rPr>
          <w:lang w:val="uk-UA"/>
        </w:rPr>
        <w:t>Підтримка інтеграції з майбутніми сервісами через API.</w:t>
      </w:r>
    </w:p>
    <w:p w14:paraId="57840634">
      <w:pPr>
        <w:pStyle w:val="5"/>
        <w:numPr>
          <w:ilvl w:val="0"/>
          <w:numId w:val="2"/>
        </w:numPr>
        <w:spacing w:line="360" w:lineRule="auto"/>
        <w:rPr>
          <w:lang w:val="uk-UA"/>
        </w:rPr>
      </w:pPr>
      <w:r>
        <w:rPr>
          <w:lang w:val="uk-UA"/>
        </w:rPr>
        <w:t>Стабільна робота на різних ПК.</w:t>
      </w:r>
    </w:p>
    <w:p w14:paraId="64910BA5">
      <w:pPr>
        <w:spacing w:line="360" w:lineRule="auto"/>
        <w:ind w:left="0" w:firstLine="0"/>
        <w:rPr>
          <w:lang w:val="uk-UA"/>
        </w:rPr>
      </w:pPr>
      <w:r>
        <w:rPr>
          <w:lang w:val="uk-UA"/>
        </w:rPr>
        <w:t>Нефункціональні вимоги</w:t>
      </w:r>
    </w:p>
    <w:p w14:paraId="3D489251">
      <w:pPr>
        <w:pStyle w:val="5"/>
        <w:numPr>
          <w:ilvl w:val="0"/>
          <w:numId w:val="3"/>
        </w:numPr>
        <w:spacing w:line="360" w:lineRule="auto"/>
        <w:rPr>
          <w:lang w:val="uk-UA"/>
        </w:rPr>
      </w:pPr>
      <w:r>
        <w:rPr>
          <w:lang w:val="uk-UA"/>
        </w:rPr>
        <w:t>Інтуїтивність: можливість користування без спеціальної підготовки.</w:t>
      </w:r>
    </w:p>
    <w:p w14:paraId="5E82BC26">
      <w:pPr>
        <w:pStyle w:val="5"/>
        <w:numPr>
          <w:ilvl w:val="0"/>
          <w:numId w:val="3"/>
        </w:numPr>
        <w:spacing w:line="360" w:lineRule="auto"/>
        <w:rPr>
          <w:lang w:val="uk-UA"/>
        </w:rPr>
      </w:pPr>
      <w:r>
        <w:rPr>
          <w:lang w:val="uk-UA"/>
        </w:rPr>
        <w:t>Швидкодія: миттєве завантаження форм і таблиць.</w:t>
      </w:r>
    </w:p>
    <w:p w14:paraId="47D70DE2">
      <w:pPr>
        <w:pStyle w:val="5"/>
        <w:numPr>
          <w:ilvl w:val="0"/>
          <w:numId w:val="3"/>
        </w:numPr>
        <w:spacing w:line="360" w:lineRule="auto"/>
        <w:rPr>
          <w:lang w:val="uk-UA"/>
        </w:rPr>
      </w:pPr>
      <w:r>
        <w:rPr>
          <w:lang w:val="uk-UA"/>
        </w:rPr>
        <w:t>Масштабованість: можливість збільшення кількості учнів, викладачів, інструментів.</w:t>
      </w:r>
    </w:p>
    <w:p w14:paraId="400BFD07">
      <w:pPr>
        <w:pStyle w:val="5"/>
        <w:numPr>
          <w:ilvl w:val="0"/>
          <w:numId w:val="3"/>
        </w:numPr>
        <w:spacing w:line="360" w:lineRule="auto"/>
        <w:rPr>
          <w:lang w:val="uk-UA"/>
        </w:rPr>
      </w:pPr>
      <w:r>
        <w:rPr>
          <w:lang w:val="uk-UA"/>
        </w:rPr>
        <w:t>Доступність: робота протягом усього навчального дня без збоїв.</w:t>
      </w:r>
    </w:p>
    <w:p w14:paraId="0FD473CD">
      <w:pPr>
        <w:pStyle w:val="5"/>
        <w:numPr>
          <w:ilvl w:val="0"/>
          <w:numId w:val="3"/>
        </w:numPr>
        <w:spacing w:line="360" w:lineRule="auto"/>
        <w:rPr>
          <w:lang w:val="uk-UA"/>
        </w:rPr>
      </w:pPr>
      <w:r>
        <w:rPr>
          <w:lang w:val="uk-UA"/>
        </w:rPr>
        <w:t>Захист даних: шифрування з'єднання.</w:t>
      </w:r>
    </w:p>
    <w:p w14:paraId="0AF9C5C8">
      <w:pPr>
        <w:spacing w:line="360" w:lineRule="auto"/>
        <w:ind w:left="0" w:firstLine="0"/>
        <w:rPr>
          <w:lang w:val="uk-UA"/>
        </w:rPr>
      </w:pPr>
      <w:r>
        <w:rPr>
          <w:lang w:val="uk-UA"/>
        </w:rPr>
        <w:t>Вимоги до технічних засобів</w:t>
      </w:r>
    </w:p>
    <w:p w14:paraId="0560F6B1">
      <w:pPr>
        <w:pStyle w:val="5"/>
        <w:numPr>
          <w:ilvl w:val="0"/>
          <w:numId w:val="4"/>
        </w:numPr>
        <w:spacing w:line="360" w:lineRule="auto"/>
        <w:rPr>
          <w:lang w:val="uk-UA"/>
        </w:rPr>
      </w:pPr>
      <w:r>
        <w:rPr>
          <w:lang w:val="uk-UA"/>
        </w:rPr>
        <w:t>Мінімальна конфігурація ПК:</w:t>
      </w:r>
    </w:p>
    <w:p w14:paraId="4931DB50">
      <w:pPr>
        <w:pStyle w:val="5"/>
        <w:numPr>
          <w:ilvl w:val="0"/>
          <w:numId w:val="4"/>
        </w:numPr>
        <w:spacing w:line="360" w:lineRule="auto"/>
        <w:rPr>
          <w:lang w:val="uk-UA"/>
        </w:rPr>
      </w:pPr>
      <w:r>
        <w:rPr>
          <w:lang w:val="uk-UA"/>
        </w:rPr>
        <w:t>Процесор AMD / Intel 1.7 ГГц і вище.</w:t>
      </w:r>
    </w:p>
    <w:p w14:paraId="5FF56B32">
      <w:pPr>
        <w:pStyle w:val="5"/>
        <w:numPr>
          <w:ilvl w:val="0"/>
          <w:numId w:val="4"/>
        </w:numPr>
        <w:spacing w:line="360" w:lineRule="auto"/>
        <w:rPr>
          <w:lang w:val="uk-UA"/>
        </w:rPr>
      </w:pPr>
      <w:r>
        <w:rPr>
          <w:lang w:val="uk-UA"/>
        </w:rPr>
        <w:t>RAM: від 1 ГБ.</w:t>
      </w:r>
    </w:p>
    <w:p w14:paraId="2C0FF7E5">
      <w:pPr>
        <w:pStyle w:val="5"/>
        <w:numPr>
          <w:ilvl w:val="0"/>
          <w:numId w:val="4"/>
        </w:numPr>
        <w:spacing w:line="360" w:lineRule="auto"/>
        <w:rPr>
          <w:lang w:val="uk-UA"/>
        </w:rPr>
      </w:pPr>
      <w:r>
        <w:rPr>
          <w:lang w:val="uk-UA"/>
        </w:rPr>
        <w:t>Вільне місце: від 50 МБ.</w:t>
      </w:r>
    </w:p>
    <w:p w14:paraId="7D048727">
      <w:pPr>
        <w:pStyle w:val="5"/>
        <w:numPr>
          <w:ilvl w:val="0"/>
          <w:numId w:val="4"/>
        </w:numPr>
        <w:spacing w:line="360" w:lineRule="auto"/>
        <w:rPr>
          <w:lang w:val="uk-UA"/>
        </w:rPr>
      </w:pPr>
      <w:r>
        <w:rPr>
          <w:lang w:val="uk-UA"/>
        </w:rPr>
        <w:t>Наявність мережевого адаптера (LAN/Wi-Fi).</w:t>
      </w:r>
    </w:p>
    <w:p w14:paraId="5C42005A">
      <w:pPr>
        <w:pStyle w:val="5"/>
        <w:numPr>
          <w:ilvl w:val="0"/>
          <w:numId w:val="4"/>
        </w:numPr>
        <w:spacing w:line="360" w:lineRule="auto"/>
        <w:rPr>
          <w:lang w:val="uk-UA"/>
        </w:rPr>
      </w:pPr>
      <w:r>
        <w:rPr>
          <w:lang w:val="uk-UA"/>
        </w:rPr>
        <w:t>Клавіатура та миша.</w:t>
      </w:r>
    </w:p>
    <w:p w14:paraId="7455B61A">
      <w:pPr>
        <w:spacing w:line="360" w:lineRule="auto"/>
        <w:ind w:left="0" w:firstLine="0"/>
        <w:rPr>
          <w:lang w:val="uk-UA"/>
        </w:rPr>
      </w:pPr>
      <w:r>
        <w:rPr>
          <w:lang w:val="uk-UA"/>
        </w:rPr>
        <w:t>Необхідне дозволене обладнання:</w:t>
      </w:r>
    </w:p>
    <w:p w14:paraId="5FF4D672">
      <w:pPr>
        <w:pStyle w:val="5"/>
        <w:numPr>
          <w:ilvl w:val="0"/>
          <w:numId w:val="5"/>
        </w:numPr>
        <w:spacing w:line="360" w:lineRule="auto"/>
        <w:rPr>
          <w:lang w:val="uk-UA"/>
        </w:rPr>
      </w:pPr>
      <w:r>
        <w:rPr>
          <w:lang w:val="uk-UA"/>
        </w:rPr>
        <w:t>Персональний комп’ютер.</w:t>
      </w:r>
    </w:p>
    <w:p w14:paraId="3220D2B6">
      <w:pPr>
        <w:pStyle w:val="5"/>
        <w:numPr>
          <w:ilvl w:val="0"/>
          <w:numId w:val="5"/>
        </w:numPr>
        <w:spacing w:line="360" w:lineRule="auto"/>
        <w:rPr>
          <w:rFonts w:hint="default"/>
          <w:lang w:val="uk-UA"/>
        </w:rPr>
      </w:pPr>
      <w:r>
        <w:rPr>
          <w:lang w:val="uk-UA"/>
        </w:rPr>
        <w:t>Мережеве обладнання (роутер, кабелі).</w:t>
      </w:r>
    </w:p>
    <w:p w14:paraId="649E5912">
      <w:pPr>
        <w:pStyle w:val="5"/>
        <w:numPr>
          <w:ilvl w:val="0"/>
          <w:numId w:val="5"/>
        </w:numPr>
        <w:spacing w:line="360" w:lineRule="auto"/>
        <w:rPr>
          <w:rFonts w:hint="default"/>
          <w:lang w:val="uk-UA"/>
        </w:rPr>
      </w:pPr>
      <w:bookmarkStart w:id="1" w:name="_GoBack"/>
      <w:bookmarkEnd w:id="1"/>
      <w:r>
        <w:rPr>
          <w:lang w:val="uk-UA"/>
        </w:rPr>
        <w:t>Серверна машина для БД (за потреби</w:t>
      </w:r>
      <w:r>
        <w:rPr>
          <w:rFonts w:hint="default"/>
          <w:lang w:val="uk-UA"/>
        </w:rPr>
        <w:t>).</w:t>
      </w:r>
    </w:p>
    <w:sectPr>
      <w:pgSz w:w="11906" w:h="16838"/>
      <w:pgMar w:top="1134" w:right="567"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95D7E"/>
    <w:multiLevelType w:val="multilevel"/>
    <w:tmpl w:val="01095D7E"/>
    <w:lvl w:ilvl="0" w:tentative="0">
      <w:start w:val="1"/>
      <w:numFmt w:val="bullet"/>
      <w:lvlText w:val=""/>
      <w:lvlJc w:val="center"/>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6035E27"/>
    <w:multiLevelType w:val="multilevel"/>
    <w:tmpl w:val="36035E27"/>
    <w:lvl w:ilvl="0" w:tentative="0">
      <w:start w:val="1"/>
      <w:numFmt w:val="bullet"/>
      <w:lvlText w:val=""/>
      <w:lvlJc w:val="center"/>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D8A7B7D"/>
    <w:multiLevelType w:val="multilevel"/>
    <w:tmpl w:val="4D8A7B7D"/>
    <w:lvl w:ilvl="0" w:tentative="0">
      <w:start w:val="1"/>
      <w:numFmt w:val="bullet"/>
      <w:lvlText w:val=""/>
      <w:lvlJc w:val="center"/>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33907B1"/>
    <w:multiLevelType w:val="multilevel"/>
    <w:tmpl w:val="533907B1"/>
    <w:lvl w:ilvl="0" w:tentative="0">
      <w:start w:val="1"/>
      <w:numFmt w:val="bullet"/>
      <w:lvlText w:val=""/>
      <w:lvlJc w:val="center"/>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93A7C48"/>
    <w:multiLevelType w:val="multilevel"/>
    <w:tmpl w:val="793A7C48"/>
    <w:lvl w:ilvl="0" w:tentative="0">
      <w:start w:val="1"/>
      <w:numFmt w:val="bullet"/>
      <w:lvlText w:val=""/>
      <w:lvlJc w:val="center"/>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951041"/>
    <w:rsid w:val="15951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after="3" w:line="265" w:lineRule="auto"/>
      <w:ind w:left="656" w:hanging="10"/>
      <w:jc w:val="both"/>
    </w:pPr>
    <w:rPr>
      <w:rFonts w:ascii="Times New Roman" w:hAnsi="Times New Roman" w:cs="Times New Roman" w:eastAsiaTheme="minorHAnsi"/>
      <w:color w:val="000000"/>
      <w:kern w:val="2"/>
      <w:sz w:val="28"/>
      <w:szCs w:val="22"/>
      <w:lang w:val="en-US" w:eastAsia="en-US" w:bidi="ar-SA"/>
      <w14:ligatures w14:val="standardContextual"/>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2025-12-09T23:00:00Z</dcterms:created>
  <dc:creator>Анастасия Сохина</dc:creator>
  <cp:lastModifiedBy>Анастасия Сохина</cp:lastModifiedBy>
  <dcterms:modified xsi:type="dcterms:W3CDTF">2025-12-09T23:01:23Z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06038C5C3F434EB98135A73CEA2A4DC4_11</vt:lpwstr>
  </property>
</Properties>
</file>