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F9450" w14:textId="77777777" w:rsidR="000B4D01" w:rsidRDefault="000B4D01" w:rsidP="000B4D0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2AEEA55" w14:textId="77777777" w:rsidR="000B4D01" w:rsidRDefault="000B4D01" w:rsidP="000B4D0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B606BAF" w14:textId="77777777" w:rsidR="000B4D01" w:rsidRPr="00E63296" w:rsidRDefault="000B4D01" w:rsidP="000B4D01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  <w:r w:rsidRPr="00E63296">
        <w:rPr>
          <w:rFonts w:eastAsia="Times New Roman"/>
          <w:b/>
          <w:sz w:val="28"/>
          <w:szCs w:val="28"/>
        </w:rPr>
        <w:t>МИНОБРНАУКИ РОССИИ</w:t>
      </w:r>
    </w:p>
    <w:p w14:paraId="1D100A3E" w14:textId="77777777" w:rsidR="000B4D01" w:rsidRPr="00E63296" w:rsidRDefault="000B4D01" w:rsidP="000B4D01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 w:rsidRPr="00E63296">
        <w:rPr>
          <w:rFonts w:eastAsia="Times New Roman"/>
          <w:bCs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14:paraId="0B65B50F" w14:textId="77777777" w:rsidR="000B4D01" w:rsidRPr="00E63296" w:rsidRDefault="000B4D01" w:rsidP="000B4D01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 w:rsidRPr="00E63296">
        <w:rPr>
          <w:rFonts w:eastAsia="Times New Roman"/>
          <w:bCs/>
          <w:sz w:val="28"/>
          <w:szCs w:val="28"/>
        </w:rPr>
        <w:t>высшего образования</w:t>
      </w:r>
    </w:p>
    <w:p w14:paraId="57DFAD55" w14:textId="77777777" w:rsidR="000B4D01" w:rsidRPr="00E63296" w:rsidRDefault="000B4D01" w:rsidP="000B4D01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 w:rsidRPr="00E63296">
        <w:rPr>
          <w:rFonts w:eastAsia="Times New Roman"/>
          <w:bCs/>
          <w:sz w:val="28"/>
          <w:szCs w:val="28"/>
        </w:rPr>
        <w:t xml:space="preserve">«Санкт-Петербургский государственный политехнический </w:t>
      </w:r>
    </w:p>
    <w:p w14:paraId="3B096827" w14:textId="77777777" w:rsidR="000B4D01" w:rsidRPr="00E63296" w:rsidRDefault="000B4D01" w:rsidP="000B4D01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 w:rsidRPr="00E63296">
        <w:rPr>
          <w:rFonts w:eastAsia="Times New Roman"/>
          <w:bCs/>
          <w:sz w:val="28"/>
          <w:szCs w:val="28"/>
        </w:rPr>
        <w:t>университет Петра Великого»</w:t>
      </w:r>
    </w:p>
    <w:p w14:paraId="72ED6493" w14:textId="77777777" w:rsidR="000B4D01" w:rsidRPr="00E63296" w:rsidRDefault="000B4D01" w:rsidP="000B4D01">
      <w:pPr>
        <w:spacing w:after="0" w:line="240" w:lineRule="auto"/>
        <w:jc w:val="center"/>
        <w:rPr>
          <w:rFonts w:eastAsia="Times New Roman"/>
          <w:sz w:val="28"/>
          <w:szCs w:val="28"/>
        </w:rPr>
      </w:pPr>
      <w:r w:rsidRPr="00E63296">
        <w:rPr>
          <w:rFonts w:eastAsia="Times New Roman"/>
          <w:sz w:val="28"/>
          <w:szCs w:val="28"/>
        </w:rPr>
        <w:t>(ФГАОУ ВО «СПбПУ»)</w:t>
      </w:r>
    </w:p>
    <w:p w14:paraId="18385563" w14:textId="77777777" w:rsidR="000B4D01" w:rsidRPr="00E63296" w:rsidRDefault="000B4D01" w:rsidP="000B4D01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  <w:r w:rsidRPr="0011328E">
        <w:rPr>
          <w:rFonts w:eastAsia="Times New Roman"/>
          <w:b/>
          <w:sz w:val="28"/>
          <w:szCs w:val="28"/>
        </w:rPr>
        <w:t>Институт среднего профессионального образования</w:t>
      </w:r>
    </w:p>
    <w:p w14:paraId="443085B7" w14:textId="77777777" w:rsidR="000B4D01" w:rsidRPr="00E63296" w:rsidRDefault="000B4D01" w:rsidP="000B4D01">
      <w:pPr>
        <w:jc w:val="center"/>
        <w:rPr>
          <w:b/>
        </w:rPr>
      </w:pPr>
    </w:p>
    <w:p w14:paraId="148693A7" w14:textId="77777777" w:rsidR="000B4D01" w:rsidRPr="00FF1FE2" w:rsidRDefault="000B4D01" w:rsidP="000B4D01">
      <w:pPr>
        <w:jc w:val="right"/>
        <w:rPr>
          <w:sz w:val="18"/>
          <w:szCs w:val="18"/>
        </w:rPr>
      </w:pPr>
    </w:p>
    <w:p w14:paraId="09DB1CCD" w14:textId="77777777" w:rsidR="000B4D01" w:rsidRPr="00FF1FE2" w:rsidRDefault="000B4D01" w:rsidP="000B4D01">
      <w:pPr>
        <w:jc w:val="right"/>
        <w:rPr>
          <w:sz w:val="18"/>
          <w:szCs w:val="18"/>
        </w:rPr>
      </w:pPr>
    </w:p>
    <w:p w14:paraId="35ECA19D" w14:textId="77777777" w:rsidR="000B4D01" w:rsidRPr="00FF1FE2" w:rsidRDefault="000B4D01" w:rsidP="000B4D01">
      <w:pPr>
        <w:jc w:val="right"/>
        <w:rPr>
          <w:sz w:val="18"/>
          <w:szCs w:val="18"/>
        </w:rPr>
      </w:pPr>
    </w:p>
    <w:p w14:paraId="5200E644" w14:textId="77777777" w:rsidR="000B4D01" w:rsidRPr="00E63296" w:rsidRDefault="000B4D01" w:rsidP="000B4D01">
      <w:pPr>
        <w:jc w:val="right"/>
        <w:rPr>
          <w:sz w:val="18"/>
          <w:szCs w:val="18"/>
        </w:rPr>
      </w:pPr>
    </w:p>
    <w:p w14:paraId="078E9D91" w14:textId="77777777" w:rsidR="000B4D01" w:rsidRPr="00E63296" w:rsidRDefault="000B4D01" w:rsidP="000B4D01">
      <w:pPr>
        <w:rPr>
          <w:spacing w:val="20"/>
          <w:szCs w:val="24"/>
        </w:rPr>
      </w:pPr>
      <w:bookmarkStart w:id="0" w:name="_Toc126745858"/>
      <w:bookmarkStart w:id="1" w:name="_Toc126745542"/>
      <w:bookmarkStart w:id="2" w:name="_Toc126490225"/>
      <w:bookmarkStart w:id="3" w:name="_Toc107830974"/>
    </w:p>
    <w:bookmarkEnd w:id="0"/>
    <w:bookmarkEnd w:id="1"/>
    <w:bookmarkEnd w:id="2"/>
    <w:bookmarkEnd w:id="3"/>
    <w:p w14:paraId="053F7582" w14:textId="77777777" w:rsidR="000B4D01" w:rsidRPr="0051412F" w:rsidRDefault="000B4D01" w:rsidP="000B4D01">
      <w:pPr>
        <w:jc w:val="center"/>
        <w:rPr>
          <w:b/>
          <w:spacing w:val="20"/>
          <w:sz w:val="32"/>
          <w:szCs w:val="32"/>
        </w:rPr>
      </w:pPr>
      <w:r w:rsidRPr="002E7AA9">
        <w:rPr>
          <w:b/>
          <w:spacing w:val="20"/>
          <w:sz w:val="32"/>
          <w:szCs w:val="32"/>
        </w:rPr>
        <w:t xml:space="preserve">ОТЧЕТ ПО ЛАБОРАТОРНОЙ РАБОТЕ № </w:t>
      </w:r>
      <w:r>
        <w:rPr>
          <w:b/>
          <w:spacing w:val="20"/>
          <w:sz w:val="32"/>
          <w:szCs w:val="32"/>
        </w:rPr>
        <w:t>1</w:t>
      </w:r>
    </w:p>
    <w:p w14:paraId="6E8BA7AF" w14:textId="77777777" w:rsidR="000B4D01" w:rsidRPr="00F419FF" w:rsidRDefault="000B4D01" w:rsidP="000B4D01">
      <w:pPr>
        <w:spacing w:after="0" w:line="256" w:lineRule="auto"/>
        <w:ind w:left="10" w:right="76" w:hanging="10"/>
        <w:jc w:val="center"/>
        <w:rPr>
          <w:rFonts w:eastAsia="Times New Roman"/>
          <w:sz w:val="40"/>
          <w:szCs w:val="40"/>
          <w:lang w:eastAsia="ru-RU"/>
        </w:rPr>
      </w:pPr>
      <w:r>
        <w:rPr>
          <w:b/>
          <w:sz w:val="40"/>
          <w:szCs w:val="40"/>
        </w:rPr>
        <w:t>Предметная область</w:t>
      </w:r>
    </w:p>
    <w:p w14:paraId="7EACCBE6" w14:textId="77777777" w:rsidR="000B4D01" w:rsidRPr="002E7AA9" w:rsidRDefault="000B4D01" w:rsidP="000B4D01">
      <w:pPr>
        <w:tabs>
          <w:tab w:val="left" w:pos="5175"/>
          <w:tab w:val="left" w:pos="6825"/>
        </w:tabs>
        <w:spacing w:after="0"/>
        <w:ind w:firstLine="5103"/>
        <w:rPr>
          <w:b/>
        </w:rPr>
      </w:pPr>
    </w:p>
    <w:p w14:paraId="461722FA" w14:textId="77777777" w:rsidR="000B4D01" w:rsidRPr="002E7AA9" w:rsidRDefault="000B4D01" w:rsidP="000B4D01">
      <w:pPr>
        <w:tabs>
          <w:tab w:val="left" w:pos="5175"/>
          <w:tab w:val="left" w:pos="6825"/>
        </w:tabs>
        <w:spacing w:after="0"/>
        <w:ind w:firstLine="5103"/>
        <w:rPr>
          <w:b/>
        </w:rPr>
      </w:pPr>
    </w:p>
    <w:p w14:paraId="00A5A45F" w14:textId="77777777" w:rsidR="000B4D01" w:rsidRPr="002E7AA9" w:rsidRDefault="000B4D01" w:rsidP="000B4D01">
      <w:pPr>
        <w:tabs>
          <w:tab w:val="left" w:pos="5175"/>
          <w:tab w:val="left" w:pos="6825"/>
        </w:tabs>
        <w:spacing w:after="0"/>
        <w:ind w:firstLine="5103"/>
        <w:rPr>
          <w:b/>
          <w:u w:val="single"/>
        </w:rPr>
      </w:pPr>
      <w:r w:rsidRPr="002E7AA9">
        <w:rPr>
          <w:b/>
        </w:rPr>
        <w:t>студента 24290907/</w:t>
      </w:r>
      <w:r w:rsidRPr="002E7AA9">
        <w:rPr>
          <w:b/>
          <w:u w:val="single"/>
        </w:rPr>
        <w:t xml:space="preserve">3091 группы </w:t>
      </w:r>
    </w:p>
    <w:p w14:paraId="6D9F71ED" w14:textId="77777777" w:rsidR="000B4D01" w:rsidRPr="002E7AA9" w:rsidRDefault="000B4D01" w:rsidP="000B4D01">
      <w:pPr>
        <w:tabs>
          <w:tab w:val="left" w:pos="5175"/>
          <w:tab w:val="left" w:pos="6825"/>
        </w:tabs>
        <w:spacing w:after="0"/>
        <w:ind w:firstLine="5103"/>
        <w:rPr>
          <w:b/>
          <w:u w:val="single"/>
        </w:rPr>
      </w:pPr>
      <w:r w:rsidRPr="002E7AA9">
        <w:rPr>
          <w:b/>
        </w:rPr>
        <w:t>специальности</w:t>
      </w:r>
      <w:r w:rsidRPr="002E7AA9">
        <w:rPr>
          <w:b/>
        </w:rPr>
        <w:tab/>
      </w:r>
      <w:r w:rsidRPr="002E7AA9">
        <w:rPr>
          <w:b/>
          <w:u w:val="single"/>
        </w:rPr>
        <w:t>09.02.07</w:t>
      </w:r>
    </w:p>
    <w:p w14:paraId="18E291C1" w14:textId="2B9496F9" w:rsidR="000B4D01" w:rsidRPr="002E7AA9" w:rsidRDefault="000B4D01" w:rsidP="000B4D01">
      <w:pPr>
        <w:tabs>
          <w:tab w:val="left" w:pos="5175"/>
          <w:tab w:val="left" w:pos="6825"/>
        </w:tabs>
        <w:spacing w:after="0"/>
        <w:ind w:firstLine="5103"/>
        <w:rPr>
          <w:b/>
          <w:u w:val="single"/>
        </w:rPr>
      </w:pPr>
      <w:r>
        <w:rPr>
          <w:b/>
          <w:u w:val="single"/>
        </w:rPr>
        <w:t>Цветковой Анастасии Романовны</w:t>
      </w:r>
    </w:p>
    <w:p w14:paraId="46FE537B" w14:textId="77777777" w:rsidR="000B4D01" w:rsidRPr="002E7AA9" w:rsidRDefault="000B4D01" w:rsidP="000B4D01">
      <w:pPr>
        <w:tabs>
          <w:tab w:val="left" w:pos="5175"/>
          <w:tab w:val="left" w:pos="6825"/>
        </w:tabs>
        <w:spacing w:after="0"/>
        <w:ind w:firstLine="5103"/>
        <w:jc w:val="right"/>
        <w:rPr>
          <w:b/>
          <w:u w:val="single"/>
        </w:rPr>
      </w:pPr>
    </w:p>
    <w:p w14:paraId="25D582A2" w14:textId="77777777" w:rsidR="000B4D01" w:rsidRPr="002E7AA9" w:rsidRDefault="000B4D01" w:rsidP="000B4D01">
      <w:pPr>
        <w:tabs>
          <w:tab w:val="left" w:pos="5175"/>
          <w:tab w:val="left" w:pos="6825"/>
        </w:tabs>
        <w:spacing w:after="0"/>
        <w:ind w:right="567" w:firstLine="5103"/>
        <w:jc w:val="right"/>
        <w:rPr>
          <w:b/>
          <w:szCs w:val="24"/>
        </w:rPr>
      </w:pPr>
      <w:r w:rsidRPr="002E7AA9">
        <w:rPr>
          <w:b/>
          <w:szCs w:val="24"/>
        </w:rPr>
        <w:t>Преподаватель:</w:t>
      </w:r>
      <w:r>
        <w:rPr>
          <w:b/>
          <w:szCs w:val="24"/>
        </w:rPr>
        <w:t xml:space="preserve"> </w:t>
      </w:r>
      <w:r>
        <w:rPr>
          <w:b/>
          <w:szCs w:val="24"/>
          <w:u w:val="single"/>
        </w:rPr>
        <w:t>Иванова Дарья Васильевна</w:t>
      </w:r>
    </w:p>
    <w:p w14:paraId="0B013861" w14:textId="77777777" w:rsidR="000B4D01" w:rsidRPr="002E7AA9" w:rsidRDefault="000B4D01" w:rsidP="000B4D01">
      <w:pPr>
        <w:ind w:right="567"/>
        <w:jc w:val="right"/>
        <w:rPr>
          <w:szCs w:val="24"/>
        </w:rPr>
      </w:pPr>
    </w:p>
    <w:p w14:paraId="48DC8534" w14:textId="77777777" w:rsidR="000B4D01" w:rsidRPr="002E7AA9" w:rsidRDefault="000B4D01" w:rsidP="000B4D01">
      <w:pPr>
        <w:ind w:right="567"/>
        <w:jc w:val="right"/>
        <w:rPr>
          <w:szCs w:val="24"/>
        </w:rPr>
      </w:pPr>
    </w:p>
    <w:p w14:paraId="4EEEFCEC" w14:textId="77777777" w:rsidR="000B4D01" w:rsidRPr="002E7AA9" w:rsidRDefault="000B4D01" w:rsidP="000B4D01">
      <w:pPr>
        <w:jc w:val="right"/>
        <w:rPr>
          <w:szCs w:val="24"/>
        </w:rPr>
      </w:pPr>
    </w:p>
    <w:p w14:paraId="4169CC31" w14:textId="77777777" w:rsidR="000B4D01" w:rsidRPr="00E63296" w:rsidRDefault="000B4D01" w:rsidP="000B4D01">
      <w:pPr>
        <w:jc w:val="both"/>
        <w:rPr>
          <w:szCs w:val="24"/>
        </w:rPr>
      </w:pPr>
    </w:p>
    <w:p w14:paraId="12CB4134" w14:textId="77777777" w:rsidR="000B4D01" w:rsidRPr="00E63296" w:rsidRDefault="000B4D01" w:rsidP="000B4D01">
      <w:pPr>
        <w:pStyle w:val="msonormalcxspmiddle"/>
        <w:spacing w:before="0" w:beforeAutospacing="0" w:after="0" w:afterAutospacing="0"/>
        <w:jc w:val="both"/>
        <w:rPr>
          <w:sz w:val="18"/>
          <w:szCs w:val="18"/>
        </w:rPr>
      </w:pPr>
    </w:p>
    <w:p w14:paraId="1A9133B8" w14:textId="77777777" w:rsidR="000B4D01" w:rsidRPr="00E63296" w:rsidRDefault="000B4D01" w:rsidP="000B4D01">
      <w:pPr>
        <w:pStyle w:val="msonormalcxspmiddle"/>
        <w:spacing w:before="0" w:beforeAutospacing="0" w:after="0" w:afterAutospacing="0"/>
        <w:jc w:val="both"/>
        <w:rPr>
          <w:sz w:val="18"/>
          <w:szCs w:val="18"/>
        </w:rPr>
      </w:pPr>
    </w:p>
    <w:p w14:paraId="4F79ECCA" w14:textId="77777777" w:rsidR="000B4D01" w:rsidRPr="00E63296" w:rsidRDefault="000B4D01" w:rsidP="000B4D01">
      <w:pPr>
        <w:pStyle w:val="msonormalcxspmiddle"/>
        <w:jc w:val="center"/>
      </w:pPr>
    </w:p>
    <w:p w14:paraId="137DDE26" w14:textId="77777777" w:rsidR="000B4D01" w:rsidRPr="00E63296" w:rsidRDefault="000B4D01" w:rsidP="000B4D01">
      <w:pPr>
        <w:pStyle w:val="msonormalcxspmiddle"/>
        <w:jc w:val="center"/>
      </w:pPr>
    </w:p>
    <w:p w14:paraId="5EC00655" w14:textId="77777777" w:rsidR="000B4D01" w:rsidRPr="00E63296" w:rsidRDefault="000B4D01" w:rsidP="000B4D01">
      <w:pPr>
        <w:pStyle w:val="msonormalcxspmiddle"/>
        <w:spacing w:before="0" w:beforeAutospacing="0" w:after="0" w:afterAutospacing="0"/>
        <w:jc w:val="center"/>
      </w:pPr>
      <w:r w:rsidRPr="00E63296">
        <w:t>Санкт-Петербург</w:t>
      </w:r>
    </w:p>
    <w:p w14:paraId="07BFE35E" w14:textId="77777777" w:rsidR="000B4D01" w:rsidRDefault="000B4D01" w:rsidP="000B4D01">
      <w:pPr>
        <w:pStyle w:val="msonormalcxspmiddle"/>
        <w:spacing w:before="0" w:beforeAutospacing="0" w:after="0" w:afterAutospacing="0"/>
        <w:jc w:val="center"/>
      </w:pPr>
      <w:r w:rsidRPr="00E63296">
        <w:t>20</w:t>
      </w:r>
      <w:r>
        <w:t>26</w:t>
      </w:r>
      <w:r w:rsidRPr="00E63296">
        <w:t xml:space="preserve"> г.</w:t>
      </w:r>
    </w:p>
    <w:p w14:paraId="6782439F" w14:textId="77777777" w:rsidR="000B4D01" w:rsidRDefault="000B4D01" w:rsidP="000B4D01">
      <w:pPr>
        <w:spacing w:after="0" w:line="240" w:lineRule="auto"/>
        <w:rPr>
          <w:rFonts w:eastAsia="Times New Roman"/>
          <w:szCs w:val="24"/>
          <w:lang w:eastAsia="ru-RU"/>
        </w:rPr>
      </w:pPr>
      <w:r>
        <w:br w:type="page"/>
      </w:r>
    </w:p>
    <w:p w14:paraId="059B8E27" w14:textId="2A79834D" w:rsidR="000B4D01" w:rsidRPr="000B4D01" w:rsidRDefault="000B4D01" w:rsidP="000B4D0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Спиральная модель</w:t>
      </w:r>
    </w:p>
    <w:p w14:paraId="3BA925C4" w14:textId="77777777" w:rsidR="000B4D01" w:rsidRPr="000B4D01" w:rsidRDefault="000B4D01" w:rsidP="000B4D0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Спиральная модель рассматривалась для проекта, так как в техническом задании присутствуют риски, связанные с безопасностью персональных данных в личных кабинетах клиентов, интеграцией со сторонними серверами оплаты и высокими требованиями к доступности сайта (24/7) при нагрузке до 500 клиентов в день.</w:t>
      </w:r>
    </w:p>
    <w:p w14:paraId="631AA180" w14:textId="77777777" w:rsidR="000B4D01" w:rsidRPr="000B4D01" w:rsidRDefault="000B4D01" w:rsidP="000B4D0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Преимущества для проекта:</w:t>
      </w:r>
    </w:p>
    <w:p w14:paraId="0FB2886A" w14:textId="77777777" w:rsidR="000B4D01" w:rsidRPr="000B4D01" w:rsidRDefault="000B4D01" w:rsidP="000B4D0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отдельно и тщательно проверить риски информационной безопасности (конфиденциальность данных).</w:t>
      </w:r>
    </w:p>
    <w:p w14:paraId="4F2806F9" w14:textId="77777777" w:rsidR="000B4D01" w:rsidRPr="000B4D01" w:rsidRDefault="000B4D01" w:rsidP="000B4D0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 гибко тестировать производительность и устойчивость системы при пиковых нагрузках.</w:t>
      </w:r>
    </w:p>
    <w:p w14:paraId="4DA06EB3" w14:textId="77777777" w:rsidR="000B4D01" w:rsidRPr="000B4D01" w:rsidRDefault="000B4D01" w:rsidP="000B4D0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Помогает поэтапно уточнять специфические требования заказчика в процессе онлайн-обсуждений.</w:t>
      </w:r>
    </w:p>
    <w:p w14:paraId="1EC3A69D" w14:textId="77777777" w:rsidR="000B4D01" w:rsidRPr="000B4D01" w:rsidRDefault="000B4D01" w:rsidP="000B4D0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Удобно контролировать ключевые технические части: онлайн-заказы, бронирование столов, интеграцию платежных шлюзов.</w:t>
      </w:r>
    </w:p>
    <w:p w14:paraId="52DBA9DA" w14:textId="77777777" w:rsidR="000B4D01" w:rsidRPr="000B4D01" w:rsidRDefault="000B4D01" w:rsidP="000B4D0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Недостатки модели:</w:t>
      </w:r>
    </w:p>
    <w:p w14:paraId="501001B6" w14:textId="77777777" w:rsidR="000B4D01" w:rsidRPr="000B4D01" w:rsidRDefault="000B4D01" w:rsidP="000B4D0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Большое количество повторных циклов разработки.</w:t>
      </w:r>
    </w:p>
    <w:p w14:paraId="111E8414" w14:textId="77777777" w:rsidR="000B4D01" w:rsidRPr="000B4D01" w:rsidRDefault="000B4D01" w:rsidP="000B4D0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Высокая стоимость проектирования из-за постоянной оценки рисков.</w:t>
      </w:r>
    </w:p>
    <w:p w14:paraId="5ABDA863" w14:textId="77777777" w:rsidR="000B4D01" w:rsidRPr="000B4D01" w:rsidRDefault="000B4D01" w:rsidP="000B4D0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Возможное затягивание сроков запуска сайта пекарни.</w:t>
      </w:r>
    </w:p>
    <w:p w14:paraId="38F1D5DA" w14:textId="77777777" w:rsidR="000B4D01" w:rsidRPr="000B4D01" w:rsidRDefault="000B4D01" w:rsidP="000B4D0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Требует высокой квалификации как со стороны заказчика, так и со стороны команды (7 ролей).</w:t>
      </w:r>
    </w:p>
    <w:p w14:paraId="654ED1C5" w14:textId="3211DAEC" w:rsidR="000B4D01" w:rsidRPr="000B4D01" w:rsidRDefault="000B4D01" w:rsidP="000B4D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Вывод:</w:t>
      </w: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Спиральная модель в чистом виде не выбирается из-за ограниченного бюджета проекта и высокой стоимости управления рисками на каждом витке, хотя её фокус на безопасности крайне важен.</w:t>
      </w:r>
    </w:p>
    <w:p w14:paraId="1BD263EF" w14:textId="77777777" w:rsidR="000B4D01" w:rsidRPr="000B4D01" w:rsidRDefault="000B4D01" w:rsidP="000B4D01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Инкрементная модель</w:t>
      </w:r>
    </w:p>
    <w:p w14:paraId="71509AD8" w14:textId="77777777" w:rsidR="000B4D01" w:rsidRPr="000B4D01" w:rsidRDefault="000B4D01" w:rsidP="000B4D01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Инкрементная модель предполагает поэтапное развертывание функционала веб-сайта (например, сначала запускается витрина с меню, затем добавляются личные кабинеты, а позже — система онлайн-оплаты и бронирования).</w:t>
      </w:r>
    </w:p>
    <w:p w14:paraId="3C513433" w14:textId="77777777" w:rsidR="000B4D01" w:rsidRPr="000B4D01" w:rsidRDefault="000B4D01" w:rsidP="000B4D01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Преимущества для проекта:</w:t>
      </w:r>
    </w:p>
    <w:p w14:paraId="124C5961" w14:textId="77777777" w:rsidR="000B4D01" w:rsidRPr="000B4D01" w:rsidRDefault="000B4D01" w:rsidP="000B4D0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 четкий план и график по всем элементам, промежуточные версии сайта быстро становятся доступны заказчику.</w:t>
      </w:r>
    </w:p>
    <w:p w14:paraId="160D9158" w14:textId="77777777" w:rsidR="000B4D01" w:rsidRPr="000B4D01" w:rsidRDefault="000B4D01" w:rsidP="000B4D0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 запустить базовую версию сайта раньше, что важно в условиях высокой конкуренции (с аналогами «Хлебник», «Люди любят хлеб»).</w:t>
      </w:r>
    </w:p>
    <w:p w14:paraId="218D8BCD" w14:textId="77777777" w:rsidR="000B4D01" w:rsidRPr="000B4D01" w:rsidRDefault="000B4D01" w:rsidP="000B4D0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Снижает финансовые риски за счет поэтапного финансирования.</w:t>
      </w:r>
    </w:p>
    <w:p w14:paraId="4E38FF1B" w14:textId="77777777" w:rsidR="000B4D01" w:rsidRPr="000B4D01" w:rsidRDefault="000B4D01" w:rsidP="000B4D0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Проще адаптировать систему под обратную связь от первых реальных посетителей пекарни.</w:t>
      </w:r>
    </w:p>
    <w:p w14:paraId="7B9F7B28" w14:textId="77777777" w:rsidR="000B4D01" w:rsidRPr="000B4D01" w:rsidRDefault="000B4D01" w:rsidP="000B4D0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Недостатки модели:</w:t>
      </w:r>
    </w:p>
    <w:p w14:paraId="3044B142" w14:textId="77777777" w:rsidR="000B4D01" w:rsidRPr="000B4D01" w:rsidRDefault="000B4D01" w:rsidP="000B4D0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Требует идеального планирования архитектуры с самого начала, иначе последующие инкременты будет сложно интегрировать.</w:t>
      </w:r>
    </w:p>
    <w:p w14:paraId="5650F10A" w14:textId="77777777" w:rsidR="000B4D01" w:rsidRPr="000B4D01" w:rsidRDefault="000B4D01" w:rsidP="000B4D0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Базовые требования к сайту все равно должны быть определены на начальном этапе, их нельзя кардинально менять на ходу.</w:t>
      </w:r>
    </w:p>
    <w:p w14:paraId="68C30D95" w14:textId="036F0847" w:rsidR="000B4D01" w:rsidRPr="000B4D01" w:rsidRDefault="000B4D01" w:rsidP="000B4D0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Возможна нехватка гибкости при добавлении сложных серверных связей на поздних этапах.</w:t>
      </w:r>
    </w:p>
    <w:p w14:paraId="1DECF402" w14:textId="77777777" w:rsidR="000B4D01" w:rsidRPr="000B4D01" w:rsidRDefault="000B4D01" w:rsidP="000B4D01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Каскадная модель (Водопадная / Классическая)</w:t>
      </w:r>
    </w:p>
    <w:p w14:paraId="2659B344" w14:textId="77777777" w:rsidR="000B4D01" w:rsidRPr="000B4D01" w:rsidRDefault="000B4D01" w:rsidP="000B4D01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Каскадная модель предполагает строго последовательное выполнение этапов разработки. Переход к следующему шагу происходит только после полного завершения предыдущего.</w:t>
      </w:r>
    </w:p>
    <w:p w14:paraId="5A3EF691" w14:textId="77777777" w:rsidR="000B4D01" w:rsidRPr="000B4D01" w:rsidRDefault="000B4D01" w:rsidP="000B4D01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Преимущества для проекта:</w:t>
      </w:r>
    </w:p>
    <w:p w14:paraId="3C8601BA" w14:textId="77777777" w:rsidR="000B4D01" w:rsidRPr="000B4D01" w:rsidRDefault="000B4D01" w:rsidP="000B4D0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 жесткий план и график по всем элементам, ход конструирования полностью упорядочен.</w:t>
      </w:r>
    </w:p>
    <w:p w14:paraId="7BFD095E" w14:textId="77777777" w:rsidR="000B4D01" w:rsidRPr="000B4D01" w:rsidRDefault="000B4D01" w:rsidP="000B4D0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 легка в управлении, прозрачна и проста для контроля со стороны менеджера проекта.</w:t>
      </w:r>
    </w:p>
    <w:p w14:paraId="355D6252" w14:textId="77777777" w:rsidR="000B4D01" w:rsidRPr="000B4D01" w:rsidRDefault="000B4D01" w:rsidP="000B4D0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 зафиксировать требования к дизайну и структуре меню на начальном этапе.</w:t>
      </w:r>
    </w:p>
    <w:p w14:paraId="5A91B157" w14:textId="77777777" w:rsidR="000B4D01" w:rsidRPr="000B4D01" w:rsidRDefault="000B4D01" w:rsidP="000B4D0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Идеально подходит в условиях ограниченного бюджета проекта, так как минимизирует непредвиденные изменения.</w:t>
      </w:r>
    </w:p>
    <w:p w14:paraId="224D305F" w14:textId="77777777" w:rsidR="000B4D01" w:rsidRPr="000B4D01" w:rsidRDefault="000B4D01" w:rsidP="000B4D0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Недостатки модели:</w:t>
      </w:r>
    </w:p>
    <w:p w14:paraId="06457738" w14:textId="77777777" w:rsidR="000B4D01" w:rsidRPr="000B4D01" w:rsidRDefault="000B4D01" w:rsidP="000B4D0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всегда соответствует реальности, часто требования к сайту сложно зафиксировать на 100% на начальном этапе.</w:t>
      </w:r>
    </w:p>
    <w:p w14:paraId="31FB567E" w14:textId="77777777" w:rsidR="000B4D01" w:rsidRPr="000B4D01" w:rsidRDefault="000B4D01" w:rsidP="000B4D0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Невозможно вносить изменения в логику работы личных кабинетов или онлайн-оплаты в середине разработки.</w:t>
      </w:r>
    </w:p>
    <w:p w14:paraId="4A25A88A" w14:textId="77777777" w:rsidR="000B4D01" w:rsidRDefault="000B4D01" w:rsidP="000B4D0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Конечный результат (готовый сайт) заказчик видит только в самом конце жизненного цикла.</w:t>
      </w:r>
    </w:p>
    <w:p w14:paraId="040DFB36" w14:textId="77777777" w:rsidR="000B4D01" w:rsidRDefault="000B4D01" w:rsidP="000B4D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3AED098" w14:textId="78377EF2" w:rsidR="000B4D01" w:rsidRPr="000B4D01" w:rsidRDefault="000B4D01" w:rsidP="000B4D0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0B4D0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Итоговый выбор модели</w:t>
      </w:r>
    </w:p>
    <w:p w14:paraId="44854B22" w14:textId="77777777" w:rsidR="000B4D01" w:rsidRPr="000B4D01" w:rsidRDefault="000B4D01" w:rsidP="000B4D01">
      <w:pPr>
        <w:spacing w:before="18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проекта выбрана комбинированная модель жизненного цикла:</w:t>
      </w: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Инкрементная + каскадная модель.</w:t>
      </w:r>
    </w:p>
    <w:p w14:paraId="48A0311E" w14:textId="77777777" w:rsidR="000B4D01" w:rsidRPr="000B4D01" w:rsidRDefault="000B4D01" w:rsidP="000B4D01">
      <w:pPr>
        <w:spacing w:before="18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первом этапе используется инкрементная модель. Она нужна для поэтапного развертывания функционала веб-сайта в условиях высокой конкуренции (с аналогами «Хлебник», «Люди любят хлеб»). Сначала запускается базовая версия сайта с меню и контактами, затем добавляются личные кабинеты, а позже — системы онлайн-оплаты и бронирования.</w:t>
      </w:r>
    </w:p>
    <w:p w14:paraId="4489169A" w14:textId="23D5ADD1" w:rsidR="000B4D01" w:rsidRPr="000B4D01" w:rsidRDefault="000B4D01" w:rsidP="000B4D01">
      <w:pPr>
        <w:spacing w:before="18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Главный пользовательский путь на сайте:</w:t>
      </w: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Главная страница </w:t>
      </w: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=&gt;</w:t>
      </w: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Меню =&gt;</w:t>
      </w: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блюд =&gt;Личный кабинет =&gt;Онлайн-оплата (взаимодействие со сторонним сервером).</w:t>
      </w:r>
    </w:p>
    <w:p w14:paraId="5A34EF74" w14:textId="77777777" w:rsidR="000B4D01" w:rsidRPr="000B4D01" w:rsidRDefault="000B4D01" w:rsidP="000B4D01">
      <w:pPr>
        <w:spacing w:before="18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утверждения состава каждого инкремента требования к нему фиксируются. Далее используется каскадная модель для разработки конкретного этапа: анализ требований, проектирование, кодирование, тестирование, внедрение и поддержка.</w:t>
      </w:r>
    </w:p>
    <w:p w14:paraId="3BD3295B" w14:textId="77777777" w:rsidR="000B4D01" w:rsidRPr="000B4D01" w:rsidRDefault="000B4D01" w:rsidP="000B4D01">
      <w:pPr>
        <w:spacing w:before="18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 подход подходит проекту, потому что недостатки одной модели закрываются сильными сторонами другой. Инкрементная модель позволяет запустить сайт раньше и снижает финансовые риски за счет поэтапного финансирования в условиях ограниченного бюджета. Каскадная модель после фиксации требований внутри инкремента не дает проекту расползаться по срокам и стоимости, обеспечивая строгое и прозрачное выполнение работ.</w:t>
      </w:r>
    </w:p>
    <w:p w14:paraId="2EE65756" w14:textId="77777777" w:rsidR="000B4D01" w:rsidRPr="000B4D01" w:rsidRDefault="000B4D01" w:rsidP="000B4D01">
      <w:pPr>
        <w:spacing w:before="360"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Смена:</w:t>
      </w:r>
    </w:p>
    <w:p w14:paraId="55B13876" w14:textId="77777777" w:rsidR="000B4D01" w:rsidRPr="000B4D01" w:rsidRDefault="000B4D01" w:rsidP="000B4D01">
      <w:pPr>
        <w:spacing w:before="18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D01">
        <w:rPr>
          <w:rFonts w:ascii="Times New Roman" w:eastAsia="Times New Roman" w:hAnsi="Times New Roman" w:cs="Times New Roman"/>
          <w:sz w:val="28"/>
          <w:szCs w:val="28"/>
          <w:lang w:eastAsia="ru-RU"/>
        </w:rPr>
        <w:t>Мы не поменяли модель из-за того, что первая была полностью неправильной. Мы уточнили выбор после актуализации предметной области, ограничений бюджета и рисков. В чистом виде каждая модель имела ограничения: каскад был рискован без возможности поэтапного запуска и ранней обратной связи от клиентов пекарни, инкрементная модель могла затянуться без жесткой фиксации требований внутри этапов, а спиральная модель была слишком дорогой из-за постоянной оценки рисков ИБ и нагрузок.</w:t>
      </w:r>
    </w:p>
    <w:p w14:paraId="1BAF81A3" w14:textId="77777777" w:rsidR="00491A36" w:rsidRPr="000B4D01" w:rsidRDefault="00491A36">
      <w:pPr>
        <w:rPr>
          <w:rFonts w:ascii="Times New Roman" w:hAnsi="Times New Roman" w:cs="Times New Roman"/>
          <w:sz w:val="28"/>
          <w:szCs w:val="28"/>
        </w:rPr>
      </w:pPr>
    </w:p>
    <w:sectPr w:rsidR="00491A36" w:rsidRPr="000B4D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C4093"/>
    <w:multiLevelType w:val="multilevel"/>
    <w:tmpl w:val="FE02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02B9F"/>
    <w:multiLevelType w:val="multilevel"/>
    <w:tmpl w:val="75FC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44215"/>
    <w:multiLevelType w:val="multilevel"/>
    <w:tmpl w:val="D33E7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8F551B"/>
    <w:multiLevelType w:val="multilevel"/>
    <w:tmpl w:val="68A8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60124"/>
    <w:multiLevelType w:val="multilevel"/>
    <w:tmpl w:val="E564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65239"/>
    <w:multiLevelType w:val="multilevel"/>
    <w:tmpl w:val="24FC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65E90"/>
    <w:multiLevelType w:val="multilevel"/>
    <w:tmpl w:val="EAD8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C519E"/>
    <w:multiLevelType w:val="multilevel"/>
    <w:tmpl w:val="C9EA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3"/>
  </w:num>
  <w:num w:numId="5">
    <w:abstractNumId w:val="6"/>
  </w:num>
  <w:num w:numId="6">
    <w:abstractNumId w:val="4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D01"/>
    <w:rsid w:val="000B4D01"/>
    <w:rsid w:val="0049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16A79"/>
  <w15:chartTrackingRefBased/>
  <w15:docId w15:val="{211DB298-9165-46E4-92EF-9F5F1C425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1qcye">
    <w:name w:val="z1qcye"/>
    <w:basedOn w:val="a"/>
    <w:rsid w:val="000B4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0B4D01"/>
  </w:style>
  <w:style w:type="character" w:styleId="a3">
    <w:name w:val="Strong"/>
    <w:basedOn w:val="a0"/>
    <w:uiPriority w:val="22"/>
    <w:qFormat/>
    <w:rsid w:val="000B4D01"/>
    <w:rPr>
      <w:b/>
      <w:bCs/>
    </w:rPr>
  </w:style>
  <w:style w:type="paragraph" w:styleId="a4">
    <w:name w:val="List Paragraph"/>
    <w:basedOn w:val="a"/>
    <w:uiPriority w:val="34"/>
    <w:qFormat/>
    <w:rsid w:val="000B4D01"/>
    <w:pPr>
      <w:ind w:left="720"/>
      <w:contextualSpacing/>
    </w:pPr>
  </w:style>
  <w:style w:type="paragraph" w:customStyle="1" w:styleId="msonormalcxspmiddle">
    <w:name w:val="msonormalcxspmiddle"/>
    <w:basedOn w:val="a"/>
    <w:rsid w:val="000B4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3305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223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717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50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896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495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424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40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4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46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36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35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42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22696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5007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49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951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59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67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365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47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39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924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957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70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203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555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96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581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58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393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795</Words>
  <Characters>4535</Characters>
  <Application>Microsoft Office Word</Application>
  <DocSecurity>0</DocSecurity>
  <Lines>37</Lines>
  <Paragraphs>10</Paragraphs>
  <ScaleCrop>false</ScaleCrop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1</cp:revision>
  <dcterms:created xsi:type="dcterms:W3CDTF">2026-06-08T14:21:00Z</dcterms:created>
  <dcterms:modified xsi:type="dcterms:W3CDTF">2026-06-08T14:32:00Z</dcterms:modified>
</cp:coreProperties>
</file>