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5.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54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Команды для работы с файлами и каталогами</w:t>
      </w:r>
      <w:r>
        <w:t xml:space="preserve"> </w:t>
      </w: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Копирование файлов и каталогов</w:t>
      </w:r>
      <w:r>
        <w:t xml:space="preserve"> </w:t>
      </w: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cp [-опции] исходный_файл целевой_файл</w:t>
      </w:r>
      <w:r>
        <w:t xml:space="preserve"> </w:t>
      </w:r>
      <w:r>
        <w:t xml:space="preserve">Перемещение и переименование файлов и каталогов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</w:t>
      </w:r>
      <w:r>
        <w:t xml:space="preserve"> </w:t>
      </w:r>
      <w:r>
        <w:t xml:space="preserve">mv [-опции] старый_файл новый_файл</w:t>
      </w:r>
      <w:r>
        <w:t xml:space="preserve"> </w:t>
      </w:r>
      <w:r>
        <w:t xml:space="preserve">Права доступа</w:t>
      </w:r>
      <w:r>
        <w:t xml:space="preserve"> </w:t>
      </w: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разре-</w:t>
      </w:r>
      <w:r>
        <w:t xml:space="preserve"> </w:t>
      </w:r>
      <w:r>
        <w:t xml:space="preserve">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Выполните все примеры, приведённые в первой части описания лабораторной работы</w:t>
      </w:r>
      <w:r>
        <w:t xml:space="preserve"> </w:t>
      </w:r>
      <w:r>
        <w:t xml:space="preserve">Копирование файлов и каталогов</w:t>
      </w:r>
      <w:r>
        <w:t xml:space="preserve"> </w:t>
      </w:r>
      <w:r>
        <w:drawing>
          <wp:inline>
            <wp:extent cx="5334000" cy="2324774"/>
            <wp:effectExtent b="0" l="0" r="0" t="0"/>
            <wp:docPr descr="копиро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400499"/>
            <wp:effectExtent b="0" l="0" r="0" t="0"/>
            <wp:docPr descr="вид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вид1</w:t>
      </w:r>
    </w:p>
    <w:p>
      <w:pPr>
        <w:pStyle w:val="CaptionedFigure"/>
      </w:pPr>
      <w:r>
        <w:drawing>
          <wp:inline>
            <wp:extent cx="5334000" cy="1400499"/>
            <wp:effectExtent b="0" l="0" r="0" t="0"/>
            <wp:docPr descr="вид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вид2</w:t>
      </w:r>
    </w:p>
    <w:p>
      <w:pPr>
        <w:pStyle w:val="CaptionedFigure"/>
      </w:pPr>
      <w:r>
        <w:drawing>
          <wp:inline>
            <wp:extent cx="5321300" cy="736600"/>
            <wp:effectExtent b="0" l="0" r="0" t="0"/>
            <wp:docPr descr="коп.monthly.00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коп.monthly.00</w:t>
      </w:r>
    </w:p>
    <w:p>
      <w:pPr>
        <w:pStyle w:val="BodyText"/>
      </w:pPr>
      <w:r>
        <w:t xml:space="preserve">Перемещение и переименование файлов и каталогов</w:t>
      </w:r>
    </w:p>
    <w:p>
      <w:pPr>
        <w:pStyle w:val="CaptionedFigure"/>
      </w:pPr>
      <w:r>
        <w:drawing>
          <wp:inline>
            <wp:extent cx="5334000" cy="1582728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</w:t>
      </w:r>
    </w:p>
    <w:p>
      <w:pPr>
        <w:pStyle w:val="BodyText"/>
      </w:pPr>
      <w:r>
        <w:t xml:space="preserve">Права доступа</w:t>
      </w:r>
    </w:p>
    <w:p>
      <w:pPr>
        <w:pStyle w:val="CaptionedFigure"/>
      </w:pPr>
      <w:r>
        <w:drawing>
          <wp:inline>
            <wp:extent cx="5334000" cy="4435642"/>
            <wp:effectExtent b="0" l="0" r="0" t="0"/>
            <wp:docPr descr="изменение прав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прав1</w:t>
      </w:r>
    </w:p>
    <w:p>
      <w:pPr>
        <w:pStyle w:val="CaptionedFigure"/>
      </w:pPr>
      <w:r>
        <w:drawing>
          <wp:inline>
            <wp:extent cx="5334000" cy="1235242"/>
            <wp:effectExtent b="0" l="0" r="0" t="0"/>
            <wp:docPr descr="изменение прав2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прав2</w:t>
      </w:r>
    </w:p>
    <w:p>
      <w:pPr>
        <w:numPr>
          <w:ilvl w:val="0"/>
          <w:numId w:val="1003"/>
        </w:numPr>
        <w:pStyle w:val="Compact"/>
      </w:pPr>
      <w:r>
        <w:t xml:space="preserve">Выполняем следующие действия:</w:t>
      </w:r>
      <w:r>
        <w:t xml:space="preserve"> </w:t>
      </w:r>
      <w:r>
        <w:t xml:space="preserve">2.1. Скопируем файл /usr/include/sys/io.h в домашний каталог и называем его</w:t>
      </w:r>
      <w:r>
        <w:t xml:space="preserve"> </w:t>
      </w:r>
      <w:r>
        <w:t xml:space="preserve">equipment.</w:t>
      </w:r>
      <w:r>
        <w:t xml:space="preserve"> </w:t>
      </w:r>
      <w:r>
        <w:t xml:space="preserve">2.2. В домашнем каталоге создаем директорию ~/ski.plases.</w:t>
      </w:r>
      <w:r>
        <w:t xml:space="preserve"> </w:t>
      </w:r>
      <w:r>
        <w:t xml:space="preserve">2.3. Перемещаем файл equipment в каталог ~/ski.plases.</w:t>
      </w:r>
      <w:r>
        <w:t xml:space="preserve"> </w:t>
      </w:r>
      <w:r>
        <w:t xml:space="preserve">2.4. Переименуем файл ~/ski.plases/equipment в ~/ski.plases/equiplist.</w:t>
      </w:r>
      <w:r>
        <w:t xml:space="preserve"> </w:t>
      </w:r>
      <w:r>
        <w:t xml:space="preserve">2.5. Создаем в домашнем каталоге файл abc1 и копируем его в каталог</w:t>
      </w:r>
      <w:r>
        <w:t xml:space="preserve"> </w:t>
      </w:r>
      <w:r>
        <w:t xml:space="preserve">~/ski.plases, называем его equiplist2.</w:t>
      </w:r>
      <w:r>
        <w:t xml:space="preserve"> </w:t>
      </w:r>
      <w:r>
        <w:t xml:space="preserve">2.6. Создаем каталог с именем equipment в каталоге ~/ski.plases.</w:t>
      </w:r>
      <w:r>
        <w:t xml:space="preserve"> </w:t>
      </w:r>
      <w:r>
        <w:t xml:space="preserve">2.7. Перемещаем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выполнение2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выполнение2</w:t>
      </w:r>
    </w:p>
    <w:p>
      <w:pPr>
        <w:pStyle w:val="CaptionedFigure"/>
      </w:pPr>
      <w:r>
        <w:drawing>
          <wp:inline>
            <wp:extent cx="5334000" cy="2455333"/>
            <wp:effectExtent b="0" l="0" r="0" t="0"/>
            <wp:docPr descr="вид3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вид3</w:t>
      </w:r>
    </w:p>
    <w:p>
      <w:pPr>
        <w:pStyle w:val="CaptionedFigure"/>
      </w:pPr>
      <w:r>
        <w:drawing>
          <wp:inline>
            <wp:extent cx="4851400" cy="2984500"/>
            <wp:effectExtent b="0" l="0" r="0" t="0"/>
            <wp:docPr descr="вид4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вид4</w:t>
      </w:r>
    </w:p>
    <w:p>
      <w:pPr>
        <w:pStyle w:val="BodyText"/>
      </w:pPr>
      <w:r>
        <w:t xml:space="preserve">2.8. Создаем и перемещаем каталог ~/newdir в каталог ~/ski.plases и называем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5334000" cy="1114690"/>
            <wp:effectExtent b="0" l="0" r="0" t="0"/>
            <wp:docPr descr="выполнение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выполнение3</w:t>
      </w:r>
    </w:p>
    <w:p>
      <w:pPr>
        <w:pStyle w:val="CaptionedFigure"/>
      </w:pPr>
      <w:r>
        <w:drawing>
          <wp:inline>
            <wp:extent cx="5334000" cy="1783689"/>
            <wp:effectExtent b="0" l="0" r="0" t="0"/>
            <wp:docPr descr="вид5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вид5</w:t>
      </w:r>
    </w:p>
    <w:p>
      <w:pPr>
        <w:numPr>
          <w:ilvl w:val="0"/>
          <w:numId w:val="1004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</w:p>
    <w:p>
      <w:pPr>
        <w:pStyle w:val="CaptionedFigure"/>
      </w:pPr>
      <w:r>
        <w:drawing>
          <wp:inline>
            <wp:extent cx="5334000" cy="2746744"/>
            <wp:effectExtent b="0" l="0" r="0" t="0"/>
            <wp:docPr descr="список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</w:t>
      </w:r>
    </w:p>
    <w:p>
      <w:pPr>
        <w:pStyle w:val="CaptionedFigure"/>
      </w:pPr>
      <w:r>
        <w:drawing>
          <wp:inline>
            <wp:extent cx="4521200" cy="292100"/>
            <wp:effectExtent b="0" l="0" r="0" t="0"/>
            <wp:docPr descr="australia1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australia1</w:t>
      </w:r>
    </w:p>
    <w:p>
      <w:pPr>
        <w:pStyle w:val="CaptionedFigure"/>
      </w:pPr>
      <w:r>
        <w:drawing>
          <wp:inline>
            <wp:extent cx="5334000" cy="201102"/>
            <wp:effectExtent b="0" l="0" r="0" t="0"/>
            <wp:docPr descr="australia2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australia2</w:t>
      </w:r>
    </w:p>
    <w:p>
      <w:pPr>
        <w:pStyle w:val="CaptionedFigure"/>
      </w:pPr>
      <w:r>
        <w:drawing>
          <wp:inline>
            <wp:extent cx="5334000" cy="201102"/>
            <wp:effectExtent b="0" l="0" r="0" t="0"/>
            <wp:docPr descr="australia3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australia3</w:t>
      </w:r>
    </w:p>
    <w:p>
      <w:pPr>
        <w:pStyle w:val="CaptionedFigure"/>
      </w:pPr>
      <w:r>
        <w:drawing>
          <wp:inline>
            <wp:extent cx="4864100" cy="317500"/>
            <wp:effectExtent b="0" l="0" r="0" t="0"/>
            <wp:docPr descr="australia4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australia4</w:t>
      </w:r>
    </w:p>
    <w:p>
      <w:pPr>
        <w:pStyle w:val="CaptionedFigure"/>
      </w:pPr>
      <w:r>
        <w:drawing>
          <wp:inline>
            <wp:extent cx="5334000" cy="241139"/>
            <wp:effectExtent b="0" l="0" r="0" t="0"/>
            <wp:docPr descr="australia52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australia52</w:t>
      </w:r>
    </w:p>
    <w:p>
      <w:pPr>
        <w:pStyle w:val="CaptionedFigure"/>
      </w:pPr>
      <w:r>
        <w:drawing>
          <wp:inline>
            <wp:extent cx="4064000" cy="495300"/>
            <wp:effectExtent b="0" l="0" r="0" t="0"/>
            <wp:docPr descr="play1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play1</w:t>
      </w:r>
    </w:p>
    <w:p>
      <w:pPr>
        <w:pStyle w:val="CaptionedFigure"/>
      </w:pPr>
      <w:r>
        <w:drawing>
          <wp:inline>
            <wp:extent cx="4165600" cy="317500"/>
            <wp:effectExtent b="0" l="0" r="0" t="0"/>
            <wp:docPr descr="play2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play2</w:t>
      </w:r>
    </w:p>
    <w:p>
      <w:pPr>
        <w:pStyle w:val="CaptionedFigure"/>
      </w:pPr>
      <w:r>
        <w:drawing>
          <wp:inline>
            <wp:extent cx="5334000" cy="220066"/>
            <wp:effectExtent b="0" l="0" r="0" t="0"/>
            <wp:docPr descr="play3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play3</w:t>
      </w:r>
    </w:p>
    <w:p>
      <w:pPr>
        <w:pStyle w:val="CaptionedFigure"/>
      </w:pPr>
      <w:r>
        <w:drawing>
          <wp:inline>
            <wp:extent cx="4330700" cy="533400"/>
            <wp:effectExtent b="0" l="0" r="0" t="0"/>
            <wp:docPr descr="my_os/feathers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my_os/feathers</w:t>
      </w:r>
    </w:p>
    <w:p>
      <w:pPr>
        <w:pStyle w:val="CaptionedFigure"/>
      </w:pPr>
      <w:r>
        <w:drawing>
          <wp:inline>
            <wp:extent cx="4546600" cy="279400"/>
            <wp:effectExtent b="0" l="0" r="0" t="0"/>
            <wp:docPr descr="feathers2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feathers2</w:t>
      </w:r>
    </w:p>
    <w:p>
      <w:pPr>
        <w:pStyle w:val="CaptionedFigure"/>
      </w:pPr>
      <w:r>
        <w:drawing>
          <wp:inline>
            <wp:extent cx="5334000" cy="236628"/>
            <wp:effectExtent b="0" l="0" r="0" t="0"/>
            <wp:docPr descr="feathers3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feathers3</w:t>
      </w:r>
    </w:p>
    <w:p>
      <w:pPr>
        <w:pStyle w:val="CaptionedFigure"/>
      </w:pPr>
      <w:r>
        <w:drawing>
          <wp:inline>
            <wp:extent cx="4267200" cy="292100"/>
            <wp:effectExtent b="0" l="0" r="0" t="0"/>
            <wp:docPr descr="my_os2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my_os2</w:t>
      </w:r>
    </w:p>
    <w:p>
      <w:pPr>
        <w:pStyle w:val="CaptionedFigure"/>
      </w:pPr>
      <w:r>
        <w:drawing>
          <wp:inline>
            <wp:extent cx="4267200" cy="292100"/>
            <wp:effectExtent b="0" l="0" r="0" t="0"/>
            <wp:docPr descr="my_os3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my_os3</w:t>
      </w:r>
    </w:p>
    <w:p>
      <w:pPr>
        <w:pStyle w:val="CaptionedFigure"/>
      </w:pPr>
      <w:r>
        <w:drawing>
          <wp:inline>
            <wp:extent cx="5334000" cy="280190"/>
            <wp:effectExtent b="0" l="0" r="0" t="0"/>
            <wp:docPr descr="my_os4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my_os4</w:t>
      </w:r>
    </w:p>
    <w:p>
      <w:pPr>
        <w:numPr>
          <w:ilvl w:val="0"/>
          <w:numId w:val="1005"/>
        </w:numPr>
        <w:pStyle w:val="Compact"/>
      </w:pPr>
      <w:r>
        <w:t xml:space="preserve">Проделаем приведённые ниже упражнения:</w:t>
      </w:r>
      <w:r>
        <w:t xml:space="preserve"> </w:t>
      </w:r>
      <w:r>
        <w:t xml:space="preserve">4.1. Просмотрим содержимое файла /etc/password.</w:t>
      </w:r>
      <w:r>
        <w:t xml:space="preserve"> </w:t>
      </w:r>
      <w:r>
        <w:t xml:space="preserve">4.2. Скопируем файл ~/feathers в файл ~/file.old.</w:t>
      </w:r>
      <w:r>
        <w:t xml:space="preserve"> </w:t>
      </w:r>
      <w:r>
        <w:t xml:space="preserve">4.3. Переместим файл ~/file.old в каталог ~/play.</w:t>
      </w:r>
      <w:r>
        <w:t xml:space="preserve"> </w:t>
      </w:r>
      <w:r>
        <w:t xml:space="preserve">4.4. Скопируем каталог ~/play в каталог ~/fun.</w:t>
      </w:r>
      <w:r>
        <w:t xml:space="preserve"> </w:t>
      </w:r>
      <w:r>
        <w:t xml:space="preserve">4.5. Переместим каталог ~/fun в каталог ~/play и назовем его games.</w:t>
      </w:r>
      <w:r>
        <w:t xml:space="preserve"> </w:t>
      </w:r>
      <w:r>
        <w:t xml:space="preserve">4.6. Лишаем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cat?-отказ в доступе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Даем владельцу файла ~/feathers право на чтение.</w:t>
      </w:r>
    </w:p>
    <w:p>
      <w:pPr>
        <w:pStyle w:val="CaptionedFigure"/>
      </w:pPr>
      <w:r>
        <w:drawing>
          <wp:inline>
            <wp:extent cx="5334000" cy="3629526"/>
            <wp:effectExtent b="0" l="0" r="0" t="0"/>
            <wp:docPr descr="выполнение4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выполнение4</w:t>
      </w:r>
    </w:p>
    <w:p>
      <w:pPr>
        <w:pStyle w:val="BodyText"/>
      </w:pPr>
      <w:r>
        <w:t xml:space="preserve">4.10. Лишаем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произошло?-отказ в доступе</w:t>
      </w:r>
      <w:r>
        <w:t xml:space="preserve"> </w:t>
      </w:r>
      <w:r>
        <w:t xml:space="preserve">4.12. Дайте владельцу каталога ~/play право на выполнение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выполнение5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выполнение5</w:t>
      </w:r>
    </w:p>
    <w:p>
      <w:pPr>
        <w:numPr>
          <w:ilvl w:val="0"/>
          <w:numId w:val="1006"/>
        </w:numPr>
        <w:pStyle w:val="Compact"/>
      </w:pPr>
      <w:r>
        <w:t xml:space="preserve">Прочитаем man по командам mount, fsck, mkfs, kill.</w:t>
      </w:r>
    </w:p>
    <w:p>
      <w:pPr>
        <w:pStyle w:val="CaptionedFigure"/>
      </w:pPr>
      <w:r>
        <w:drawing>
          <wp:inline>
            <wp:extent cx="5334000" cy="4546879"/>
            <wp:effectExtent b="0" l="0" r="0" t="0"/>
            <wp:docPr descr="mount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mount</w:t>
      </w:r>
    </w:p>
    <w:p>
      <w:pPr>
        <w:pStyle w:val="CaptionedFigure"/>
      </w:pPr>
      <w:r>
        <w:drawing>
          <wp:inline>
            <wp:extent cx="5334000" cy="4546879"/>
            <wp:effectExtent b="0" l="0" r="0" t="0"/>
            <wp:docPr descr="fsck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fsck</w:t>
      </w:r>
    </w:p>
    <w:p>
      <w:pPr>
        <w:pStyle w:val="CaptionedFigure"/>
      </w:pPr>
      <w:r>
        <w:drawing>
          <wp:inline>
            <wp:extent cx="5334000" cy="4546879"/>
            <wp:effectExtent b="0" l="0" r="0" t="0"/>
            <wp:docPr descr="mkfs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mkfs</w:t>
      </w:r>
    </w:p>
    <w:p>
      <w:pPr>
        <w:pStyle w:val="BodyText"/>
      </w:pPr>
      <w:r>
        <w:drawing>
          <wp:inline>
            <wp:extent cx="5334000" cy="4546879"/>
            <wp:effectExtent b="0" l="0" r="0" t="0"/>
            <wp:docPr descr="kill" title="" id="1" name="Picture"/>
            <a:graphic>
              <a:graphicData uri="http://schemas.openxmlformats.org/drawingml/2006/picture">
                <pic:pic>
                  <pic:nvPicPr>
                    <pic:cNvPr descr="image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  <w:r>
        <w:t xml:space="preserve"> </w:t>
      </w:r>
      <w:r>
        <w:t xml:space="preserve">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каталогов.Я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5.</dc:title>
  <dc:creator>Захаренко Анастасия Викторовна</dc:creator>
  <dc:language>ru-RU</dc:language>
  <cp:keywords/>
  <dcterms:created xsi:type="dcterms:W3CDTF">2023-03-07T22:55:07Z</dcterms:created>
  <dcterms:modified xsi:type="dcterms:W3CDTF">2023-03-07T22:55:07Z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