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32A9CA" w14:textId="77777777" w:rsidR="000E5E38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CA1 · Section 1: Scenario Interpretation</w:t>
      </w:r>
    </w:p>
    <w:p w14:paraId="34A8936F" w14:textId="778316A9" w:rsidR="000E5E38" w:rsidRDefault="00000000">
      <w:pPr>
        <w:spacing w:after="60"/>
      </w:pPr>
      <w:r>
        <w:rPr>
          <w:color w:val="5D6878"/>
        </w:rPr>
        <w:t xml:space="preserve">· Kerry Harbour Services Cooperative · </w:t>
      </w:r>
    </w:p>
    <w:p w14:paraId="422CD620" w14:textId="2418EDA3" w:rsidR="000E5E38" w:rsidRPr="009C3708" w:rsidRDefault="00000000">
      <w:pPr>
        <w:spacing w:after="240"/>
      </w:pPr>
      <w:r>
        <w:rPr>
          <w:i/>
          <w:iCs/>
          <w:color w:val="5D6878"/>
          <w:sz w:val="20"/>
          <w:szCs w:val="20"/>
        </w:rPr>
        <w:t xml:space="preserve">Anastasiia Tkachenko </w:t>
      </w:r>
    </w:p>
    <w:p w14:paraId="4D1F6A6F" w14:textId="77777777" w:rsidR="000E5E38" w:rsidRDefault="00000000">
      <w:pPr>
        <w:pStyle w:val="Heading2"/>
      </w:pPr>
      <w:r>
        <w:t>1.1 Scenario evidence</w:t>
      </w:r>
    </w:p>
    <w:p w14:paraId="4942F1E0" w14:textId="77777777" w:rsidR="000E5E38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>Method: Session 3 Laboratory, Part A, Step 1 “Extract facts about the current situation”. The final column shows which problem (Section 1.2) each piece of evidence supports, or where else it is used. Q = stakeholder clarification question; A = temporary assumption.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800"/>
        <w:gridCol w:w="3400"/>
        <w:gridCol w:w="4598"/>
        <w:gridCol w:w="1900"/>
      </w:tblGrid>
      <w:tr w:rsidR="000E5E38" w14:paraId="6C69C0F6" w14:textId="77777777">
        <w:trPr>
          <w:tblHeader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F824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47C9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Scenario evidence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A12A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Initial observation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BC78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Questions (Q) and assumptions (A)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3D4E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→ Used in</w:t>
            </w:r>
          </w:p>
        </w:tc>
      </w:tr>
      <w:tr w:rsidR="000E5E38" w14:paraId="5C0C4E56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7F4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C700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cooperative coordinates short-term berth use and shared harbour equipment for fishing, leisure and community vessels. Equipment includes mobile fenders, shore-power leads, pumps, lifting accessories and safety barriers.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D28D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376E" w14:textId="77777777" w:rsidR="000E5E38" w:rsidRDefault="000E5E38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200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Current process</w:t>
            </w:r>
          </w:p>
        </w:tc>
      </w:tr>
      <w:tr w:rsidR="000E5E38" w14:paraId="1E845449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100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039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Berth requests, vessel details, equipment reservations, inspections and harbour notices are managed through separate logs and messages.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13D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Information is fragmented. Staff may miss who booked what; records are easy to lose; several people recording may cause confusion (interpretation, not stated directly in the scenario).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2AB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Q01: Are the logs paper-based or electronic? Are they kept by one person or by several staff members?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D7B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P1</w:t>
            </w:r>
          </w:p>
        </w:tc>
      </w:tr>
      <w:tr w:rsidR="000E5E38" w14:paraId="7641AEAA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2F0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672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Weather, vessel changes and operational restrictions can alter plans quickly.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18D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Plans are unstable.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AEA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Q20: What operational restrictions exist, who introduces them, and how are staff and vessel operators informed of them?</w:t>
            </w:r>
          </w:p>
          <w:p w14:paraId="1E3DA39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Q21: Who informs a vessel operator that plans have changed, and how?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D14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0E5E38" w14:paraId="2A15AAC4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A51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E04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74C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request includes vessel, dimensions, arrival and departure window, purpose, contact and required services. Exact times can change.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58E0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6E0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Q02: Which vessel information and evidence is required before a booking is confirmed?</w:t>
            </w:r>
          </w:p>
          <w:p w14:paraId="2E5B2B64" w14:textId="77777777" w:rsidR="000E5E38" w:rsidRDefault="00000000">
            <w:pPr>
              <w:spacing w:after="30"/>
              <w:rPr>
                <w:sz w:val="19"/>
                <w:szCs w:val="19"/>
                <w:lang w:val="ru-RU"/>
              </w:rPr>
            </w:pPr>
            <w:r>
              <w:rPr>
                <w:sz w:val="19"/>
                <w:szCs w:val="19"/>
              </w:rPr>
              <w:t>Q22: How far in advance must an operator report a changed arrival time, and how is this done? (related to Q04, Q11)</w:t>
            </w:r>
          </w:p>
          <w:p w14:paraId="490BF41B" w14:textId="1CC7023D" w:rsidR="009C3708" w:rsidRPr="009C3708" w:rsidRDefault="009C3708">
            <w:pPr>
              <w:spacing w:after="30"/>
              <w:rPr>
                <w:sz w:val="18"/>
                <w:szCs w:val="18"/>
              </w:rPr>
            </w:pPr>
            <w:r w:rsidRPr="009C3708">
              <w:rPr>
                <w:color w:val="000000"/>
                <w:sz w:val="18"/>
                <w:szCs w:val="18"/>
              </w:rPr>
              <w:t>Q26: Which staff roles are allowed to see operator contact details?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7E2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Request content → requirements, concepts</w:t>
            </w:r>
          </w:p>
        </w:tc>
      </w:tr>
      <w:tr w:rsidR="000E5E38" w14:paraId="303758CA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E4F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E05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ACD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Berths differ in length, depth, access, power and operational restrictions. A physically empty berth may be unsuitable or reserved within the same time window.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C1C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empty berth is not necessarily a suitable berth.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4EF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Q03: How should berth suitability for a vessel be determined?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81D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P2</w:t>
            </w:r>
          </w:p>
        </w:tc>
      </w:tr>
      <w:tr w:rsidR="000E5E38" w14:paraId="23D43540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0EC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E06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E5F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Some requests remain provisional while vessel information, insurance evidence or harbour approval is checked.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1FF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provisional hold blocks the berth for other vessels.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D0C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Q04: Is there a maximum duration for a provisional hold? What happens if evidence is not received?</w:t>
            </w:r>
          </w:p>
          <w:p w14:paraId="6C85D956" w14:textId="77777777" w:rsidR="000E5E38" w:rsidRDefault="00000000">
            <w:pPr>
              <w:spacing w:after="30"/>
              <w:rPr>
                <w:sz w:val="19"/>
                <w:szCs w:val="19"/>
                <w:lang w:val="ru-RU"/>
              </w:rPr>
            </w:pPr>
            <w:r>
              <w:rPr>
                <w:sz w:val="19"/>
                <w:szCs w:val="19"/>
              </w:rPr>
              <w:t>A01: A provisional hold blocks the berth while checks are in progress (temporary assumption).</w:t>
            </w:r>
          </w:p>
          <w:p w14:paraId="2E96229D" w14:textId="181CA873" w:rsidR="009C3708" w:rsidRPr="009C3708" w:rsidRDefault="009C3708">
            <w:pPr>
              <w:spacing w:after="30"/>
              <w:rPr>
                <w:sz w:val="18"/>
                <w:szCs w:val="18"/>
              </w:rPr>
            </w:pPr>
            <w:r w:rsidRPr="009C3708">
              <w:rPr>
                <w:color w:val="000000"/>
                <w:sz w:val="18"/>
                <w:szCs w:val="18"/>
              </w:rPr>
              <w:t>Q24: Who is allowed to mark a request as provisional or confirmed?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A83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</w:tr>
      <w:tr w:rsidR="000E5E38" w14:paraId="66AD6FED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A7F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E07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DF7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Staff disagree how long provisional holds should block other vessels.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84B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There is no agreed rule. The vessel operator needs to know how long a berth can be held.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62A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See Q04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61A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</w:tr>
      <w:tr w:rsidR="000E5E38" w14:paraId="246833D8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C7A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E08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B1A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Equipment may be reserved with a berth or independently.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FE2F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1DB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Q05: Who may reserve equipment without a berth? Is there a limit per person?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3B7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Question → register</w:t>
            </w:r>
          </w:p>
        </w:tc>
      </w:tr>
      <w:tr w:rsidR="000E5E38" w14:paraId="2A7D352C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BE7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E09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6CC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Compatibility, rated capacity, connectors, inspection status and complete accessories matter.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881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compatibility error means the equipment will not suit the vessel.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3DE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Q06: Who confirms that equipment is compatible with the vessel? What happens if issued equipment is unsuitable?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062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0E5E38" w14:paraId="605A2847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A54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E10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9D1B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item can be stored at the harbour but unavailable because it is installed elsewhere, wet, damaged or awaiting inspection.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DD5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‘At the harbour’ does not mean ‘available’.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DD0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Q07: Can vessel operators see equipment that is currently unavailable?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EC2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0E5E38" w14:paraId="215F37FB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12E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B2A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Sets can be incomplete even when the main component is present.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6C9C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incomplete set is a safety risk for the vessel operator.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3B9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A02: An incomplete set is treated as unavailable (temporary assumption).</w:t>
            </w:r>
          </w:p>
          <w:p w14:paraId="03A3480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Q08: May an incomplete set ever be issued?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208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0E5E38" w14:paraId="38B75AAC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4B5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E49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Before issue, staff confirm the responsible person, intended use and current checks.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120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Rated capacity and inspection matter as much as physical availability.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7D2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Q09: Which checks are required, and how often must they be repeated to count as current?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952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0E5E38" w14:paraId="6D7B0E49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552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46E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Different equipment categories require different authorisation or supervision.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2EE3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96E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Q10: Which equipment categories require which authorisation or supervision, and who grants it?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E17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Question → register</w:t>
            </w:r>
          </w:p>
        </w:tc>
      </w:tr>
      <w:tr w:rsidR="000E5E38" w14:paraId="3F10FBB8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083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E14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365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On arrival, staff confirm the vessel, berth and service arrangements.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8ECF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9328" w14:textId="77777777" w:rsidR="000E5E38" w:rsidRDefault="000E5E38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5E6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Current process</w:t>
            </w:r>
          </w:p>
        </w:tc>
      </w:tr>
      <w:tr w:rsidR="000E5E38" w14:paraId="4D9F5A80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902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E15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AE2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delayed vessel may overlap with the next booking.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491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Bookings overlap in time.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BEC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Q11: How does an operator report a changed arrival time? Is there an acceptable delay? What happens when bookings overlap?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42B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0E5E38" w14:paraId="1B4BC630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B46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E16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577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early arrival may need a temporary berth.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68E5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F73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Q12: How is temporary allocation for an early arrival determined?</w:t>
            </w:r>
          </w:p>
          <w:p w14:paraId="787B445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A03: An early vessel may wait behind a vessel still at the berth (an option only, not a fact).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700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0E5E38" w14:paraId="3A77B2A8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ECC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E17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E01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Weather, depth, works, incidents or vessel condition may require relocation, delayed entry or cancellation. Staff need to distinguish a changed berth from a rejected arrival.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9CE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Without this distinction, it is unclear what happened to a request.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402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Q13: Which conditions lead to relocation, delay or refusal? Who may relocate, delay or refuse an arrival?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FB0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0E5E38" w14:paraId="01E14307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B2D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E18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E95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Equipment may be moved between berth areas. Changes agreed by radio or telephone are not always written into the harbour log promptly.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D01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move may not be recorded: confusion, shortages, time spent searching.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0D3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Q14: Who must record an equipment move, and within what time?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4D5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P6</w:t>
            </w:r>
          </w:p>
        </w:tc>
      </w:tr>
      <w:tr w:rsidR="000E5E38" w14:paraId="139AF115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020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E19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10B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Departure releases the berth only after relevant equipment and access arrangements are cleared.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966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berth stays occupied until everything is cleared.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563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Q15: When do the berth and equipment become available again after departure?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89E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</w:tr>
      <w:tr w:rsidR="000E5E38" w14:paraId="10ABBE19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72D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E20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957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Shared equipment may return damaged, incomplete or requiring inspection.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F87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If much equipment returns unusable, there may not be enough for others.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949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Q16: What happens to existing bookings if there is not enough equipment?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8C7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</w:tr>
      <w:tr w:rsidR="000E5E38" w14:paraId="301F6644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8B2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E21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B78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Incidents and damage may involve vessel movement, harbour conditions or equipment. Staff record observations without deciding cause prematurely.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45D0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Cause should not be decided at the moment of recording.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00A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Q17: What information is recorded for an incident? Who determines cause and responsibility? How is the information shared?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E7F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P8</w:t>
            </w:r>
          </w:p>
        </w:tc>
      </w:tr>
      <w:tr w:rsidR="000E5E38" w14:paraId="2A1220A8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047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E22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00D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coordinator needs views of provisional arrivals, berth conflicts, equipment readiness, restrictions, delayed departures and unresolved inspections.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9650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2718" w14:textId="77777777" w:rsidR="000E5E38" w:rsidRDefault="00000000">
            <w:pPr>
              <w:spacing w:after="30"/>
              <w:rPr>
                <w:sz w:val="19"/>
                <w:szCs w:val="19"/>
                <w:lang w:val="ru-RU"/>
              </w:rPr>
            </w:pPr>
            <w:r>
              <w:rPr>
                <w:sz w:val="19"/>
                <w:szCs w:val="19"/>
              </w:rPr>
              <w:t>Q18: In what form does the coordinator need this information?</w:t>
            </w:r>
          </w:p>
          <w:p w14:paraId="4A36580C" w14:textId="1F8B2957" w:rsidR="009C3708" w:rsidRPr="009C3708" w:rsidRDefault="009C3708">
            <w:pPr>
              <w:spacing w:after="30"/>
              <w:rPr>
                <w:sz w:val="18"/>
                <w:szCs w:val="18"/>
              </w:rPr>
            </w:pPr>
            <w:r w:rsidRPr="009C3708">
              <w:rPr>
                <w:color w:val="000000"/>
                <w:sz w:val="18"/>
                <w:szCs w:val="18"/>
              </w:rPr>
              <w:t>Q25: What counts as a berth conflict: only two bookings at the same time, or also a vessel placed in a berth that doesn't suit it?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AE2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P9</w:t>
            </w:r>
          </w:p>
        </w:tc>
      </w:tr>
      <w:tr w:rsidR="000E5E38" w14:paraId="6E65C535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84A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E23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BE5C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Navigation control, vessel maintenance and financial accounting are outside scope.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2CE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Payments, penalties, extra charges and profit are out of scope.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894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Q19: How is payment handled? (boundary only, not designed)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CC1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Boundary → scope</w:t>
            </w:r>
          </w:p>
        </w:tc>
      </w:tr>
    </w:tbl>
    <w:p w14:paraId="514B7D83" w14:textId="77777777" w:rsidR="000E5E38" w:rsidRDefault="00000000">
      <w:pPr>
        <w:pStyle w:val="Heading2"/>
        <w:pageBreakBefore/>
      </w:pPr>
      <w:r>
        <w:lastRenderedPageBreak/>
        <w:t>1.2 Symptoms, problems, consequences and desired outcomes</w:t>
      </w:r>
    </w:p>
    <w:p w14:paraId="581ADCC9" w14:textId="77777777" w:rsidR="000E5E38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>Method: Session 3 Laboratory, Part A, Step 2 “Separate symptoms, problems and consequences”; desired outcome from the Concept guide “Business problem, desired outcome and feature”. [S] = scenario evidence; [I] = my interpretation.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900"/>
        <w:gridCol w:w="3500"/>
        <w:gridCol w:w="3500"/>
        <w:gridCol w:w="3898"/>
      </w:tblGrid>
      <w:tr w:rsidR="000E5E38" w14:paraId="6CA7636B" w14:textId="77777777">
        <w:trPr>
          <w:tblHeader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EED4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EC66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Observation or symptom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AD11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Underlying problem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3EDE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Likely consequence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99E4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Desired outcome</w:t>
            </w:r>
          </w:p>
        </w:tc>
      </w:tr>
      <w:tr w:rsidR="000E5E38" w14:paraId="7DA7C17D" w14:textId="77777777"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E46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FA4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Berth requests, vessel details, equipment reservations, inspections and notices are kept in separate logs and messages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013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Records are spread across separate logs and messages, so they are easy to lose or mix up [I]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590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booking may be missed or lost, and available berths and equipment may be counted incorrectly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0C5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Accurate and consistent information about requests, berths and equipment [I]</w:t>
            </w:r>
          </w:p>
        </w:tc>
      </w:tr>
      <w:tr w:rsidR="000E5E38" w14:paraId="4666EE1B" w14:textId="77777777"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C37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354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empty berth may be unsuitable for a vessel or already reserved for that time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C3D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Suitability depends on length, depth, access, power, restrictions and time window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2F6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vessel may be given an unsuitable or already reserved berth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640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Staff can tell whether a berth is suitable and free [I]</w:t>
            </w:r>
          </w:p>
        </w:tc>
      </w:tr>
      <w:tr w:rsidR="000E5E38" w14:paraId="30238190" w14:textId="77777777"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570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88F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Some requests are provisional while vessel information, insurance and harbour approval are checked; staff disagree how long to hold the berth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6AF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There is no agreed rule for provisional holds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494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operator does not know how long the berth is held [S]; the berth is blocked for other vessels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C25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Hold status and duration are clear; the duration itself remains an open question [I]</w:t>
            </w:r>
          </w:p>
        </w:tc>
      </w:tr>
      <w:tr w:rsidR="000E5E38" w14:paraId="3C8272B3" w14:textId="77777777"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31C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74A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Equipment is stored at the harbour but unavailable; sets may be incomplete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208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Stored does not mean complete, inspected and available [S]; rating and inspection matter as much as physical availability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F6A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Incomplete, uninspected or incompatible equipment may be issued, which affects user safety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288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Each item shows its current status and, if unavailable, the reason (installed elsewhere, wet, damaged, awaiting inspection, incomplete set); only ready items are issued [I + S]</w:t>
            </w:r>
          </w:p>
        </w:tc>
      </w:tr>
      <w:tr w:rsidR="000E5E38" w14:paraId="1ED3635C" w14:textId="77777777"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049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B3E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delayed vessel overlaps the next booking; an early arrival needs a temporary berth; weather, depth or works cause relocation, delay or cancellation; staff must distinguish a changed berth from a rejected arrival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79D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There are no written rules for when to change a berth and when to refuse an arrival [I]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AC7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Bookings overlap in time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05E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It is clear what happened to each arrival (changed berth, delay or refusal) and why; the rules themselves are a stakeholder question [I]</w:t>
            </w:r>
          </w:p>
        </w:tc>
      </w:tr>
      <w:tr w:rsidR="000E5E38" w14:paraId="6C233A05" w14:textId="77777777"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7E3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BE6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Equipment is moved between berth areas; changes agreed by radio or telephone are not written into the log promptly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6F6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Moves may not be recorded [I]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6B1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Confusion, equipment shortages, time spent searching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906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location of equipment is always known [I]</w:t>
            </w:r>
          </w:p>
        </w:tc>
      </w:tr>
      <w:tr w:rsidR="000E5E38" w14:paraId="51B772BF" w14:textId="77777777"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CF0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E0B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berth is released only after equipment and access are cleared; equipment returns damaged or incomplete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780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It is unclear when the berth and equipment become available again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1F7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If much equipment returns unusable, other vessels may not have enough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713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Staff know when a berth and equipment become available again [I]</w:t>
            </w:r>
          </w:p>
        </w:tc>
      </w:tr>
      <w:tr w:rsidR="000E5E38" w14:paraId="7206E163" w14:textId="77777777"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D77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P8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AE0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Incidents may involve the vessel, harbour conditions or equipment; observations must be recorded without deciding cause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D69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How incidents should be recorded and shared is not defined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CBE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Without records, the cause cannot be established later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121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Staff record observations that allow the cause to be established later [I]</w:t>
            </w:r>
          </w:p>
        </w:tc>
      </w:tr>
      <w:tr w:rsidR="000E5E38" w14:paraId="767B5432" w14:textId="77777777"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80B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P9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8A2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coordinator needs views of provisional arrivals, conflicts, equipment readiness, restrictions, delays and unresolved inspections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F76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information is held in separate logs and messages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10B7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1D3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coordinator can see these six areas; the form is not yet known [I]</w:t>
            </w:r>
          </w:p>
        </w:tc>
      </w:tr>
    </w:tbl>
    <w:p w14:paraId="7459F45A" w14:textId="106CD93F" w:rsidR="000E5E38" w:rsidRDefault="000E5E38">
      <w:pPr>
        <w:spacing w:before="160" w:after="120"/>
      </w:pPr>
    </w:p>
    <w:sectPr w:rsidR="000E5E38">
      <w:foot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F9DC91" w14:textId="77777777" w:rsidR="00414259" w:rsidRDefault="00414259">
      <w:r>
        <w:separator/>
      </w:r>
    </w:p>
  </w:endnote>
  <w:endnote w:type="continuationSeparator" w:id="0">
    <w:p w14:paraId="484E4726" w14:textId="77777777" w:rsidR="00414259" w:rsidRDefault="0041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notTrueType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785F0B" w14:textId="77777777" w:rsidR="000E5E38" w:rsidRDefault="00000000">
    <w:pPr>
      <w:jc w:val="right"/>
    </w:pPr>
    <w:r>
      <w:rPr>
        <w:color w:val="888888"/>
        <w:sz w:val="16"/>
        <w:szCs w:val="16"/>
      </w:rPr>
      <w:t xml:space="preserve">CA1 Section 1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E2F7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58D083" w14:textId="77777777" w:rsidR="00414259" w:rsidRDefault="00414259">
      <w:r>
        <w:separator/>
      </w:r>
    </w:p>
  </w:footnote>
  <w:footnote w:type="continuationSeparator" w:id="0">
    <w:p w14:paraId="4877FAAC" w14:textId="77777777" w:rsidR="00414259" w:rsidRDefault="00414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6F166C"/>
    <w:multiLevelType w:val="hybridMultilevel"/>
    <w:tmpl w:val="D2B635CE"/>
    <w:lvl w:ilvl="0" w:tplc="8BBC2F00">
      <w:start w:val="1"/>
      <w:numFmt w:val="bullet"/>
      <w:lvlText w:val="●"/>
      <w:lvlJc w:val="left"/>
      <w:pPr>
        <w:ind w:left="720" w:hanging="360"/>
      </w:pPr>
    </w:lvl>
    <w:lvl w:ilvl="1" w:tplc="5F3A94A4">
      <w:start w:val="1"/>
      <w:numFmt w:val="bullet"/>
      <w:lvlText w:val="○"/>
      <w:lvlJc w:val="left"/>
      <w:pPr>
        <w:ind w:left="1440" w:hanging="360"/>
      </w:pPr>
    </w:lvl>
    <w:lvl w:ilvl="2" w:tplc="DB701BF2">
      <w:start w:val="1"/>
      <w:numFmt w:val="bullet"/>
      <w:lvlText w:val="■"/>
      <w:lvlJc w:val="left"/>
      <w:pPr>
        <w:ind w:left="2160" w:hanging="360"/>
      </w:pPr>
    </w:lvl>
    <w:lvl w:ilvl="3" w:tplc="7F5EDCEC">
      <w:start w:val="1"/>
      <w:numFmt w:val="bullet"/>
      <w:lvlText w:val="●"/>
      <w:lvlJc w:val="left"/>
      <w:pPr>
        <w:ind w:left="2880" w:hanging="360"/>
      </w:pPr>
    </w:lvl>
    <w:lvl w:ilvl="4" w:tplc="D7C4226C">
      <w:start w:val="1"/>
      <w:numFmt w:val="bullet"/>
      <w:lvlText w:val="○"/>
      <w:lvlJc w:val="left"/>
      <w:pPr>
        <w:ind w:left="3600" w:hanging="360"/>
      </w:pPr>
    </w:lvl>
    <w:lvl w:ilvl="5" w:tplc="E34A1F54">
      <w:start w:val="1"/>
      <w:numFmt w:val="bullet"/>
      <w:lvlText w:val="■"/>
      <w:lvlJc w:val="left"/>
      <w:pPr>
        <w:ind w:left="4320" w:hanging="360"/>
      </w:pPr>
    </w:lvl>
    <w:lvl w:ilvl="6" w:tplc="5E72A1A2">
      <w:start w:val="1"/>
      <w:numFmt w:val="bullet"/>
      <w:lvlText w:val="●"/>
      <w:lvlJc w:val="left"/>
      <w:pPr>
        <w:ind w:left="5040" w:hanging="360"/>
      </w:pPr>
    </w:lvl>
    <w:lvl w:ilvl="7" w:tplc="6C1498E6">
      <w:start w:val="1"/>
      <w:numFmt w:val="bullet"/>
      <w:lvlText w:val="●"/>
      <w:lvlJc w:val="left"/>
      <w:pPr>
        <w:ind w:left="5760" w:hanging="360"/>
      </w:pPr>
    </w:lvl>
    <w:lvl w:ilvl="8" w:tplc="4FD4C622">
      <w:start w:val="1"/>
      <w:numFmt w:val="bullet"/>
      <w:lvlText w:val="●"/>
      <w:lvlJc w:val="left"/>
      <w:pPr>
        <w:ind w:left="6480" w:hanging="360"/>
      </w:pPr>
    </w:lvl>
  </w:abstractNum>
  <w:num w:numId="1" w16cid:durableId="1451512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E38"/>
    <w:rsid w:val="000946E1"/>
    <w:rsid w:val="000E5E38"/>
    <w:rsid w:val="00390393"/>
    <w:rsid w:val="00414259"/>
    <w:rsid w:val="005D5265"/>
    <w:rsid w:val="009C3708"/>
    <w:rsid w:val="00BF6504"/>
    <w:rsid w:val="00FE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DE3C7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A8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1535</Words>
  <Characters>8754</Characters>
  <Application>Microsoft Office Word</Application>
  <DocSecurity>0</DocSecurity>
  <Lines>72</Lines>
  <Paragraphs>20</Paragraphs>
  <ScaleCrop>false</ScaleCrop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4</cp:revision>
  <dcterms:created xsi:type="dcterms:W3CDTF">2026-10-06T11:16:00Z</dcterms:created>
  <dcterms:modified xsi:type="dcterms:W3CDTF">2026-10-17T15:12:00Z</dcterms:modified>
</cp:coreProperties>
</file>