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B7C199C" w14:textId="460AC615" w:rsidR="005D3B4D" w:rsidRDefault="00000000">
      <w:pPr>
        <w:spacing w:after="60"/>
      </w:pPr>
      <w:r>
        <w:rPr>
          <w:b/>
          <w:bCs/>
          <w:color w:val="1F3864"/>
          <w:sz w:val="36"/>
          <w:szCs w:val="36"/>
        </w:rPr>
        <w:t>CA1 · Rules and Uncertainty Register</w:t>
      </w:r>
    </w:p>
    <w:p w14:paraId="249BBC38" w14:textId="175159B9" w:rsidR="005D3B4D" w:rsidRPr="001024D8" w:rsidRDefault="00000000" w:rsidP="001024D8">
      <w:pPr>
        <w:pStyle w:val="Heading2"/>
        <w:rPr>
          <w:lang w:val="ru-RU"/>
        </w:rPr>
      </w:pPr>
      <w:r>
        <w:t>5.1 Business rules</w:t>
      </w:r>
    </w:p>
    <w:tbl>
      <w:tblPr>
        <w:tblW w:w="10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6400"/>
        <w:gridCol w:w="2700"/>
      </w:tblGrid>
      <w:tr w:rsidR="005D3B4D" w14:paraId="2CE2523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A9B4C2"/>
              <w:left w:val="single" w:sz="4" w:space="0" w:color="A9B4C2"/>
              <w:bottom w:val="single" w:sz="4" w:space="0" w:color="A9B4C2"/>
              <w:right w:val="single" w:sz="4" w:space="0" w:color="A9B4C2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9082B2" w14:textId="77777777" w:rsidR="005D3B4D" w:rsidRDefault="00000000">
            <w:pPr>
              <w:spacing w:after="30"/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6400" w:type="dxa"/>
            <w:tcBorders>
              <w:top w:val="single" w:sz="4" w:space="0" w:color="A9B4C2"/>
              <w:left w:val="single" w:sz="4" w:space="0" w:color="A9B4C2"/>
              <w:bottom w:val="single" w:sz="4" w:space="0" w:color="A9B4C2"/>
              <w:right w:val="single" w:sz="4" w:space="0" w:color="A9B4C2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F28BAF" w14:textId="77777777" w:rsidR="005D3B4D" w:rsidRDefault="00000000">
            <w:pPr>
              <w:spacing w:after="30"/>
            </w:pPr>
            <w:r>
              <w:rPr>
                <w:b/>
                <w:bCs/>
                <w:sz w:val="20"/>
                <w:szCs w:val="20"/>
              </w:rPr>
              <w:t>Business rule</w:t>
            </w:r>
          </w:p>
        </w:tc>
        <w:tc>
          <w:tcPr>
            <w:tcW w:w="2700" w:type="dxa"/>
            <w:tcBorders>
              <w:top w:val="single" w:sz="4" w:space="0" w:color="A9B4C2"/>
              <w:left w:val="single" w:sz="4" w:space="0" w:color="A9B4C2"/>
              <w:bottom w:val="single" w:sz="4" w:space="0" w:color="A9B4C2"/>
              <w:right w:val="single" w:sz="4" w:space="0" w:color="A9B4C2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E561B5" w14:textId="77777777" w:rsidR="005D3B4D" w:rsidRDefault="00000000">
            <w:pPr>
              <w:spacing w:after="30"/>
            </w:pPr>
            <w:r>
              <w:rPr>
                <w:b/>
                <w:bCs/>
                <w:sz w:val="20"/>
                <w:szCs w:val="20"/>
              </w:rPr>
              <w:t>Source</w:t>
            </w:r>
          </w:p>
        </w:tc>
      </w:tr>
      <w:tr w:rsidR="005D3B4D" w14:paraId="35D0836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A9B4C2"/>
              <w:left w:val="single" w:sz="4" w:space="0" w:color="A9B4C2"/>
              <w:bottom w:val="single" w:sz="4" w:space="0" w:color="A9B4C2"/>
              <w:right w:val="single" w:sz="4" w:space="0" w:color="A9B4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79E72C" w14:textId="77777777" w:rsidR="005D3B4D" w:rsidRDefault="00000000">
            <w:pPr>
              <w:spacing w:after="30"/>
            </w:pPr>
            <w:r>
              <w:rPr>
                <w:sz w:val="20"/>
                <w:szCs w:val="20"/>
              </w:rPr>
              <w:t>BR01</w:t>
            </w:r>
          </w:p>
        </w:tc>
        <w:tc>
          <w:tcPr>
            <w:tcW w:w="6400" w:type="dxa"/>
            <w:tcBorders>
              <w:top w:val="single" w:sz="4" w:space="0" w:color="A9B4C2"/>
              <w:left w:val="single" w:sz="4" w:space="0" w:color="A9B4C2"/>
              <w:bottom w:val="single" w:sz="4" w:space="0" w:color="A9B4C2"/>
              <w:right w:val="single" w:sz="4" w:space="0" w:color="A9B4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A643DF" w14:textId="77777777" w:rsidR="005D3B4D" w:rsidRDefault="00000000">
            <w:pPr>
              <w:spacing w:after="30"/>
            </w:pPr>
            <w:r>
              <w:rPr>
                <w:sz w:val="20"/>
                <w:szCs w:val="20"/>
              </w:rPr>
              <w:t>Equipment can be booked together with a berth or on its own.</w:t>
            </w:r>
          </w:p>
        </w:tc>
        <w:tc>
          <w:tcPr>
            <w:tcW w:w="2700" w:type="dxa"/>
            <w:tcBorders>
              <w:top w:val="single" w:sz="4" w:space="0" w:color="A9B4C2"/>
              <w:left w:val="single" w:sz="4" w:space="0" w:color="A9B4C2"/>
              <w:bottom w:val="single" w:sz="4" w:space="0" w:color="A9B4C2"/>
              <w:right w:val="single" w:sz="4" w:space="0" w:color="A9B4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86A764" w14:textId="77777777" w:rsidR="005D3B4D" w:rsidRDefault="00000000">
            <w:pPr>
              <w:spacing w:after="30"/>
            </w:pPr>
            <w:r>
              <w:rPr>
                <w:sz w:val="20"/>
                <w:szCs w:val="20"/>
              </w:rPr>
              <w:t>E08</w:t>
            </w:r>
          </w:p>
        </w:tc>
      </w:tr>
      <w:tr w:rsidR="005D3B4D" w14:paraId="7D3F4CD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A9B4C2"/>
              <w:left w:val="single" w:sz="4" w:space="0" w:color="A9B4C2"/>
              <w:bottom w:val="single" w:sz="4" w:space="0" w:color="A9B4C2"/>
              <w:right w:val="single" w:sz="4" w:space="0" w:color="A9B4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4E5C6A" w14:textId="77777777" w:rsidR="005D3B4D" w:rsidRDefault="00000000">
            <w:pPr>
              <w:spacing w:after="30"/>
            </w:pPr>
            <w:r>
              <w:rPr>
                <w:sz w:val="20"/>
                <w:szCs w:val="20"/>
              </w:rPr>
              <w:t>BR02</w:t>
            </w:r>
          </w:p>
        </w:tc>
        <w:tc>
          <w:tcPr>
            <w:tcW w:w="6400" w:type="dxa"/>
            <w:tcBorders>
              <w:top w:val="single" w:sz="4" w:space="0" w:color="A9B4C2"/>
              <w:left w:val="single" w:sz="4" w:space="0" w:color="A9B4C2"/>
              <w:bottom w:val="single" w:sz="4" w:space="0" w:color="A9B4C2"/>
              <w:right w:val="single" w:sz="4" w:space="0" w:color="A9B4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3C1F5B" w14:textId="77777777" w:rsidR="005D3B4D" w:rsidRDefault="00000000">
            <w:pPr>
              <w:spacing w:after="30"/>
            </w:pPr>
            <w:r>
              <w:rPr>
                <w:sz w:val="20"/>
                <w:szCs w:val="20"/>
              </w:rPr>
              <w:t>A berth request stays provisional while vessel information, insurance evidence or harbour approval is being checked.</w:t>
            </w:r>
          </w:p>
        </w:tc>
        <w:tc>
          <w:tcPr>
            <w:tcW w:w="2700" w:type="dxa"/>
            <w:tcBorders>
              <w:top w:val="single" w:sz="4" w:space="0" w:color="A9B4C2"/>
              <w:left w:val="single" w:sz="4" w:space="0" w:color="A9B4C2"/>
              <w:bottom w:val="single" w:sz="4" w:space="0" w:color="A9B4C2"/>
              <w:right w:val="single" w:sz="4" w:space="0" w:color="A9B4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8BBF86" w14:textId="77777777" w:rsidR="005D3B4D" w:rsidRDefault="00000000">
            <w:pPr>
              <w:spacing w:after="30"/>
            </w:pPr>
            <w:r>
              <w:rPr>
                <w:sz w:val="20"/>
                <w:szCs w:val="20"/>
              </w:rPr>
              <w:t>E06</w:t>
            </w:r>
          </w:p>
        </w:tc>
      </w:tr>
      <w:tr w:rsidR="005D3B4D" w14:paraId="2AFE41E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A9B4C2"/>
              <w:left w:val="single" w:sz="4" w:space="0" w:color="A9B4C2"/>
              <w:bottom w:val="single" w:sz="4" w:space="0" w:color="A9B4C2"/>
              <w:right w:val="single" w:sz="4" w:space="0" w:color="A9B4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74F503" w14:textId="77777777" w:rsidR="005D3B4D" w:rsidRDefault="00000000">
            <w:pPr>
              <w:spacing w:after="30"/>
            </w:pPr>
            <w:r>
              <w:rPr>
                <w:sz w:val="20"/>
                <w:szCs w:val="20"/>
              </w:rPr>
              <w:t>BR03</w:t>
            </w:r>
          </w:p>
        </w:tc>
        <w:tc>
          <w:tcPr>
            <w:tcW w:w="6400" w:type="dxa"/>
            <w:tcBorders>
              <w:top w:val="single" w:sz="4" w:space="0" w:color="A9B4C2"/>
              <w:left w:val="single" w:sz="4" w:space="0" w:color="A9B4C2"/>
              <w:bottom w:val="single" w:sz="4" w:space="0" w:color="A9B4C2"/>
              <w:right w:val="single" w:sz="4" w:space="0" w:color="A9B4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E81A15" w14:textId="77777777" w:rsidR="005D3B4D" w:rsidRDefault="00000000">
            <w:pPr>
              <w:spacing w:after="30"/>
            </w:pPr>
            <w:r>
              <w:rPr>
                <w:sz w:val="20"/>
                <w:szCs w:val="20"/>
              </w:rPr>
              <w:t>Before equipment is given out, staff confirm who is responsible for it, what it will be used for, and that its checks are up to date.</w:t>
            </w:r>
          </w:p>
        </w:tc>
        <w:tc>
          <w:tcPr>
            <w:tcW w:w="2700" w:type="dxa"/>
            <w:tcBorders>
              <w:top w:val="single" w:sz="4" w:space="0" w:color="A9B4C2"/>
              <w:left w:val="single" w:sz="4" w:space="0" w:color="A9B4C2"/>
              <w:bottom w:val="single" w:sz="4" w:space="0" w:color="A9B4C2"/>
              <w:right w:val="single" w:sz="4" w:space="0" w:color="A9B4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3D4EA0" w14:textId="77777777" w:rsidR="005D3B4D" w:rsidRDefault="00000000">
            <w:pPr>
              <w:spacing w:after="30"/>
            </w:pPr>
            <w:r>
              <w:rPr>
                <w:sz w:val="20"/>
                <w:szCs w:val="20"/>
              </w:rPr>
              <w:t>E12</w:t>
            </w:r>
          </w:p>
        </w:tc>
      </w:tr>
      <w:tr w:rsidR="005D3B4D" w14:paraId="667CC4C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A9B4C2"/>
              <w:left w:val="single" w:sz="4" w:space="0" w:color="A9B4C2"/>
              <w:bottom w:val="single" w:sz="4" w:space="0" w:color="A9B4C2"/>
              <w:right w:val="single" w:sz="4" w:space="0" w:color="A9B4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33211E" w14:textId="77777777" w:rsidR="005D3B4D" w:rsidRDefault="00000000">
            <w:pPr>
              <w:spacing w:after="30"/>
            </w:pPr>
            <w:r>
              <w:rPr>
                <w:sz w:val="20"/>
                <w:szCs w:val="20"/>
              </w:rPr>
              <w:t>BR04</w:t>
            </w:r>
          </w:p>
        </w:tc>
        <w:tc>
          <w:tcPr>
            <w:tcW w:w="6400" w:type="dxa"/>
            <w:tcBorders>
              <w:top w:val="single" w:sz="4" w:space="0" w:color="A9B4C2"/>
              <w:left w:val="single" w:sz="4" w:space="0" w:color="A9B4C2"/>
              <w:bottom w:val="single" w:sz="4" w:space="0" w:color="A9B4C2"/>
              <w:right w:val="single" w:sz="4" w:space="0" w:color="A9B4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8A72CE" w14:textId="77777777" w:rsidR="005D3B4D" w:rsidRDefault="00000000">
            <w:pPr>
              <w:spacing w:after="30"/>
            </w:pPr>
            <w:r>
              <w:rPr>
                <w:sz w:val="20"/>
                <w:szCs w:val="20"/>
              </w:rPr>
              <w:t>Different equipment categories need different authorisation or supervision. The scenario does not say which ones (Q10).</w:t>
            </w:r>
          </w:p>
        </w:tc>
        <w:tc>
          <w:tcPr>
            <w:tcW w:w="2700" w:type="dxa"/>
            <w:tcBorders>
              <w:top w:val="single" w:sz="4" w:space="0" w:color="A9B4C2"/>
              <w:left w:val="single" w:sz="4" w:space="0" w:color="A9B4C2"/>
              <w:bottom w:val="single" w:sz="4" w:space="0" w:color="A9B4C2"/>
              <w:right w:val="single" w:sz="4" w:space="0" w:color="A9B4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63533A" w14:textId="77777777" w:rsidR="005D3B4D" w:rsidRDefault="00000000">
            <w:pPr>
              <w:spacing w:after="30"/>
            </w:pPr>
            <w:r>
              <w:rPr>
                <w:sz w:val="20"/>
                <w:szCs w:val="20"/>
              </w:rPr>
              <w:t>E13</w:t>
            </w:r>
          </w:p>
        </w:tc>
      </w:tr>
      <w:tr w:rsidR="005D3B4D" w14:paraId="0AF69E1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A9B4C2"/>
              <w:left w:val="single" w:sz="4" w:space="0" w:color="A9B4C2"/>
              <w:bottom w:val="single" w:sz="4" w:space="0" w:color="A9B4C2"/>
              <w:right w:val="single" w:sz="4" w:space="0" w:color="A9B4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9668CD" w14:textId="77777777" w:rsidR="005D3B4D" w:rsidRDefault="00000000">
            <w:pPr>
              <w:spacing w:after="30"/>
            </w:pPr>
            <w:r>
              <w:rPr>
                <w:sz w:val="20"/>
                <w:szCs w:val="20"/>
              </w:rPr>
              <w:t>BR05</w:t>
            </w:r>
          </w:p>
        </w:tc>
        <w:tc>
          <w:tcPr>
            <w:tcW w:w="6400" w:type="dxa"/>
            <w:tcBorders>
              <w:top w:val="single" w:sz="4" w:space="0" w:color="A9B4C2"/>
              <w:left w:val="single" w:sz="4" w:space="0" w:color="A9B4C2"/>
              <w:bottom w:val="single" w:sz="4" w:space="0" w:color="A9B4C2"/>
              <w:right w:val="single" w:sz="4" w:space="0" w:color="A9B4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3F5E22" w14:textId="77777777" w:rsidR="005D3B4D" w:rsidRDefault="00000000">
            <w:pPr>
              <w:spacing w:after="30"/>
            </w:pPr>
            <w:r>
              <w:rPr>
                <w:sz w:val="20"/>
                <w:szCs w:val="20"/>
              </w:rPr>
              <w:t>When a vessel arrives, staff confirm the vessel, the berth and the services agreed.</w:t>
            </w:r>
          </w:p>
        </w:tc>
        <w:tc>
          <w:tcPr>
            <w:tcW w:w="2700" w:type="dxa"/>
            <w:tcBorders>
              <w:top w:val="single" w:sz="4" w:space="0" w:color="A9B4C2"/>
              <w:left w:val="single" w:sz="4" w:space="0" w:color="A9B4C2"/>
              <w:bottom w:val="single" w:sz="4" w:space="0" w:color="A9B4C2"/>
              <w:right w:val="single" w:sz="4" w:space="0" w:color="A9B4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0B1A23" w14:textId="77777777" w:rsidR="005D3B4D" w:rsidRDefault="00000000">
            <w:pPr>
              <w:spacing w:after="30"/>
            </w:pPr>
            <w:r>
              <w:rPr>
                <w:sz w:val="20"/>
                <w:szCs w:val="20"/>
              </w:rPr>
              <w:t>E14</w:t>
            </w:r>
          </w:p>
        </w:tc>
      </w:tr>
      <w:tr w:rsidR="005D3B4D" w14:paraId="701621E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A9B4C2"/>
              <w:left w:val="single" w:sz="4" w:space="0" w:color="A9B4C2"/>
              <w:bottom w:val="single" w:sz="4" w:space="0" w:color="A9B4C2"/>
              <w:right w:val="single" w:sz="4" w:space="0" w:color="A9B4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1C7981" w14:textId="77777777" w:rsidR="005D3B4D" w:rsidRDefault="00000000">
            <w:pPr>
              <w:spacing w:after="30"/>
            </w:pPr>
            <w:r>
              <w:rPr>
                <w:sz w:val="20"/>
                <w:szCs w:val="20"/>
              </w:rPr>
              <w:t>BR06</w:t>
            </w:r>
          </w:p>
        </w:tc>
        <w:tc>
          <w:tcPr>
            <w:tcW w:w="6400" w:type="dxa"/>
            <w:tcBorders>
              <w:top w:val="single" w:sz="4" w:space="0" w:color="A9B4C2"/>
              <w:left w:val="single" w:sz="4" w:space="0" w:color="A9B4C2"/>
              <w:bottom w:val="single" w:sz="4" w:space="0" w:color="A9B4C2"/>
              <w:right w:val="single" w:sz="4" w:space="0" w:color="A9B4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6E21D5" w14:textId="77777777" w:rsidR="005D3B4D" w:rsidRDefault="00000000">
            <w:pPr>
              <w:spacing w:after="30"/>
            </w:pPr>
            <w:r>
              <w:rPr>
                <w:sz w:val="20"/>
                <w:szCs w:val="20"/>
              </w:rPr>
              <w:t>A berth is only released after the related equipment and access arrangements are cleared.</w:t>
            </w:r>
          </w:p>
        </w:tc>
        <w:tc>
          <w:tcPr>
            <w:tcW w:w="2700" w:type="dxa"/>
            <w:tcBorders>
              <w:top w:val="single" w:sz="4" w:space="0" w:color="A9B4C2"/>
              <w:left w:val="single" w:sz="4" w:space="0" w:color="A9B4C2"/>
              <w:bottom w:val="single" w:sz="4" w:space="0" w:color="A9B4C2"/>
              <w:right w:val="single" w:sz="4" w:space="0" w:color="A9B4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14A54B" w14:textId="77777777" w:rsidR="005D3B4D" w:rsidRDefault="00000000">
            <w:pPr>
              <w:spacing w:after="30"/>
            </w:pPr>
            <w:r>
              <w:rPr>
                <w:sz w:val="20"/>
                <w:szCs w:val="20"/>
              </w:rPr>
              <w:t>E19; coordinator quote</w:t>
            </w:r>
          </w:p>
        </w:tc>
      </w:tr>
      <w:tr w:rsidR="005D3B4D" w14:paraId="7A5A6AD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A9B4C2"/>
              <w:left w:val="single" w:sz="4" w:space="0" w:color="A9B4C2"/>
              <w:bottom w:val="single" w:sz="4" w:space="0" w:color="A9B4C2"/>
              <w:right w:val="single" w:sz="4" w:space="0" w:color="A9B4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20B90D" w14:textId="77777777" w:rsidR="005D3B4D" w:rsidRDefault="00000000">
            <w:pPr>
              <w:spacing w:after="30"/>
            </w:pPr>
            <w:r>
              <w:rPr>
                <w:sz w:val="20"/>
                <w:szCs w:val="20"/>
              </w:rPr>
              <w:t>BR07</w:t>
            </w:r>
          </w:p>
        </w:tc>
        <w:tc>
          <w:tcPr>
            <w:tcW w:w="6400" w:type="dxa"/>
            <w:tcBorders>
              <w:top w:val="single" w:sz="4" w:space="0" w:color="A9B4C2"/>
              <w:left w:val="single" w:sz="4" w:space="0" w:color="A9B4C2"/>
              <w:bottom w:val="single" w:sz="4" w:space="0" w:color="A9B4C2"/>
              <w:right w:val="single" w:sz="4" w:space="0" w:color="A9B4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67D881" w14:textId="77777777" w:rsidR="005D3B4D" w:rsidRDefault="00000000">
            <w:pPr>
              <w:spacing w:after="30"/>
            </w:pPr>
            <w:r>
              <w:rPr>
                <w:sz w:val="20"/>
                <w:szCs w:val="20"/>
              </w:rPr>
              <w:t>Equipment does not count as available just because it is stored at the harbour. It also has to be complete, inspected and suitable for the load.</w:t>
            </w:r>
          </w:p>
        </w:tc>
        <w:tc>
          <w:tcPr>
            <w:tcW w:w="2700" w:type="dxa"/>
            <w:tcBorders>
              <w:top w:val="single" w:sz="4" w:space="0" w:color="A9B4C2"/>
              <w:left w:val="single" w:sz="4" w:space="0" w:color="A9B4C2"/>
              <w:bottom w:val="single" w:sz="4" w:space="0" w:color="A9B4C2"/>
              <w:right w:val="single" w:sz="4" w:space="0" w:color="A9B4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E989DA" w14:textId="77777777" w:rsidR="005D3B4D" w:rsidRDefault="00000000">
            <w:pPr>
              <w:spacing w:after="30"/>
            </w:pPr>
            <w:r>
              <w:rPr>
                <w:sz w:val="20"/>
                <w:szCs w:val="20"/>
              </w:rPr>
              <w:t>E09, E10; equipment officer and safety officer quotes</w:t>
            </w:r>
          </w:p>
        </w:tc>
      </w:tr>
    </w:tbl>
    <w:p w14:paraId="79C2144B" w14:textId="77777777" w:rsidR="005D3B4D" w:rsidRDefault="005D3B4D">
      <w:pPr>
        <w:spacing w:after="80"/>
      </w:pPr>
    </w:p>
    <w:p w14:paraId="59C3EEA9" w14:textId="3C8672DA" w:rsidR="005D3B4D" w:rsidRPr="001024D8" w:rsidRDefault="00000000" w:rsidP="001024D8">
      <w:pPr>
        <w:pStyle w:val="Heading2"/>
        <w:rPr>
          <w:lang w:val="ru-RU"/>
        </w:rPr>
      </w:pPr>
      <w:r>
        <w:t>5.2 Risks</w:t>
      </w:r>
    </w:p>
    <w:tbl>
      <w:tblPr>
        <w:tblW w:w="10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5600"/>
        <w:gridCol w:w="3500"/>
      </w:tblGrid>
      <w:tr w:rsidR="005D3B4D" w14:paraId="2923BAD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A9B4C2"/>
              <w:left w:val="single" w:sz="4" w:space="0" w:color="A9B4C2"/>
              <w:bottom w:val="single" w:sz="4" w:space="0" w:color="A9B4C2"/>
              <w:right w:val="single" w:sz="4" w:space="0" w:color="A9B4C2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A7BA89" w14:textId="77777777" w:rsidR="005D3B4D" w:rsidRDefault="00000000">
            <w:pPr>
              <w:spacing w:after="30"/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5600" w:type="dxa"/>
            <w:tcBorders>
              <w:top w:val="single" w:sz="4" w:space="0" w:color="A9B4C2"/>
              <w:left w:val="single" w:sz="4" w:space="0" w:color="A9B4C2"/>
              <w:bottom w:val="single" w:sz="4" w:space="0" w:color="A9B4C2"/>
              <w:right w:val="single" w:sz="4" w:space="0" w:color="A9B4C2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ABFE3F" w14:textId="77777777" w:rsidR="005D3B4D" w:rsidRDefault="00000000">
            <w:pPr>
              <w:spacing w:after="30"/>
            </w:pPr>
            <w:r>
              <w:rPr>
                <w:b/>
                <w:bCs/>
                <w:sz w:val="20"/>
                <w:szCs w:val="20"/>
              </w:rPr>
              <w:t>Risk</w:t>
            </w:r>
          </w:p>
        </w:tc>
        <w:tc>
          <w:tcPr>
            <w:tcW w:w="3500" w:type="dxa"/>
            <w:tcBorders>
              <w:top w:val="single" w:sz="4" w:space="0" w:color="A9B4C2"/>
              <w:left w:val="single" w:sz="4" w:space="0" w:color="A9B4C2"/>
              <w:bottom w:val="single" w:sz="4" w:space="0" w:color="A9B4C2"/>
              <w:right w:val="single" w:sz="4" w:space="0" w:color="A9B4C2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45A6FB" w14:textId="77777777" w:rsidR="005D3B4D" w:rsidRDefault="00000000">
            <w:pPr>
              <w:spacing w:after="30"/>
            </w:pPr>
            <w:r>
              <w:rPr>
                <w:b/>
                <w:bCs/>
                <w:sz w:val="20"/>
                <w:szCs w:val="20"/>
              </w:rPr>
              <w:t>Response</w:t>
            </w:r>
          </w:p>
        </w:tc>
      </w:tr>
      <w:tr w:rsidR="005D3B4D" w14:paraId="491B286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A9B4C2"/>
              <w:left w:val="single" w:sz="4" w:space="0" w:color="A9B4C2"/>
              <w:bottom w:val="single" w:sz="4" w:space="0" w:color="A9B4C2"/>
              <w:right w:val="single" w:sz="4" w:space="0" w:color="A9B4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C35A70" w14:textId="77777777" w:rsidR="005D3B4D" w:rsidRDefault="00000000">
            <w:pPr>
              <w:spacing w:after="30"/>
            </w:pPr>
            <w:r>
              <w:rPr>
                <w:sz w:val="20"/>
                <w:szCs w:val="20"/>
              </w:rPr>
              <w:t>R01</w:t>
            </w:r>
          </w:p>
        </w:tc>
        <w:tc>
          <w:tcPr>
            <w:tcW w:w="5600" w:type="dxa"/>
            <w:tcBorders>
              <w:top w:val="single" w:sz="4" w:space="0" w:color="A9B4C2"/>
              <w:left w:val="single" w:sz="4" w:space="0" w:color="A9B4C2"/>
              <w:bottom w:val="single" w:sz="4" w:space="0" w:color="A9B4C2"/>
              <w:right w:val="single" w:sz="4" w:space="0" w:color="A9B4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716B75" w14:textId="77777777" w:rsidR="005D3B4D" w:rsidRDefault="00000000">
            <w:pPr>
              <w:spacing w:after="30"/>
            </w:pPr>
            <w:r>
              <w:rPr>
                <w:sz w:val="20"/>
                <w:szCs w:val="20"/>
              </w:rPr>
              <w:t>Old records may be incomplete, wrong or duplicated. If they are moved into the new system, the mistakes move with them.</w:t>
            </w:r>
          </w:p>
        </w:tc>
        <w:tc>
          <w:tcPr>
            <w:tcW w:w="3500" w:type="dxa"/>
            <w:tcBorders>
              <w:top w:val="single" w:sz="4" w:space="0" w:color="A9B4C2"/>
              <w:left w:val="single" w:sz="4" w:space="0" w:color="A9B4C2"/>
              <w:bottom w:val="single" w:sz="4" w:space="0" w:color="A9B4C2"/>
              <w:right w:val="single" w:sz="4" w:space="0" w:color="A9B4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342925" w14:textId="77777777" w:rsidR="005D3B4D" w:rsidRDefault="00000000">
            <w:pPr>
              <w:spacing w:after="30"/>
            </w:pPr>
            <w:r>
              <w:rPr>
                <w:sz w:val="20"/>
                <w:szCs w:val="20"/>
              </w:rPr>
              <w:t>Check the old logs and messages before moving them.</w:t>
            </w:r>
          </w:p>
        </w:tc>
      </w:tr>
      <w:tr w:rsidR="005D3B4D" w14:paraId="2B97F1F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A9B4C2"/>
              <w:left w:val="single" w:sz="4" w:space="0" w:color="A9B4C2"/>
              <w:bottom w:val="single" w:sz="4" w:space="0" w:color="A9B4C2"/>
              <w:right w:val="single" w:sz="4" w:space="0" w:color="A9B4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EA3849" w14:textId="77777777" w:rsidR="005D3B4D" w:rsidRDefault="00000000">
            <w:pPr>
              <w:spacing w:after="30"/>
            </w:pPr>
            <w:r>
              <w:rPr>
                <w:sz w:val="20"/>
                <w:szCs w:val="20"/>
              </w:rPr>
              <w:t>R02</w:t>
            </w:r>
          </w:p>
        </w:tc>
        <w:tc>
          <w:tcPr>
            <w:tcW w:w="5600" w:type="dxa"/>
            <w:tcBorders>
              <w:top w:val="single" w:sz="4" w:space="0" w:color="A9B4C2"/>
              <w:left w:val="single" w:sz="4" w:space="0" w:color="A9B4C2"/>
              <w:bottom w:val="single" w:sz="4" w:space="0" w:color="A9B4C2"/>
              <w:right w:val="single" w:sz="4" w:space="0" w:color="A9B4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7E1C4B" w14:textId="77777777" w:rsidR="005D3B4D" w:rsidRDefault="00000000">
            <w:pPr>
              <w:spacing w:after="30"/>
            </w:pPr>
            <w:r>
              <w:rPr>
                <w:sz w:val="20"/>
                <w:szCs w:val="20"/>
              </w:rPr>
              <w:t>Staff may keep agreeing changes by radio and forget to enter them, so the system shows out-of-date information again.</w:t>
            </w:r>
          </w:p>
        </w:tc>
        <w:tc>
          <w:tcPr>
            <w:tcW w:w="3500" w:type="dxa"/>
            <w:tcBorders>
              <w:top w:val="single" w:sz="4" w:space="0" w:color="A9B4C2"/>
              <w:left w:val="single" w:sz="4" w:space="0" w:color="A9B4C2"/>
              <w:bottom w:val="single" w:sz="4" w:space="0" w:color="A9B4C2"/>
              <w:right w:val="single" w:sz="4" w:space="0" w:color="A9B4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101F91" w14:textId="77777777" w:rsidR="005D3B4D" w:rsidRDefault="00000000">
            <w:pPr>
              <w:spacing w:after="30"/>
            </w:pPr>
            <w:r>
              <w:rPr>
                <w:sz w:val="20"/>
                <w:szCs w:val="20"/>
              </w:rPr>
              <w:t>Find out who has to enter changes and how quickly (Q14).</w:t>
            </w:r>
          </w:p>
        </w:tc>
      </w:tr>
      <w:tr w:rsidR="005D3B4D" w14:paraId="7DE9259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A9B4C2"/>
              <w:left w:val="single" w:sz="4" w:space="0" w:color="A9B4C2"/>
              <w:bottom w:val="single" w:sz="4" w:space="0" w:color="A9B4C2"/>
              <w:right w:val="single" w:sz="4" w:space="0" w:color="A9B4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2A726F" w14:textId="77777777" w:rsidR="005D3B4D" w:rsidRDefault="00000000">
            <w:pPr>
              <w:spacing w:after="30"/>
            </w:pPr>
            <w:r>
              <w:rPr>
                <w:sz w:val="20"/>
                <w:szCs w:val="20"/>
              </w:rPr>
              <w:t>R03</w:t>
            </w:r>
          </w:p>
        </w:tc>
        <w:tc>
          <w:tcPr>
            <w:tcW w:w="5600" w:type="dxa"/>
            <w:tcBorders>
              <w:top w:val="single" w:sz="4" w:space="0" w:color="A9B4C2"/>
              <w:left w:val="single" w:sz="4" w:space="0" w:color="A9B4C2"/>
              <w:bottom w:val="single" w:sz="4" w:space="0" w:color="A9B4C2"/>
              <w:right w:val="single" w:sz="4" w:space="0" w:color="A9B4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750722" w14:textId="77777777" w:rsidR="005D3B4D" w:rsidRDefault="00000000">
            <w:pPr>
              <w:spacing w:after="30"/>
            </w:pPr>
            <w:r>
              <w:rPr>
                <w:sz w:val="20"/>
                <w:szCs w:val="20"/>
              </w:rPr>
              <w:t>Many harbour rules are not agreed yet (e.g. how long to hold a booking, who can refuse an arrival). If the answers take a long time, some requirements cannot be finished.</w:t>
            </w:r>
          </w:p>
        </w:tc>
        <w:tc>
          <w:tcPr>
            <w:tcW w:w="3500" w:type="dxa"/>
            <w:tcBorders>
              <w:top w:val="single" w:sz="4" w:space="0" w:color="A9B4C2"/>
              <w:left w:val="single" w:sz="4" w:space="0" w:color="A9B4C2"/>
              <w:bottom w:val="single" w:sz="4" w:space="0" w:color="A9B4C2"/>
              <w:right w:val="single" w:sz="4" w:space="0" w:color="A9B4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9F721B" w14:textId="77777777" w:rsidR="005D3B4D" w:rsidRDefault="00000000">
            <w:pPr>
              <w:spacing w:after="30"/>
            </w:pPr>
            <w:r>
              <w:rPr>
                <w:sz w:val="20"/>
                <w:szCs w:val="20"/>
              </w:rPr>
              <w:t>Ask the coordinator and management the open questions as early as possible.</w:t>
            </w:r>
          </w:p>
        </w:tc>
      </w:tr>
      <w:tr w:rsidR="005D3B4D" w14:paraId="0A6B730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A9B4C2"/>
              <w:left w:val="single" w:sz="4" w:space="0" w:color="A9B4C2"/>
              <w:bottom w:val="single" w:sz="4" w:space="0" w:color="A9B4C2"/>
              <w:right w:val="single" w:sz="4" w:space="0" w:color="A9B4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54CD87" w14:textId="77777777" w:rsidR="005D3B4D" w:rsidRDefault="00000000">
            <w:pPr>
              <w:spacing w:after="30"/>
            </w:pPr>
            <w:r>
              <w:rPr>
                <w:sz w:val="20"/>
                <w:szCs w:val="20"/>
              </w:rPr>
              <w:t>R04</w:t>
            </w:r>
          </w:p>
        </w:tc>
        <w:tc>
          <w:tcPr>
            <w:tcW w:w="5600" w:type="dxa"/>
            <w:tcBorders>
              <w:top w:val="single" w:sz="4" w:space="0" w:color="A9B4C2"/>
              <w:left w:val="single" w:sz="4" w:space="0" w:color="A9B4C2"/>
              <w:bottom w:val="single" w:sz="4" w:space="0" w:color="A9B4C2"/>
              <w:right w:val="single" w:sz="4" w:space="0" w:color="A9B4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5D979F" w14:textId="77777777" w:rsidR="005D3B4D" w:rsidRDefault="00000000">
            <w:pPr>
              <w:spacing w:after="30"/>
            </w:pPr>
            <w:r>
              <w:rPr>
                <w:sz w:val="20"/>
                <w:szCs w:val="20"/>
              </w:rPr>
              <w:t>Staff already disagree about how long to hold a booking. If a rule is chosen that they do not like, they may not want to use the system.</w:t>
            </w:r>
          </w:p>
        </w:tc>
        <w:tc>
          <w:tcPr>
            <w:tcW w:w="3500" w:type="dxa"/>
            <w:tcBorders>
              <w:top w:val="single" w:sz="4" w:space="0" w:color="A9B4C2"/>
              <w:left w:val="single" w:sz="4" w:space="0" w:color="A9B4C2"/>
              <w:bottom w:val="single" w:sz="4" w:space="0" w:color="A9B4C2"/>
              <w:right w:val="single" w:sz="4" w:space="0" w:color="A9B4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8E9809" w14:textId="77777777" w:rsidR="005D3B4D" w:rsidRDefault="00000000">
            <w:pPr>
              <w:spacing w:after="30"/>
            </w:pPr>
            <w:r>
              <w:rPr>
                <w:sz w:val="20"/>
                <w:szCs w:val="20"/>
              </w:rPr>
              <w:t>Talk the rules through with staff before they are agreed.</w:t>
            </w:r>
          </w:p>
        </w:tc>
      </w:tr>
      <w:tr w:rsidR="005D3B4D" w14:paraId="2A3831A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A9B4C2"/>
              <w:left w:val="single" w:sz="4" w:space="0" w:color="A9B4C2"/>
              <w:bottom w:val="single" w:sz="4" w:space="0" w:color="A9B4C2"/>
              <w:right w:val="single" w:sz="4" w:space="0" w:color="A9B4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299522" w14:textId="77777777" w:rsidR="005D3B4D" w:rsidRDefault="00000000">
            <w:pPr>
              <w:spacing w:after="30"/>
            </w:pPr>
            <w:r>
              <w:rPr>
                <w:sz w:val="20"/>
                <w:szCs w:val="20"/>
              </w:rPr>
              <w:t>R05</w:t>
            </w:r>
          </w:p>
        </w:tc>
        <w:tc>
          <w:tcPr>
            <w:tcW w:w="5600" w:type="dxa"/>
            <w:tcBorders>
              <w:top w:val="single" w:sz="4" w:space="0" w:color="A9B4C2"/>
              <w:left w:val="single" w:sz="4" w:space="0" w:color="A9B4C2"/>
              <w:bottom w:val="single" w:sz="4" w:space="0" w:color="A9B4C2"/>
              <w:right w:val="single" w:sz="4" w:space="0" w:color="A9B4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4B2A44" w14:textId="77777777" w:rsidR="005D3B4D" w:rsidRDefault="00000000">
            <w:pPr>
              <w:spacing w:after="30"/>
            </w:pPr>
            <w:r>
              <w:rPr>
                <w:sz w:val="20"/>
                <w:szCs w:val="20"/>
              </w:rPr>
              <w:t>Equipment status may not be updated on time (e.g. it has dried or passed its inspection), so the system shows the wrong readiness.</w:t>
            </w:r>
          </w:p>
        </w:tc>
        <w:tc>
          <w:tcPr>
            <w:tcW w:w="3500" w:type="dxa"/>
            <w:tcBorders>
              <w:top w:val="single" w:sz="4" w:space="0" w:color="A9B4C2"/>
              <w:left w:val="single" w:sz="4" w:space="0" w:color="A9B4C2"/>
              <w:bottom w:val="single" w:sz="4" w:space="0" w:color="A9B4C2"/>
              <w:right w:val="single" w:sz="4" w:space="0" w:color="A9B4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A168A3" w14:textId="77777777" w:rsidR="005D3B4D" w:rsidRDefault="00000000">
            <w:pPr>
              <w:spacing w:after="30"/>
            </w:pPr>
            <w:r>
              <w:rPr>
                <w:sz w:val="20"/>
                <w:szCs w:val="20"/>
              </w:rPr>
              <w:t>Find out who is responsible for updating equipment status.</w:t>
            </w:r>
          </w:p>
        </w:tc>
      </w:tr>
    </w:tbl>
    <w:p w14:paraId="48D66215" w14:textId="77777777" w:rsidR="005D3B4D" w:rsidRDefault="005D3B4D">
      <w:pPr>
        <w:spacing w:after="80"/>
      </w:pPr>
    </w:p>
    <w:p w14:paraId="67919E71" w14:textId="10E40B65" w:rsidR="005D3B4D" w:rsidRPr="001024D8" w:rsidRDefault="00000000" w:rsidP="001024D8">
      <w:pPr>
        <w:pStyle w:val="Heading2"/>
        <w:rPr>
          <w:lang w:val="ru-RU"/>
        </w:rPr>
      </w:pPr>
      <w:r>
        <w:t>5.3 Assumptions</w:t>
      </w:r>
    </w:p>
    <w:tbl>
      <w:tblPr>
        <w:tblW w:w="10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5600"/>
        <w:gridCol w:w="3500"/>
      </w:tblGrid>
      <w:tr w:rsidR="005D3B4D" w14:paraId="538D8E2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A9B4C2"/>
              <w:left w:val="single" w:sz="4" w:space="0" w:color="A9B4C2"/>
              <w:bottom w:val="single" w:sz="4" w:space="0" w:color="A9B4C2"/>
              <w:right w:val="single" w:sz="4" w:space="0" w:color="A9B4C2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7837CE" w14:textId="77777777" w:rsidR="005D3B4D" w:rsidRDefault="00000000">
            <w:pPr>
              <w:spacing w:after="30"/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5600" w:type="dxa"/>
            <w:tcBorders>
              <w:top w:val="single" w:sz="4" w:space="0" w:color="A9B4C2"/>
              <w:left w:val="single" w:sz="4" w:space="0" w:color="A9B4C2"/>
              <w:bottom w:val="single" w:sz="4" w:space="0" w:color="A9B4C2"/>
              <w:right w:val="single" w:sz="4" w:space="0" w:color="A9B4C2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01C31D" w14:textId="77777777" w:rsidR="005D3B4D" w:rsidRDefault="00000000">
            <w:pPr>
              <w:spacing w:after="30"/>
            </w:pPr>
            <w:r>
              <w:rPr>
                <w:b/>
                <w:bCs/>
                <w:sz w:val="20"/>
                <w:szCs w:val="20"/>
              </w:rPr>
              <w:t>Assumption</w:t>
            </w:r>
          </w:p>
        </w:tc>
        <w:tc>
          <w:tcPr>
            <w:tcW w:w="3500" w:type="dxa"/>
            <w:tcBorders>
              <w:top w:val="single" w:sz="4" w:space="0" w:color="A9B4C2"/>
              <w:left w:val="single" w:sz="4" w:space="0" w:color="A9B4C2"/>
              <w:bottom w:val="single" w:sz="4" w:space="0" w:color="A9B4C2"/>
              <w:right w:val="single" w:sz="4" w:space="0" w:color="A9B4C2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A6EAE1" w14:textId="77777777" w:rsidR="005D3B4D" w:rsidRDefault="00000000">
            <w:pPr>
              <w:spacing w:after="30"/>
            </w:pPr>
            <w:r>
              <w:rPr>
                <w:b/>
                <w:bCs/>
                <w:sz w:val="20"/>
                <w:szCs w:val="20"/>
              </w:rPr>
              <w:t>Where it comes from</w:t>
            </w:r>
          </w:p>
        </w:tc>
      </w:tr>
      <w:tr w:rsidR="005D3B4D" w14:paraId="0C90A3E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A9B4C2"/>
              <w:left w:val="single" w:sz="4" w:space="0" w:color="A9B4C2"/>
              <w:bottom w:val="single" w:sz="4" w:space="0" w:color="A9B4C2"/>
              <w:right w:val="single" w:sz="4" w:space="0" w:color="A9B4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946FBF" w14:textId="77777777" w:rsidR="005D3B4D" w:rsidRDefault="00000000">
            <w:pPr>
              <w:spacing w:after="30"/>
            </w:pPr>
            <w:r>
              <w:rPr>
                <w:sz w:val="20"/>
                <w:szCs w:val="20"/>
              </w:rPr>
              <w:t>A01</w:t>
            </w:r>
          </w:p>
        </w:tc>
        <w:tc>
          <w:tcPr>
            <w:tcW w:w="5600" w:type="dxa"/>
            <w:tcBorders>
              <w:top w:val="single" w:sz="4" w:space="0" w:color="A9B4C2"/>
              <w:left w:val="single" w:sz="4" w:space="0" w:color="A9B4C2"/>
              <w:bottom w:val="single" w:sz="4" w:space="0" w:color="A9B4C2"/>
              <w:right w:val="single" w:sz="4" w:space="0" w:color="A9B4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8FE7F2" w14:textId="77777777" w:rsidR="005D3B4D" w:rsidRDefault="00000000">
            <w:pPr>
              <w:spacing w:after="30"/>
            </w:pPr>
            <w:r>
              <w:rPr>
                <w:sz w:val="20"/>
                <w:szCs w:val="20"/>
              </w:rPr>
              <w:t>A provisional hold blocks the berth while checks are in progress.</w:t>
            </w:r>
          </w:p>
        </w:tc>
        <w:tc>
          <w:tcPr>
            <w:tcW w:w="3500" w:type="dxa"/>
            <w:tcBorders>
              <w:top w:val="single" w:sz="4" w:space="0" w:color="A9B4C2"/>
              <w:left w:val="single" w:sz="4" w:space="0" w:color="A9B4C2"/>
              <w:bottom w:val="single" w:sz="4" w:space="0" w:color="A9B4C2"/>
              <w:right w:val="single" w:sz="4" w:space="0" w:color="A9B4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C22EF8" w14:textId="77777777" w:rsidR="005D3B4D" w:rsidRDefault="00000000">
            <w:pPr>
              <w:spacing w:after="30"/>
            </w:pPr>
            <w:r>
              <w:rPr>
                <w:sz w:val="20"/>
                <w:szCs w:val="20"/>
              </w:rPr>
              <w:t>My own view (Section 1.1, E06)</w:t>
            </w:r>
          </w:p>
        </w:tc>
      </w:tr>
      <w:tr w:rsidR="005D3B4D" w14:paraId="1DF3ED5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A9B4C2"/>
              <w:left w:val="single" w:sz="4" w:space="0" w:color="A9B4C2"/>
              <w:bottom w:val="single" w:sz="4" w:space="0" w:color="A9B4C2"/>
              <w:right w:val="single" w:sz="4" w:space="0" w:color="A9B4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ECBD85" w14:textId="77777777" w:rsidR="005D3B4D" w:rsidRDefault="00000000">
            <w:pPr>
              <w:spacing w:after="30"/>
            </w:pPr>
            <w:r>
              <w:rPr>
                <w:sz w:val="20"/>
                <w:szCs w:val="20"/>
              </w:rPr>
              <w:t>A02</w:t>
            </w:r>
          </w:p>
        </w:tc>
        <w:tc>
          <w:tcPr>
            <w:tcW w:w="5600" w:type="dxa"/>
            <w:tcBorders>
              <w:top w:val="single" w:sz="4" w:space="0" w:color="A9B4C2"/>
              <w:left w:val="single" w:sz="4" w:space="0" w:color="A9B4C2"/>
              <w:bottom w:val="single" w:sz="4" w:space="0" w:color="A9B4C2"/>
              <w:right w:val="single" w:sz="4" w:space="0" w:color="A9B4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2F60AC" w14:textId="77777777" w:rsidR="005D3B4D" w:rsidRDefault="00000000">
            <w:pPr>
              <w:spacing w:after="30"/>
            </w:pPr>
            <w:r>
              <w:rPr>
                <w:sz w:val="20"/>
                <w:szCs w:val="20"/>
              </w:rPr>
              <w:t>An incomplete equipment set is treated as unavailable.</w:t>
            </w:r>
          </w:p>
        </w:tc>
        <w:tc>
          <w:tcPr>
            <w:tcW w:w="3500" w:type="dxa"/>
            <w:tcBorders>
              <w:top w:val="single" w:sz="4" w:space="0" w:color="A9B4C2"/>
              <w:left w:val="single" w:sz="4" w:space="0" w:color="A9B4C2"/>
              <w:bottom w:val="single" w:sz="4" w:space="0" w:color="A9B4C2"/>
              <w:right w:val="single" w:sz="4" w:space="0" w:color="A9B4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9C79A7" w14:textId="77777777" w:rsidR="005D3B4D" w:rsidRDefault="00000000">
            <w:pPr>
              <w:spacing w:after="30"/>
            </w:pPr>
            <w:r>
              <w:rPr>
                <w:sz w:val="20"/>
                <w:szCs w:val="20"/>
              </w:rPr>
              <w:t>My own view (Section 1.1, E11)</w:t>
            </w:r>
          </w:p>
        </w:tc>
      </w:tr>
      <w:tr w:rsidR="005D3B4D" w14:paraId="0C58732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A9B4C2"/>
              <w:left w:val="single" w:sz="4" w:space="0" w:color="A9B4C2"/>
              <w:bottom w:val="single" w:sz="4" w:space="0" w:color="A9B4C2"/>
              <w:right w:val="single" w:sz="4" w:space="0" w:color="A9B4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E4C4C6" w14:textId="77777777" w:rsidR="005D3B4D" w:rsidRDefault="00000000">
            <w:pPr>
              <w:spacing w:after="30"/>
            </w:pPr>
            <w:r>
              <w:rPr>
                <w:sz w:val="20"/>
                <w:szCs w:val="20"/>
              </w:rPr>
              <w:t>A03</w:t>
            </w:r>
          </w:p>
        </w:tc>
        <w:tc>
          <w:tcPr>
            <w:tcW w:w="5600" w:type="dxa"/>
            <w:tcBorders>
              <w:top w:val="single" w:sz="4" w:space="0" w:color="A9B4C2"/>
              <w:left w:val="single" w:sz="4" w:space="0" w:color="A9B4C2"/>
              <w:bottom w:val="single" w:sz="4" w:space="0" w:color="A9B4C2"/>
              <w:right w:val="single" w:sz="4" w:space="0" w:color="A9B4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5DB32D" w14:textId="77777777" w:rsidR="005D3B4D" w:rsidRDefault="00000000">
            <w:pPr>
              <w:spacing w:after="30"/>
            </w:pPr>
            <w:r>
              <w:rPr>
                <w:sz w:val="20"/>
                <w:szCs w:val="20"/>
              </w:rPr>
              <w:t>An early vessel may wait behind a vessel that is still at the berth. This is only an option, not a fact.</w:t>
            </w:r>
          </w:p>
        </w:tc>
        <w:tc>
          <w:tcPr>
            <w:tcW w:w="3500" w:type="dxa"/>
            <w:tcBorders>
              <w:top w:val="single" w:sz="4" w:space="0" w:color="A9B4C2"/>
              <w:left w:val="single" w:sz="4" w:space="0" w:color="A9B4C2"/>
              <w:bottom w:val="single" w:sz="4" w:space="0" w:color="A9B4C2"/>
              <w:right w:val="single" w:sz="4" w:space="0" w:color="A9B4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AF979F" w14:textId="77777777" w:rsidR="005D3B4D" w:rsidRDefault="00000000">
            <w:pPr>
              <w:spacing w:after="30"/>
            </w:pPr>
            <w:r>
              <w:rPr>
                <w:sz w:val="20"/>
                <w:szCs w:val="20"/>
              </w:rPr>
              <w:t>My own view (Section 1.1, E16)</w:t>
            </w:r>
          </w:p>
        </w:tc>
      </w:tr>
      <w:tr w:rsidR="005D3B4D" w14:paraId="3C212EE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A9B4C2"/>
              <w:left w:val="single" w:sz="4" w:space="0" w:color="A9B4C2"/>
              <w:bottom w:val="single" w:sz="4" w:space="0" w:color="A9B4C2"/>
              <w:right w:val="single" w:sz="4" w:space="0" w:color="A9B4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47329B" w14:textId="77777777" w:rsidR="005D3B4D" w:rsidRDefault="00000000">
            <w:pPr>
              <w:spacing w:after="30"/>
            </w:pPr>
            <w:r>
              <w:rPr>
                <w:sz w:val="20"/>
                <w:szCs w:val="20"/>
              </w:rPr>
              <w:t>A04</w:t>
            </w:r>
          </w:p>
        </w:tc>
        <w:tc>
          <w:tcPr>
            <w:tcW w:w="5600" w:type="dxa"/>
            <w:tcBorders>
              <w:top w:val="single" w:sz="4" w:space="0" w:color="A9B4C2"/>
              <w:left w:val="single" w:sz="4" w:space="0" w:color="A9B4C2"/>
              <w:bottom w:val="single" w:sz="4" w:space="0" w:color="A9B4C2"/>
              <w:right w:val="single" w:sz="4" w:space="0" w:color="A9B4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6D3310" w14:textId="77777777" w:rsidR="005D3B4D" w:rsidRDefault="00000000">
            <w:pPr>
              <w:spacing w:after="30"/>
            </w:pPr>
            <w:r>
              <w:rPr>
                <w:sz w:val="20"/>
                <w:szCs w:val="20"/>
              </w:rPr>
              <w:t>The cooperative has a management group that agrees the harbour rules.</w:t>
            </w:r>
          </w:p>
        </w:tc>
        <w:tc>
          <w:tcPr>
            <w:tcW w:w="3500" w:type="dxa"/>
            <w:tcBorders>
              <w:top w:val="single" w:sz="4" w:space="0" w:color="A9B4C2"/>
              <w:left w:val="single" w:sz="4" w:space="0" w:color="A9B4C2"/>
              <w:bottom w:val="single" w:sz="4" w:space="0" w:color="A9B4C2"/>
              <w:right w:val="single" w:sz="4" w:space="0" w:color="A9B4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4C9C9D" w14:textId="77777777" w:rsidR="005D3B4D" w:rsidRDefault="00000000">
            <w:pPr>
              <w:spacing w:after="30"/>
            </w:pPr>
            <w:r>
              <w:rPr>
                <w:sz w:val="20"/>
                <w:szCs w:val="20"/>
              </w:rPr>
              <w:t>Section 3 – not mentioned in the scenario</w:t>
            </w:r>
          </w:p>
        </w:tc>
      </w:tr>
      <w:tr w:rsidR="005D3B4D" w14:paraId="50BBE31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A9B4C2"/>
              <w:left w:val="single" w:sz="4" w:space="0" w:color="A9B4C2"/>
              <w:bottom w:val="single" w:sz="4" w:space="0" w:color="A9B4C2"/>
              <w:right w:val="single" w:sz="4" w:space="0" w:color="A9B4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10C455" w14:textId="77777777" w:rsidR="005D3B4D" w:rsidRDefault="00000000">
            <w:pPr>
              <w:spacing w:after="30"/>
            </w:pPr>
            <w:r>
              <w:rPr>
                <w:sz w:val="20"/>
                <w:szCs w:val="20"/>
              </w:rPr>
              <w:lastRenderedPageBreak/>
              <w:t>A05</w:t>
            </w:r>
          </w:p>
        </w:tc>
        <w:tc>
          <w:tcPr>
            <w:tcW w:w="5600" w:type="dxa"/>
            <w:tcBorders>
              <w:top w:val="single" w:sz="4" w:space="0" w:color="A9B4C2"/>
              <w:left w:val="single" w:sz="4" w:space="0" w:color="A9B4C2"/>
              <w:bottom w:val="single" w:sz="4" w:space="0" w:color="A9B4C2"/>
              <w:right w:val="single" w:sz="4" w:space="0" w:color="A9B4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48D31B" w14:textId="77777777" w:rsidR="005D3B4D" w:rsidRDefault="00000000">
            <w:pPr>
              <w:spacing w:after="30"/>
            </w:pPr>
            <w:r>
              <w:rPr>
                <w:sz w:val="20"/>
                <w:szCs w:val="20"/>
              </w:rPr>
              <w:t>There will be a system administrator who manages user access.</w:t>
            </w:r>
          </w:p>
        </w:tc>
        <w:tc>
          <w:tcPr>
            <w:tcW w:w="3500" w:type="dxa"/>
            <w:tcBorders>
              <w:top w:val="single" w:sz="4" w:space="0" w:color="A9B4C2"/>
              <w:left w:val="single" w:sz="4" w:space="0" w:color="A9B4C2"/>
              <w:bottom w:val="single" w:sz="4" w:space="0" w:color="A9B4C2"/>
              <w:right w:val="single" w:sz="4" w:space="0" w:color="A9B4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D7B808" w14:textId="77777777" w:rsidR="005D3B4D" w:rsidRDefault="00000000">
            <w:pPr>
              <w:spacing w:after="30"/>
            </w:pPr>
            <w:r>
              <w:rPr>
                <w:sz w:val="20"/>
                <w:szCs w:val="20"/>
              </w:rPr>
              <w:t>Section 3 – based on the Session 3 lab example</w:t>
            </w:r>
          </w:p>
        </w:tc>
      </w:tr>
      <w:tr w:rsidR="005D3B4D" w14:paraId="7050658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A9B4C2"/>
              <w:left w:val="single" w:sz="4" w:space="0" w:color="A9B4C2"/>
              <w:bottom w:val="single" w:sz="4" w:space="0" w:color="A9B4C2"/>
              <w:right w:val="single" w:sz="4" w:space="0" w:color="A9B4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0407E7" w14:textId="77777777" w:rsidR="005D3B4D" w:rsidRDefault="00000000">
            <w:pPr>
              <w:spacing w:after="30"/>
            </w:pPr>
            <w:r>
              <w:rPr>
                <w:sz w:val="20"/>
                <w:szCs w:val="20"/>
              </w:rPr>
              <w:t>A06</w:t>
            </w:r>
          </w:p>
        </w:tc>
        <w:tc>
          <w:tcPr>
            <w:tcW w:w="5600" w:type="dxa"/>
            <w:tcBorders>
              <w:top w:val="single" w:sz="4" w:space="0" w:color="A9B4C2"/>
              <w:left w:val="single" w:sz="4" w:space="0" w:color="A9B4C2"/>
              <w:bottom w:val="single" w:sz="4" w:space="0" w:color="A9B4C2"/>
              <w:right w:val="single" w:sz="4" w:space="0" w:color="A9B4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B0103E" w14:textId="77777777" w:rsidR="005D3B4D" w:rsidRDefault="00000000">
            <w:pPr>
              <w:spacing w:after="30"/>
            </w:pPr>
            <w:r>
              <w:rPr>
                <w:sz w:val="20"/>
                <w:szCs w:val="20"/>
              </w:rPr>
              <w:t>Vessel operators’ contact details are personal data, and someone is responsible for protecting them.</w:t>
            </w:r>
          </w:p>
        </w:tc>
        <w:tc>
          <w:tcPr>
            <w:tcW w:w="3500" w:type="dxa"/>
            <w:tcBorders>
              <w:top w:val="single" w:sz="4" w:space="0" w:color="A9B4C2"/>
              <w:left w:val="single" w:sz="4" w:space="0" w:color="A9B4C2"/>
              <w:bottom w:val="single" w:sz="4" w:space="0" w:color="A9B4C2"/>
              <w:right w:val="single" w:sz="4" w:space="0" w:color="A9B4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6C06DE" w14:textId="77777777" w:rsidR="005D3B4D" w:rsidRDefault="00000000">
            <w:pPr>
              <w:spacing w:after="30"/>
            </w:pPr>
            <w:r>
              <w:rPr>
                <w:sz w:val="20"/>
                <w:szCs w:val="20"/>
              </w:rPr>
              <w:t>Section 3 – based on the Session 3 lab example</w:t>
            </w:r>
          </w:p>
        </w:tc>
      </w:tr>
    </w:tbl>
    <w:p w14:paraId="57533DE3" w14:textId="77777777" w:rsidR="005D3B4D" w:rsidRDefault="005D3B4D">
      <w:pPr>
        <w:spacing w:after="80"/>
      </w:pPr>
    </w:p>
    <w:p w14:paraId="781805C3" w14:textId="6B0B59B0" w:rsidR="005D3B4D" w:rsidRPr="001024D8" w:rsidRDefault="00000000" w:rsidP="001024D8">
      <w:pPr>
        <w:pStyle w:val="Heading2"/>
        <w:rPr>
          <w:lang w:val="ru-RU"/>
        </w:rPr>
      </w:pPr>
      <w:r>
        <w:t>5.4 Constraints</w:t>
      </w:r>
    </w:p>
    <w:tbl>
      <w:tblPr>
        <w:tblW w:w="10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5600"/>
        <w:gridCol w:w="3500"/>
      </w:tblGrid>
      <w:tr w:rsidR="005D3B4D" w14:paraId="785B0CD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A9B4C2"/>
              <w:left w:val="single" w:sz="4" w:space="0" w:color="A9B4C2"/>
              <w:bottom w:val="single" w:sz="4" w:space="0" w:color="A9B4C2"/>
              <w:right w:val="single" w:sz="4" w:space="0" w:color="A9B4C2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A208FE" w14:textId="77777777" w:rsidR="005D3B4D" w:rsidRDefault="00000000">
            <w:pPr>
              <w:spacing w:after="30"/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5600" w:type="dxa"/>
            <w:tcBorders>
              <w:top w:val="single" w:sz="4" w:space="0" w:color="A9B4C2"/>
              <w:left w:val="single" w:sz="4" w:space="0" w:color="A9B4C2"/>
              <w:bottom w:val="single" w:sz="4" w:space="0" w:color="A9B4C2"/>
              <w:right w:val="single" w:sz="4" w:space="0" w:color="A9B4C2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3FDB8D" w14:textId="77777777" w:rsidR="005D3B4D" w:rsidRDefault="00000000">
            <w:pPr>
              <w:spacing w:after="30"/>
            </w:pPr>
            <w:r>
              <w:rPr>
                <w:b/>
                <w:bCs/>
                <w:sz w:val="20"/>
                <w:szCs w:val="20"/>
              </w:rPr>
              <w:t>Constraint</w:t>
            </w:r>
          </w:p>
        </w:tc>
        <w:tc>
          <w:tcPr>
            <w:tcW w:w="3500" w:type="dxa"/>
            <w:tcBorders>
              <w:top w:val="single" w:sz="4" w:space="0" w:color="A9B4C2"/>
              <w:left w:val="single" w:sz="4" w:space="0" w:color="A9B4C2"/>
              <w:bottom w:val="single" w:sz="4" w:space="0" w:color="A9B4C2"/>
              <w:right w:val="single" w:sz="4" w:space="0" w:color="A9B4C2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D6A3E9" w14:textId="77777777" w:rsidR="005D3B4D" w:rsidRDefault="00000000">
            <w:pPr>
              <w:spacing w:after="30"/>
            </w:pPr>
            <w:r>
              <w:rPr>
                <w:b/>
                <w:bCs/>
                <w:sz w:val="20"/>
                <w:szCs w:val="20"/>
              </w:rPr>
              <w:t>Source</w:t>
            </w:r>
          </w:p>
        </w:tc>
      </w:tr>
      <w:tr w:rsidR="005D3B4D" w14:paraId="4D0DB08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A9B4C2"/>
              <w:left w:val="single" w:sz="4" w:space="0" w:color="A9B4C2"/>
              <w:bottom w:val="single" w:sz="4" w:space="0" w:color="A9B4C2"/>
              <w:right w:val="single" w:sz="4" w:space="0" w:color="A9B4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0977B7" w14:textId="77777777" w:rsidR="005D3B4D" w:rsidRDefault="00000000">
            <w:pPr>
              <w:spacing w:after="30"/>
            </w:pPr>
            <w:r>
              <w:rPr>
                <w:sz w:val="20"/>
                <w:szCs w:val="20"/>
              </w:rPr>
              <w:t>C01</w:t>
            </w:r>
          </w:p>
        </w:tc>
        <w:tc>
          <w:tcPr>
            <w:tcW w:w="5600" w:type="dxa"/>
            <w:tcBorders>
              <w:top w:val="single" w:sz="4" w:space="0" w:color="A9B4C2"/>
              <w:left w:val="single" w:sz="4" w:space="0" w:color="A9B4C2"/>
              <w:bottom w:val="single" w:sz="4" w:space="0" w:color="A9B4C2"/>
              <w:right w:val="single" w:sz="4" w:space="0" w:color="A9B4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4283DD" w14:textId="77777777" w:rsidR="005D3B4D" w:rsidRDefault="00000000">
            <w:pPr>
              <w:spacing w:after="30"/>
            </w:pPr>
            <w:r>
              <w:rPr>
                <w:sz w:val="20"/>
                <w:szCs w:val="20"/>
              </w:rPr>
              <w:t>The system records what staff observe about an incident but does not decide the cause.</w:t>
            </w:r>
          </w:p>
        </w:tc>
        <w:tc>
          <w:tcPr>
            <w:tcW w:w="3500" w:type="dxa"/>
            <w:tcBorders>
              <w:top w:val="single" w:sz="4" w:space="0" w:color="A9B4C2"/>
              <w:left w:val="single" w:sz="4" w:space="0" w:color="A9B4C2"/>
              <w:bottom w:val="single" w:sz="4" w:space="0" w:color="A9B4C2"/>
              <w:right w:val="single" w:sz="4" w:space="0" w:color="A9B4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C9B410" w14:textId="77777777" w:rsidR="005D3B4D" w:rsidRDefault="00000000">
            <w:pPr>
              <w:spacing w:after="30"/>
            </w:pPr>
            <w:r>
              <w:rPr>
                <w:sz w:val="20"/>
                <w:szCs w:val="20"/>
              </w:rPr>
              <w:t>Scenario (also in Section 2.3)</w:t>
            </w:r>
          </w:p>
        </w:tc>
      </w:tr>
      <w:tr w:rsidR="005D3B4D" w14:paraId="69BFCE8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A9B4C2"/>
              <w:left w:val="single" w:sz="4" w:space="0" w:color="A9B4C2"/>
              <w:bottom w:val="single" w:sz="4" w:space="0" w:color="A9B4C2"/>
              <w:right w:val="single" w:sz="4" w:space="0" w:color="A9B4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3A7919" w14:textId="77777777" w:rsidR="005D3B4D" w:rsidRDefault="00000000">
            <w:pPr>
              <w:spacing w:after="30"/>
            </w:pPr>
            <w:r>
              <w:rPr>
                <w:sz w:val="20"/>
                <w:szCs w:val="20"/>
              </w:rPr>
              <w:t>C02</w:t>
            </w:r>
          </w:p>
        </w:tc>
        <w:tc>
          <w:tcPr>
            <w:tcW w:w="5600" w:type="dxa"/>
            <w:tcBorders>
              <w:top w:val="single" w:sz="4" w:space="0" w:color="A9B4C2"/>
              <w:left w:val="single" w:sz="4" w:space="0" w:color="A9B4C2"/>
              <w:bottom w:val="single" w:sz="4" w:space="0" w:color="A9B4C2"/>
              <w:right w:val="single" w:sz="4" w:space="0" w:color="A9B4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447B30" w14:textId="77777777" w:rsidR="005D3B4D" w:rsidRDefault="00000000">
            <w:pPr>
              <w:spacing w:after="30"/>
            </w:pPr>
            <w:r>
              <w:rPr>
                <w:sz w:val="20"/>
                <w:szCs w:val="20"/>
              </w:rPr>
              <w:t>Navigation control, vessel maintenance and financial accounting are not part of the system.</w:t>
            </w:r>
          </w:p>
        </w:tc>
        <w:tc>
          <w:tcPr>
            <w:tcW w:w="3500" w:type="dxa"/>
            <w:tcBorders>
              <w:top w:val="single" w:sz="4" w:space="0" w:color="A9B4C2"/>
              <w:left w:val="single" w:sz="4" w:space="0" w:color="A9B4C2"/>
              <w:bottom w:val="single" w:sz="4" w:space="0" w:color="A9B4C2"/>
              <w:right w:val="single" w:sz="4" w:space="0" w:color="A9B4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36C8BC" w14:textId="77777777" w:rsidR="005D3B4D" w:rsidRDefault="00000000">
            <w:pPr>
              <w:spacing w:after="30"/>
            </w:pPr>
            <w:r>
              <w:rPr>
                <w:sz w:val="20"/>
                <w:szCs w:val="20"/>
              </w:rPr>
              <w:t>Scenario (also in Section 2.2)</w:t>
            </w:r>
          </w:p>
        </w:tc>
      </w:tr>
      <w:tr w:rsidR="005D3B4D" w14:paraId="65794DE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A9B4C2"/>
              <w:left w:val="single" w:sz="4" w:space="0" w:color="A9B4C2"/>
              <w:bottom w:val="single" w:sz="4" w:space="0" w:color="A9B4C2"/>
              <w:right w:val="single" w:sz="4" w:space="0" w:color="A9B4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620E97" w14:textId="77777777" w:rsidR="005D3B4D" w:rsidRDefault="00000000">
            <w:pPr>
              <w:spacing w:after="30"/>
            </w:pPr>
            <w:r>
              <w:rPr>
                <w:sz w:val="20"/>
                <w:szCs w:val="20"/>
              </w:rPr>
              <w:t>C03</w:t>
            </w:r>
          </w:p>
        </w:tc>
        <w:tc>
          <w:tcPr>
            <w:tcW w:w="5600" w:type="dxa"/>
            <w:tcBorders>
              <w:top w:val="single" w:sz="4" w:space="0" w:color="A9B4C2"/>
              <w:left w:val="single" w:sz="4" w:space="0" w:color="A9B4C2"/>
              <w:bottom w:val="single" w:sz="4" w:space="0" w:color="A9B4C2"/>
              <w:right w:val="single" w:sz="4" w:space="0" w:color="A9B4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D6ADFF" w14:textId="77777777" w:rsidR="005D3B4D" w:rsidRDefault="00000000">
            <w:pPr>
              <w:spacing w:after="30"/>
            </w:pPr>
            <w:r>
              <w:rPr>
                <w:sz w:val="20"/>
                <w:szCs w:val="20"/>
              </w:rPr>
              <w:t>Personal data (vessel operators’ contact details) must be handled in line with data-protection law.</w:t>
            </w:r>
          </w:p>
        </w:tc>
        <w:tc>
          <w:tcPr>
            <w:tcW w:w="3500" w:type="dxa"/>
            <w:tcBorders>
              <w:top w:val="single" w:sz="4" w:space="0" w:color="A9B4C2"/>
              <w:left w:val="single" w:sz="4" w:space="0" w:color="A9B4C2"/>
              <w:bottom w:val="single" w:sz="4" w:space="0" w:color="A9B4C2"/>
              <w:right w:val="single" w:sz="4" w:space="0" w:color="A9B4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DDBBC5" w14:textId="77777777" w:rsidR="005D3B4D" w:rsidRDefault="00000000">
            <w:pPr>
              <w:spacing w:after="30"/>
            </w:pPr>
            <w:r>
              <w:rPr>
                <w:sz w:val="20"/>
                <w:szCs w:val="20"/>
              </w:rPr>
              <w:t>Based on assumption A06 – not stated in the scenario</w:t>
            </w:r>
          </w:p>
        </w:tc>
      </w:tr>
    </w:tbl>
    <w:p w14:paraId="79AD9E5B" w14:textId="77777777" w:rsidR="005D3B4D" w:rsidRDefault="005D3B4D">
      <w:pPr>
        <w:spacing w:after="80"/>
      </w:pPr>
    </w:p>
    <w:p w14:paraId="14A0FF4C" w14:textId="77777777" w:rsidR="005D3B4D" w:rsidRDefault="00000000">
      <w:pPr>
        <w:pStyle w:val="Heading2"/>
      </w:pPr>
      <w:r>
        <w:t>5.5 Stakeholder clarification questions</w:t>
      </w:r>
    </w:p>
    <w:p w14:paraId="7F6ED235" w14:textId="0CD37FEF" w:rsidR="005D3B4D" w:rsidRPr="001024D8" w:rsidRDefault="00000000">
      <w:pPr>
        <w:spacing w:after="120"/>
        <w:rPr>
          <w:lang w:val="ru-RU"/>
        </w:rPr>
      </w:pPr>
      <w:r>
        <w:rPr>
          <w:i/>
          <w:iCs/>
          <w:color w:val="5D6878"/>
          <w:sz w:val="19"/>
          <w:szCs w:val="19"/>
        </w:rPr>
        <w:t xml:space="preserve">Based on: Session 3 Lab, Part D, “Questions for stakeholders” (question, why the answer matters, affected requirements). </w:t>
      </w:r>
    </w:p>
    <w:tbl>
      <w:tblPr>
        <w:tblW w:w="10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3900"/>
        <w:gridCol w:w="3800"/>
        <w:gridCol w:w="1500"/>
      </w:tblGrid>
      <w:tr w:rsidR="005D3B4D" w14:paraId="491A8B3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4" w:space="0" w:color="A9B4C2"/>
              <w:left w:val="single" w:sz="4" w:space="0" w:color="A9B4C2"/>
              <w:bottom w:val="single" w:sz="4" w:space="0" w:color="A9B4C2"/>
              <w:right w:val="single" w:sz="4" w:space="0" w:color="A9B4C2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834605" w14:textId="77777777" w:rsidR="005D3B4D" w:rsidRDefault="00000000">
            <w:pPr>
              <w:spacing w:after="30"/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3900" w:type="dxa"/>
            <w:tcBorders>
              <w:top w:val="single" w:sz="4" w:space="0" w:color="A9B4C2"/>
              <w:left w:val="single" w:sz="4" w:space="0" w:color="A9B4C2"/>
              <w:bottom w:val="single" w:sz="4" w:space="0" w:color="A9B4C2"/>
              <w:right w:val="single" w:sz="4" w:space="0" w:color="A9B4C2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2216F1" w14:textId="77777777" w:rsidR="005D3B4D" w:rsidRDefault="00000000">
            <w:pPr>
              <w:spacing w:after="30"/>
            </w:pPr>
            <w:r>
              <w:rPr>
                <w:b/>
                <w:bCs/>
                <w:sz w:val="20"/>
                <w:szCs w:val="20"/>
              </w:rPr>
              <w:t>Question</w:t>
            </w:r>
          </w:p>
        </w:tc>
        <w:tc>
          <w:tcPr>
            <w:tcW w:w="3800" w:type="dxa"/>
            <w:tcBorders>
              <w:top w:val="single" w:sz="4" w:space="0" w:color="A9B4C2"/>
              <w:left w:val="single" w:sz="4" w:space="0" w:color="A9B4C2"/>
              <w:bottom w:val="single" w:sz="4" w:space="0" w:color="A9B4C2"/>
              <w:right w:val="single" w:sz="4" w:space="0" w:color="A9B4C2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D6EF52" w14:textId="77777777" w:rsidR="005D3B4D" w:rsidRDefault="00000000">
            <w:pPr>
              <w:spacing w:after="30"/>
            </w:pPr>
            <w:r>
              <w:rPr>
                <w:b/>
                <w:bCs/>
                <w:sz w:val="20"/>
                <w:szCs w:val="20"/>
              </w:rPr>
              <w:t>Why the answer matters</w:t>
            </w:r>
          </w:p>
        </w:tc>
        <w:tc>
          <w:tcPr>
            <w:tcW w:w="1500" w:type="dxa"/>
            <w:tcBorders>
              <w:top w:val="single" w:sz="4" w:space="0" w:color="A9B4C2"/>
              <w:left w:val="single" w:sz="4" w:space="0" w:color="A9B4C2"/>
              <w:bottom w:val="single" w:sz="4" w:space="0" w:color="A9B4C2"/>
              <w:right w:val="single" w:sz="4" w:space="0" w:color="A9B4C2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A7F979" w14:textId="77777777" w:rsidR="005D3B4D" w:rsidRDefault="00000000">
            <w:pPr>
              <w:spacing w:after="30"/>
            </w:pPr>
            <w:r>
              <w:rPr>
                <w:b/>
                <w:bCs/>
                <w:sz w:val="20"/>
                <w:szCs w:val="20"/>
              </w:rPr>
              <w:t>Affects</w:t>
            </w:r>
          </w:p>
        </w:tc>
      </w:tr>
      <w:tr w:rsidR="005D3B4D" w14:paraId="415953B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4" w:space="0" w:color="A9B4C2"/>
              <w:left w:val="single" w:sz="4" w:space="0" w:color="A9B4C2"/>
              <w:bottom w:val="single" w:sz="4" w:space="0" w:color="A9B4C2"/>
              <w:right w:val="single" w:sz="4" w:space="0" w:color="A9B4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5CC622" w14:textId="77777777" w:rsidR="005D3B4D" w:rsidRDefault="00000000">
            <w:pPr>
              <w:spacing w:after="30"/>
            </w:pPr>
            <w:r>
              <w:rPr>
                <w:sz w:val="20"/>
                <w:szCs w:val="20"/>
              </w:rPr>
              <w:t>Q02</w:t>
            </w:r>
          </w:p>
        </w:tc>
        <w:tc>
          <w:tcPr>
            <w:tcW w:w="3900" w:type="dxa"/>
            <w:tcBorders>
              <w:top w:val="single" w:sz="4" w:space="0" w:color="A9B4C2"/>
              <w:left w:val="single" w:sz="4" w:space="0" w:color="A9B4C2"/>
              <w:bottom w:val="single" w:sz="4" w:space="0" w:color="A9B4C2"/>
              <w:right w:val="single" w:sz="4" w:space="0" w:color="A9B4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29BC72" w14:textId="77777777" w:rsidR="005D3B4D" w:rsidRDefault="00000000">
            <w:pPr>
              <w:spacing w:after="30"/>
            </w:pPr>
            <w:r>
              <w:rPr>
                <w:sz w:val="20"/>
                <w:szCs w:val="20"/>
              </w:rPr>
              <w:t>Which vessel details and evidence are needed before a booking is confirmed?</w:t>
            </w:r>
          </w:p>
        </w:tc>
        <w:tc>
          <w:tcPr>
            <w:tcW w:w="3800" w:type="dxa"/>
            <w:tcBorders>
              <w:top w:val="single" w:sz="4" w:space="0" w:color="A9B4C2"/>
              <w:left w:val="single" w:sz="4" w:space="0" w:color="A9B4C2"/>
              <w:bottom w:val="single" w:sz="4" w:space="0" w:color="A9B4C2"/>
              <w:right w:val="single" w:sz="4" w:space="0" w:color="A9B4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2F672A" w14:textId="77777777" w:rsidR="005D3B4D" w:rsidRDefault="00000000">
            <w:pPr>
              <w:spacing w:after="30"/>
            </w:pPr>
            <w:r>
              <w:rPr>
                <w:sz w:val="20"/>
                <w:szCs w:val="20"/>
              </w:rPr>
              <w:t>Without this it is unclear when a provisional booking becomes confirmed.</w:t>
            </w:r>
          </w:p>
        </w:tc>
        <w:tc>
          <w:tcPr>
            <w:tcW w:w="1500" w:type="dxa"/>
            <w:tcBorders>
              <w:top w:val="single" w:sz="4" w:space="0" w:color="A9B4C2"/>
              <w:left w:val="single" w:sz="4" w:space="0" w:color="A9B4C2"/>
              <w:bottom w:val="single" w:sz="4" w:space="0" w:color="A9B4C2"/>
              <w:right w:val="single" w:sz="4" w:space="0" w:color="A9B4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957293" w14:textId="77777777" w:rsidR="005D3B4D" w:rsidRDefault="00000000">
            <w:pPr>
              <w:spacing w:after="30"/>
            </w:pPr>
            <w:r>
              <w:rPr>
                <w:sz w:val="20"/>
                <w:szCs w:val="20"/>
              </w:rPr>
              <w:t>P3, BR02</w:t>
            </w:r>
          </w:p>
        </w:tc>
      </w:tr>
      <w:tr w:rsidR="005D3B4D" w14:paraId="403134A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4" w:space="0" w:color="A9B4C2"/>
              <w:left w:val="single" w:sz="4" w:space="0" w:color="A9B4C2"/>
              <w:bottom w:val="single" w:sz="4" w:space="0" w:color="A9B4C2"/>
              <w:right w:val="single" w:sz="4" w:space="0" w:color="A9B4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ED3AF8" w14:textId="77777777" w:rsidR="005D3B4D" w:rsidRDefault="00000000">
            <w:pPr>
              <w:spacing w:after="30"/>
            </w:pPr>
            <w:r>
              <w:rPr>
                <w:sz w:val="20"/>
                <w:szCs w:val="20"/>
              </w:rPr>
              <w:t>Q04</w:t>
            </w:r>
          </w:p>
        </w:tc>
        <w:tc>
          <w:tcPr>
            <w:tcW w:w="3900" w:type="dxa"/>
            <w:tcBorders>
              <w:top w:val="single" w:sz="4" w:space="0" w:color="A9B4C2"/>
              <w:left w:val="single" w:sz="4" w:space="0" w:color="A9B4C2"/>
              <w:bottom w:val="single" w:sz="4" w:space="0" w:color="A9B4C2"/>
              <w:right w:val="single" w:sz="4" w:space="0" w:color="A9B4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FC0B5F" w14:textId="77777777" w:rsidR="005D3B4D" w:rsidRDefault="00000000">
            <w:pPr>
              <w:spacing w:after="30"/>
            </w:pPr>
            <w:r>
              <w:rPr>
                <w:sz w:val="20"/>
                <w:szCs w:val="20"/>
              </w:rPr>
              <w:t>How long should a provisional hold last? What happens if the documents do not arrive?</w:t>
            </w:r>
          </w:p>
        </w:tc>
        <w:tc>
          <w:tcPr>
            <w:tcW w:w="3800" w:type="dxa"/>
            <w:tcBorders>
              <w:top w:val="single" w:sz="4" w:space="0" w:color="A9B4C2"/>
              <w:left w:val="single" w:sz="4" w:space="0" w:color="A9B4C2"/>
              <w:bottom w:val="single" w:sz="4" w:space="0" w:color="A9B4C2"/>
              <w:right w:val="single" w:sz="4" w:space="0" w:color="A9B4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4CF5BA" w14:textId="77777777" w:rsidR="005D3B4D" w:rsidRDefault="00000000">
            <w:pPr>
              <w:spacing w:after="30"/>
            </w:pPr>
            <w:r>
              <w:rPr>
                <w:sz w:val="20"/>
                <w:szCs w:val="20"/>
              </w:rPr>
              <w:t>This decides how long a berth is blocked and what to tell the vessel operator.</w:t>
            </w:r>
          </w:p>
        </w:tc>
        <w:tc>
          <w:tcPr>
            <w:tcW w:w="1500" w:type="dxa"/>
            <w:tcBorders>
              <w:top w:val="single" w:sz="4" w:space="0" w:color="A9B4C2"/>
              <w:left w:val="single" w:sz="4" w:space="0" w:color="A9B4C2"/>
              <w:bottom w:val="single" w:sz="4" w:space="0" w:color="A9B4C2"/>
              <w:right w:val="single" w:sz="4" w:space="0" w:color="A9B4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7BE5F2" w14:textId="77777777" w:rsidR="005D3B4D" w:rsidRDefault="00000000">
            <w:pPr>
              <w:spacing w:after="30"/>
            </w:pPr>
            <w:r>
              <w:rPr>
                <w:sz w:val="20"/>
                <w:szCs w:val="20"/>
              </w:rPr>
              <w:t>P3, BR02, A01</w:t>
            </w:r>
          </w:p>
        </w:tc>
      </w:tr>
      <w:tr w:rsidR="005D3B4D" w14:paraId="1E02A63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4" w:space="0" w:color="A9B4C2"/>
              <w:left w:val="single" w:sz="4" w:space="0" w:color="A9B4C2"/>
              <w:bottom w:val="single" w:sz="4" w:space="0" w:color="A9B4C2"/>
              <w:right w:val="single" w:sz="4" w:space="0" w:color="A9B4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BEC0CB" w14:textId="77777777" w:rsidR="005D3B4D" w:rsidRDefault="00000000">
            <w:pPr>
              <w:spacing w:after="30"/>
            </w:pPr>
            <w:r>
              <w:rPr>
                <w:sz w:val="20"/>
                <w:szCs w:val="20"/>
              </w:rPr>
              <w:t>Q03</w:t>
            </w:r>
          </w:p>
        </w:tc>
        <w:tc>
          <w:tcPr>
            <w:tcW w:w="3900" w:type="dxa"/>
            <w:tcBorders>
              <w:top w:val="single" w:sz="4" w:space="0" w:color="A9B4C2"/>
              <w:left w:val="single" w:sz="4" w:space="0" w:color="A9B4C2"/>
              <w:bottom w:val="single" w:sz="4" w:space="0" w:color="A9B4C2"/>
              <w:right w:val="single" w:sz="4" w:space="0" w:color="A9B4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F6ED75" w14:textId="77777777" w:rsidR="005D3B4D" w:rsidRDefault="00000000">
            <w:pPr>
              <w:spacing w:after="30"/>
            </w:pPr>
            <w:r>
              <w:rPr>
                <w:sz w:val="20"/>
                <w:szCs w:val="20"/>
              </w:rPr>
              <w:t>How is it decided whether a berth suits a vessel?</w:t>
            </w:r>
          </w:p>
        </w:tc>
        <w:tc>
          <w:tcPr>
            <w:tcW w:w="3800" w:type="dxa"/>
            <w:tcBorders>
              <w:top w:val="single" w:sz="4" w:space="0" w:color="A9B4C2"/>
              <w:left w:val="single" w:sz="4" w:space="0" w:color="A9B4C2"/>
              <w:bottom w:val="single" w:sz="4" w:space="0" w:color="A9B4C2"/>
              <w:right w:val="single" w:sz="4" w:space="0" w:color="A9B4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0086CF" w14:textId="77777777" w:rsidR="005D3B4D" w:rsidRDefault="00000000">
            <w:pPr>
              <w:spacing w:after="30"/>
            </w:pPr>
            <w:r>
              <w:rPr>
                <w:sz w:val="20"/>
                <w:szCs w:val="20"/>
              </w:rPr>
              <w:t>Without clear rules, suitability cannot be checked.</w:t>
            </w:r>
          </w:p>
        </w:tc>
        <w:tc>
          <w:tcPr>
            <w:tcW w:w="1500" w:type="dxa"/>
            <w:tcBorders>
              <w:top w:val="single" w:sz="4" w:space="0" w:color="A9B4C2"/>
              <w:left w:val="single" w:sz="4" w:space="0" w:color="A9B4C2"/>
              <w:bottom w:val="single" w:sz="4" w:space="0" w:color="A9B4C2"/>
              <w:right w:val="single" w:sz="4" w:space="0" w:color="A9B4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407CDB" w14:textId="77777777" w:rsidR="005D3B4D" w:rsidRDefault="00000000">
            <w:pPr>
              <w:spacing w:after="30"/>
            </w:pPr>
            <w:r>
              <w:rPr>
                <w:sz w:val="20"/>
                <w:szCs w:val="20"/>
              </w:rPr>
              <w:t>P2</w:t>
            </w:r>
          </w:p>
        </w:tc>
      </w:tr>
      <w:tr w:rsidR="005D3B4D" w14:paraId="6E68CCD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4" w:space="0" w:color="A9B4C2"/>
              <w:left w:val="single" w:sz="4" w:space="0" w:color="A9B4C2"/>
              <w:bottom w:val="single" w:sz="4" w:space="0" w:color="A9B4C2"/>
              <w:right w:val="single" w:sz="4" w:space="0" w:color="A9B4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B05357" w14:textId="77777777" w:rsidR="005D3B4D" w:rsidRDefault="00000000">
            <w:pPr>
              <w:spacing w:after="30"/>
            </w:pPr>
            <w:r>
              <w:rPr>
                <w:sz w:val="20"/>
                <w:szCs w:val="20"/>
              </w:rPr>
              <w:t>Q12</w:t>
            </w:r>
          </w:p>
        </w:tc>
        <w:tc>
          <w:tcPr>
            <w:tcW w:w="3900" w:type="dxa"/>
            <w:tcBorders>
              <w:top w:val="single" w:sz="4" w:space="0" w:color="A9B4C2"/>
              <w:left w:val="single" w:sz="4" w:space="0" w:color="A9B4C2"/>
              <w:bottom w:val="single" w:sz="4" w:space="0" w:color="A9B4C2"/>
              <w:right w:val="single" w:sz="4" w:space="0" w:color="A9B4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7A2100" w14:textId="77777777" w:rsidR="005D3B4D" w:rsidRDefault="00000000">
            <w:pPr>
              <w:spacing w:after="30"/>
            </w:pPr>
            <w:r>
              <w:rPr>
                <w:sz w:val="20"/>
                <w:szCs w:val="20"/>
              </w:rPr>
              <w:t>Where should a vessel that arrives early be placed?</w:t>
            </w:r>
          </w:p>
        </w:tc>
        <w:tc>
          <w:tcPr>
            <w:tcW w:w="3800" w:type="dxa"/>
            <w:tcBorders>
              <w:top w:val="single" w:sz="4" w:space="0" w:color="A9B4C2"/>
              <w:left w:val="single" w:sz="4" w:space="0" w:color="A9B4C2"/>
              <w:bottom w:val="single" w:sz="4" w:space="0" w:color="A9B4C2"/>
              <w:right w:val="single" w:sz="4" w:space="0" w:color="A9B4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50C22A" w14:textId="77777777" w:rsidR="005D3B4D" w:rsidRDefault="00000000">
            <w:pPr>
              <w:spacing w:after="30"/>
            </w:pPr>
            <w:r>
              <w:rPr>
                <w:sz w:val="20"/>
                <w:szCs w:val="20"/>
              </w:rPr>
              <w:t>It is unclear what to do with early arrivals.</w:t>
            </w:r>
          </w:p>
        </w:tc>
        <w:tc>
          <w:tcPr>
            <w:tcW w:w="1500" w:type="dxa"/>
            <w:tcBorders>
              <w:top w:val="single" w:sz="4" w:space="0" w:color="A9B4C2"/>
              <w:left w:val="single" w:sz="4" w:space="0" w:color="A9B4C2"/>
              <w:bottom w:val="single" w:sz="4" w:space="0" w:color="A9B4C2"/>
              <w:right w:val="single" w:sz="4" w:space="0" w:color="A9B4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356B78" w14:textId="77777777" w:rsidR="005D3B4D" w:rsidRDefault="00000000">
            <w:pPr>
              <w:spacing w:after="30"/>
            </w:pPr>
            <w:r>
              <w:rPr>
                <w:sz w:val="20"/>
                <w:szCs w:val="20"/>
              </w:rPr>
              <w:t>P5, A03</w:t>
            </w:r>
          </w:p>
        </w:tc>
      </w:tr>
      <w:tr w:rsidR="005D3B4D" w14:paraId="0764DED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4" w:space="0" w:color="A9B4C2"/>
              <w:left w:val="single" w:sz="4" w:space="0" w:color="A9B4C2"/>
              <w:bottom w:val="single" w:sz="4" w:space="0" w:color="A9B4C2"/>
              <w:right w:val="single" w:sz="4" w:space="0" w:color="A9B4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87EDE9" w14:textId="77777777" w:rsidR="005D3B4D" w:rsidRDefault="00000000">
            <w:pPr>
              <w:spacing w:after="30"/>
            </w:pPr>
            <w:r>
              <w:rPr>
                <w:sz w:val="20"/>
                <w:szCs w:val="20"/>
              </w:rPr>
              <w:t>Q10</w:t>
            </w:r>
          </w:p>
        </w:tc>
        <w:tc>
          <w:tcPr>
            <w:tcW w:w="3900" w:type="dxa"/>
            <w:tcBorders>
              <w:top w:val="single" w:sz="4" w:space="0" w:color="A9B4C2"/>
              <w:left w:val="single" w:sz="4" w:space="0" w:color="A9B4C2"/>
              <w:bottom w:val="single" w:sz="4" w:space="0" w:color="A9B4C2"/>
              <w:right w:val="single" w:sz="4" w:space="0" w:color="A9B4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BEE355" w14:textId="77777777" w:rsidR="005D3B4D" w:rsidRDefault="00000000">
            <w:pPr>
              <w:spacing w:after="30"/>
            </w:pPr>
            <w:r>
              <w:rPr>
                <w:sz w:val="20"/>
                <w:szCs w:val="20"/>
              </w:rPr>
              <w:t>Which equipment needs authorisation or supervision, and who gives it?</w:t>
            </w:r>
          </w:p>
        </w:tc>
        <w:tc>
          <w:tcPr>
            <w:tcW w:w="3800" w:type="dxa"/>
            <w:tcBorders>
              <w:top w:val="single" w:sz="4" w:space="0" w:color="A9B4C2"/>
              <w:left w:val="single" w:sz="4" w:space="0" w:color="A9B4C2"/>
              <w:bottom w:val="single" w:sz="4" w:space="0" w:color="A9B4C2"/>
              <w:right w:val="single" w:sz="4" w:space="0" w:color="A9B4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23E5A1" w14:textId="77777777" w:rsidR="005D3B4D" w:rsidRDefault="00000000">
            <w:pPr>
              <w:spacing w:after="30"/>
            </w:pPr>
            <w:r>
              <w:rPr>
                <w:sz w:val="20"/>
                <w:szCs w:val="20"/>
              </w:rPr>
              <w:t>Without this it is not possible to decide if equipment can be given out.</w:t>
            </w:r>
          </w:p>
        </w:tc>
        <w:tc>
          <w:tcPr>
            <w:tcW w:w="1500" w:type="dxa"/>
            <w:tcBorders>
              <w:top w:val="single" w:sz="4" w:space="0" w:color="A9B4C2"/>
              <w:left w:val="single" w:sz="4" w:space="0" w:color="A9B4C2"/>
              <w:bottom w:val="single" w:sz="4" w:space="0" w:color="A9B4C2"/>
              <w:right w:val="single" w:sz="4" w:space="0" w:color="A9B4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2D42B4" w14:textId="77777777" w:rsidR="005D3B4D" w:rsidRDefault="00000000">
            <w:pPr>
              <w:spacing w:after="30"/>
            </w:pPr>
            <w:r>
              <w:rPr>
                <w:sz w:val="20"/>
                <w:szCs w:val="20"/>
              </w:rPr>
              <w:t>P4, BR04</w:t>
            </w:r>
          </w:p>
        </w:tc>
      </w:tr>
      <w:tr w:rsidR="005D3B4D" w14:paraId="2B5EB3A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4" w:space="0" w:color="A9B4C2"/>
              <w:left w:val="single" w:sz="4" w:space="0" w:color="A9B4C2"/>
              <w:bottom w:val="single" w:sz="4" w:space="0" w:color="A9B4C2"/>
              <w:right w:val="single" w:sz="4" w:space="0" w:color="A9B4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C5A3B7" w14:textId="77777777" w:rsidR="005D3B4D" w:rsidRDefault="00000000">
            <w:pPr>
              <w:spacing w:after="30"/>
            </w:pPr>
            <w:r>
              <w:rPr>
                <w:sz w:val="20"/>
                <w:szCs w:val="20"/>
              </w:rPr>
              <w:t>Q09</w:t>
            </w:r>
          </w:p>
        </w:tc>
        <w:tc>
          <w:tcPr>
            <w:tcW w:w="3900" w:type="dxa"/>
            <w:tcBorders>
              <w:top w:val="single" w:sz="4" w:space="0" w:color="A9B4C2"/>
              <w:left w:val="single" w:sz="4" w:space="0" w:color="A9B4C2"/>
              <w:bottom w:val="single" w:sz="4" w:space="0" w:color="A9B4C2"/>
              <w:right w:val="single" w:sz="4" w:space="0" w:color="A9B4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267382" w14:textId="77777777" w:rsidR="005D3B4D" w:rsidRDefault="00000000">
            <w:pPr>
              <w:spacing w:after="30"/>
            </w:pPr>
            <w:r>
              <w:rPr>
                <w:sz w:val="20"/>
                <w:szCs w:val="20"/>
              </w:rPr>
              <w:t>Which equipment checks are needed, and how often?</w:t>
            </w:r>
          </w:p>
        </w:tc>
        <w:tc>
          <w:tcPr>
            <w:tcW w:w="3800" w:type="dxa"/>
            <w:tcBorders>
              <w:top w:val="single" w:sz="4" w:space="0" w:color="A9B4C2"/>
              <w:left w:val="single" w:sz="4" w:space="0" w:color="A9B4C2"/>
              <w:bottom w:val="single" w:sz="4" w:space="0" w:color="A9B4C2"/>
              <w:right w:val="single" w:sz="4" w:space="0" w:color="A9B4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29F567" w14:textId="77777777" w:rsidR="005D3B4D" w:rsidRDefault="00000000">
            <w:pPr>
              <w:spacing w:after="30"/>
            </w:pPr>
            <w:r>
              <w:rPr>
                <w:sz w:val="20"/>
                <w:szCs w:val="20"/>
              </w:rPr>
              <w:t>It is unclear when a check counts as up to date.</w:t>
            </w:r>
          </w:p>
        </w:tc>
        <w:tc>
          <w:tcPr>
            <w:tcW w:w="1500" w:type="dxa"/>
            <w:tcBorders>
              <w:top w:val="single" w:sz="4" w:space="0" w:color="A9B4C2"/>
              <w:left w:val="single" w:sz="4" w:space="0" w:color="A9B4C2"/>
              <w:bottom w:val="single" w:sz="4" w:space="0" w:color="A9B4C2"/>
              <w:right w:val="single" w:sz="4" w:space="0" w:color="A9B4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B84C95" w14:textId="77777777" w:rsidR="005D3B4D" w:rsidRDefault="00000000">
            <w:pPr>
              <w:spacing w:after="30"/>
            </w:pPr>
            <w:r>
              <w:rPr>
                <w:sz w:val="20"/>
                <w:szCs w:val="20"/>
              </w:rPr>
              <w:t>P4, BR03</w:t>
            </w:r>
          </w:p>
        </w:tc>
      </w:tr>
      <w:tr w:rsidR="005D3B4D" w14:paraId="063B976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4" w:space="0" w:color="A9B4C2"/>
              <w:left w:val="single" w:sz="4" w:space="0" w:color="A9B4C2"/>
              <w:bottom w:val="single" w:sz="4" w:space="0" w:color="A9B4C2"/>
              <w:right w:val="single" w:sz="4" w:space="0" w:color="A9B4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1E674D" w14:textId="77777777" w:rsidR="005D3B4D" w:rsidRDefault="00000000">
            <w:pPr>
              <w:spacing w:after="30"/>
            </w:pPr>
            <w:r>
              <w:rPr>
                <w:sz w:val="20"/>
                <w:szCs w:val="20"/>
              </w:rPr>
              <w:t>Q13</w:t>
            </w:r>
          </w:p>
        </w:tc>
        <w:tc>
          <w:tcPr>
            <w:tcW w:w="3900" w:type="dxa"/>
            <w:tcBorders>
              <w:top w:val="single" w:sz="4" w:space="0" w:color="A9B4C2"/>
              <w:left w:val="single" w:sz="4" w:space="0" w:color="A9B4C2"/>
              <w:bottom w:val="single" w:sz="4" w:space="0" w:color="A9B4C2"/>
              <w:right w:val="single" w:sz="4" w:space="0" w:color="A9B4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6DF52E" w14:textId="77777777" w:rsidR="005D3B4D" w:rsidRDefault="00000000">
            <w:pPr>
              <w:spacing w:after="30"/>
            </w:pPr>
            <w:r>
              <w:rPr>
                <w:sz w:val="20"/>
                <w:szCs w:val="20"/>
              </w:rPr>
              <w:t>When is a vessel moved, delayed or refused, and who decides?</w:t>
            </w:r>
          </w:p>
        </w:tc>
        <w:tc>
          <w:tcPr>
            <w:tcW w:w="3800" w:type="dxa"/>
            <w:tcBorders>
              <w:top w:val="single" w:sz="4" w:space="0" w:color="A9B4C2"/>
              <w:left w:val="single" w:sz="4" w:space="0" w:color="A9B4C2"/>
              <w:bottom w:val="single" w:sz="4" w:space="0" w:color="A9B4C2"/>
              <w:right w:val="single" w:sz="4" w:space="0" w:color="A9B4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639117" w14:textId="77777777" w:rsidR="005D3B4D" w:rsidRDefault="00000000">
            <w:pPr>
              <w:spacing w:after="30"/>
            </w:pPr>
            <w:r>
              <w:rPr>
                <w:sz w:val="20"/>
                <w:szCs w:val="20"/>
              </w:rPr>
              <w:t>Needed to tell a changed berth from a refused arrival, and to know who has the right to decide.</w:t>
            </w:r>
          </w:p>
        </w:tc>
        <w:tc>
          <w:tcPr>
            <w:tcW w:w="1500" w:type="dxa"/>
            <w:tcBorders>
              <w:top w:val="single" w:sz="4" w:space="0" w:color="A9B4C2"/>
              <w:left w:val="single" w:sz="4" w:space="0" w:color="A9B4C2"/>
              <w:bottom w:val="single" w:sz="4" w:space="0" w:color="A9B4C2"/>
              <w:right w:val="single" w:sz="4" w:space="0" w:color="A9B4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C22613" w14:textId="77777777" w:rsidR="005D3B4D" w:rsidRDefault="00000000">
            <w:pPr>
              <w:spacing w:after="30"/>
            </w:pPr>
            <w:r>
              <w:rPr>
                <w:sz w:val="20"/>
                <w:szCs w:val="20"/>
              </w:rPr>
              <w:t>P5</w:t>
            </w:r>
          </w:p>
        </w:tc>
      </w:tr>
      <w:tr w:rsidR="005D3B4D" w14:paraId="0365720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4" w:space="0" w:color="A9B4C2"/>
              <w:left w:val="single" w:sz="4" w:space="0" w:color="A9B4C2"/>
              <w:bottom w:val="single" w:sz="4" w:space="0" w:color="A9B4C2"/>
              <w:right w:val="single" w:sz="4" w:space="0" w:color="A9B4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2AE3B7" w14:textId="77777777" w:rsidR="005D3B4D" w:rsidRDefault="00000000">
            <w:pPr>
              <w:spacing w:after="30"/>
            </w:pPr>
            <w:r>
              <w:rPr>
                <w:sz w:val="20"/>
                <w:szCs w:val="20"/>
              </w:rPr>
              <w:t>Q22</w:t>
            </w:r>
          </w:p>
        </w:tc>
        <w:tc>
          <w:tcPr>
            <w:tcW w:w="3900" w:type="dxa"/>
            <w:tcBorders>
              <w:top w:val="single" w:sz="4" w:space="0" w:color="A9B4C2"/>
              <w:left w:val="single" w:sz="4" w:space="0" w:color="A9B4C2"/>
              <w:bottom w:val="single" w:sz="4" w:space="0" w:color="A9B4C2"/>
              <w:right w:val="single" w:sz="4" w:space="0" w:color="A9B4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6EB2E9" w14:textId="77777777" w:rsidR="005D3B4D" w:rsidRDefault="00000000">
            <w:pPr>
              <w:spacing w:after="30"/>
            </w:pPr>
            <w:r>
              <w:rPr>
                <w:sz w:val="20"/>
                <w:szCs w:val="20"/>
              </w:rPr>
              <w:t>How far in advance must an operator report a change, and how?</w:t>
            </w:r>
          </w:p>
        </w:tc>
        <w:tc>
          <w:tcPr>
            <w:tcW w:w="3800" w:type="dxa"/>
            <w:tcBorders>
              <w:top w:val="single" w:sz="4" w:space="0" w:color="A9B4C2"/>
              <w:left w:val="single" w:sz="4" w:space="0" w:color="A9B4C2"/>
              <w:bottom w:val="single" w:sz="4" w:space="0" w:color="A9B4C2"/>
              <w:right w:val="single" w:sz="4" w:space="0" w:color="A9B4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D23670" w14:textId="77777777" w:rsidR="005D3B4D" w:rsidRDefault="00000000">
            <w:pPr>
              <w:spacing w:after="30"/>
            </w:pPr>
            <w:r>
              <w:rPr>
                <w:sz w:val="20"/>
                <w:szCs w:val="20"/>
              </w:rPr>
              <w:t>This decides whether the harbour has time to give the berth to someone else.</w:t>
            </w:r>
          </w:p>
        </w:tc>
        <w:tc>
          <w:tcPr>
            <w:tcW w:w="1500" w:type="dxa"/>
            <w:tcBorders>
              <w:top w:val="single" w:sz="4" w:space="0" w:color="A9B4C2"/>
              <w:left w:val="single" w:sz="4" w:space="0" w:color="A9B4C2"/>
              <w:bottom w:val="single" w:sz="4" w:space="0" w:color="A9B4C2"/>
              <w:right w:val="single" w:sz="4" w:space="0" w:color="A9B4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7F3D74" w14:textId="77777777" w:rsidR="005D3B4D" w:rsidRDefault="00000000">
            <w:pPr>
              <w:spacing w:after="30"/>
            </w:pPr>
            <w:r>
              <w:rPr>
                <w:sz w:val="20"/>
                <w:szCs w:val="20"/>
              </w:rPr>
              <w:t>P3, P5</w:t>
            </w:r>
          </w:p>
        </w:tc>
      </w:tr>
      <w:tr w:rsidR="005D3B4D" w14:paraId="0B7E3F1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4" w:space="0" w:color="A9B4C2"/>
              <w:left w:val="single" w:sz="4" w:space="0" w:color="A9B4C2"/>
              <w:bottom w:val="single" w:sz="4" w:space="0" w:color="A9B4C2"/>
              <w:right w:val="single" w:sz="4" w:space="0" w:color="A9B4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D3EC5A" w14:textId="77777777" w:rsidR="005D3B4D" w:rsidRDefault="00000000">
            <w:pPr>
              <w:spacing w:after="30"/>
            </w:pPr>
            <w:r>
              <w:rPr>
                <w:sz w:val="20"/>
                <w:szCs w:val="20"/>
              </w:rPr>
              <w:t>Q14</w:t>
            </w:r>
          </w:p>
        </w:tc>
        <w:tc>
          <w:tcPr>
            <w:tcW w:w="3900" w:type="dxa"/>
            <w:tcBorders>
              <w:top w:val="single" w:sz="4" w:space="0" w:color="A9B4C2"/>
              <w:left w:val="single" w:sz="4" w:space="0" w:color="A9B4C2"/>
              <w:bottom w:val="single" w:sz="4" w:space="0" w:color="A9B4C2"/>
              <w:right w:val="single" w:sz="4" w:space="0" w:color="A9B4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1F1DED" w14:textId="77777777" w:rsidR="005D3B4D" w:rsidRDefault="00000000">
            <w:pPr>
              <w:spacing w:after="30"/>
            </w:pPr>
            <w:r>
              <w:rPr>
                <w:sz w:val="20"/>
                <w:szCs w:val="20"/>
              </w:rPr>
              <w:t>Who must record equipment moves, and how quickly?</w:t>
            </w:r>
          </w:p>
        </w:tc>
        <w:tc>
          <w:tcPr>
            <w:tcW w:w="3800" w:type="dxa"/>
            <w:tcBorders>
              <w:top w:val="single" w:sz="4" w:space="0" w:color="A9B4C2"/>
              <w:left w:val="single" w:sz="4" w:space="0" w:color="A9B4C2"/>
              <w:bottom w:val="single" w:sz="4" w:space="0" w:color="A9B4C2"/>
              <w:right w:val="single" w:sz="4" w:space="0" w:color="A9B4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CBCFC8" w14:textId="77777777" w:rsidR="005D3B4D" w:rsidRDefault="00000000">
            <w:pPr>
              <w:spacing w:after="30"/>
            </w:pPr>
            <w:r>
              <w:rPr>
                <w:sz w:val="20"/>
                <w:szCs w:val="20"/>
              </w:rPr>
              <w:t>Otherwise the log will fall behind again.</w:t>
            </w:r>
          </w:p>
        </w:tc>
        <w:tc>
          <w:tcPr>
            <w:tcW w:w="1500" w:type="dxa"/>
            <w:tcBorders>
              <w:top w:val="single" w:sz="4" w:space="0" w:color="A9B4C2"/>
              <w:left w:val="single" w:sz="4" w:space="0" w:color="A9B4C2"/>
              <w:bottom w:val="single" w:sz="4" w:space="0" w:color="A9B4C2"/>
              <w:right w:val="single" w:sz="4" w:space="0" w:color="A9B4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EF1ED2" w14:textId="77777777" w:rsidR="005D3B4D" w:rsidRDefault="00000000">
            <w:pPr>
              <w:spacing w:after="30"/>
            </w:pPr>
            <w:r>
              <w:rPr>
                <w:sz w:val="20"/>
                <w:szCs w:val="20"/>
              </w:rPr>
              <w:t>P6, R02</w:t>
            </w:r>
          </w:p>
        </w:tc>
      </w:tr>
      <w:tr w:rsidR="005D3B4D" w14:paraId="070275D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4" w:space="0" w:color="A9B4C2"/>
              <w:left w:val="single" w:sz="4" w:space="0" w:color="A9B4C2"/>
              <w:bottom w:val="single" w:sz="4" w:space="0" w:color="A9B4C2"/>
              <w:right w:val="single" w:sz="4" w:space="0" w:color="A9B4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476FA3" w14:textId="77777777" w:rsidR="005D3B4D" w:rsidRDefault="00000000">
            <w:pPr>
              <w:spacing w:after="30"/>
            </w:pPr>
            <w:r>
              <w:rPr>
                <w:sz w:val="20"/>
                <w:szCs w:val="20"/>
              </w:rPr>
              <w:t>Q15</w:t>
            </w:r>
          </w:p>
        </w:tc>
        <w:tc>
          <w:tcPr>
            <w:tcW w:w="3900" w:type="dxa"/>
            <w:tcBorders>
              <w:top w:val="single" w:sz="4" w:space="0" w:color="A9B4C2"/>
              <w:left w:val="single" w:sz="4" w:space="0" w:color="A9B4C2"/>
              <w:bottom w:val="single" w:sz="4" w:space="0" w:color="A9B4C2"/>
              <w:right w:val="single" w:sz="4" w:space="0" w:color="A9B4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92739E" w14:textId="77777777" w:rsidR="005D3B4D" w:rsidRDefault="00000000">
            <w:pPr>
              <w:spacing w:after="30"/>
            </w:pPr>
            <w:r>
              <w:rPr>
                <w:sz w:val="20"/>
                <w:szCs w:val="20"/>
              </w:rPr>
              <w:t>When do the berth and equipment become available again after departure?</w:t>
            </w:r>
          </w:p>
        </w:tc>
        <w:tc>
          <w:tcPr>
            <w:tcW w:w="3800" w:type="dxa"/>
            <w:tcBorders>
              <w:top w:val="single" w:sz="4" w:space="0" w:color="A9B4C2"/>
              <w:left w:val="single" w:sz="4" w:space="0" w:color="A9B4C2"/>
              <w:bottom w:val="single" w:sz="4" w:space="0" w:color="A9B4C2"/>
              <w:right w:val="single" w:sz="4" w:space="0" w:color="A9B4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6A3F1A" w14:textId="77777777" w:rsidR="005D3B4D" w:rsidRDefault="00000000">
            <w:pPr>
              <w:spacing w:after="30"/>
            </w:pPr>
            <w:r>
              <w:rPr>
                <w:sz w:val="20"/>
                <w:szCs w:val="20"/>
              </w:rPr>
              <w:t>This decides when the berth can be given to the next vessel.</w:t>
            </w:r>
          </w:p>
        </w:tc>
        <w:tc>
          <w:tcPr>
            <w:tcW w:w="1500" w:type="dxa"/>
            <w:tcBorders>
              <w:top w:val="single" w:sz="4" w:space="0" w:color="A9B4C2"/>
              <w:left w:val="single" w:sz="4" w:space="0" w:color="A9B4C2"/>
              <w:bottom w:val="single" w:sz="4" w:space="0" w:color="A9B4C2"/>
              <w:right w:val="single" w:sz="4" w:space="0" w:color="A9B4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03A5F4" w14:textId="77777777" w:rsidR="005D3B4D" w:rsidRDefault="00000000">
            <w:pPr>
              <w:spacing w:after="30"/>
            </w:pPr>
            <w:r>
              <w:rPr>
                <w:sz w:val="20"/>
                <w:szCs w:val="20"/>
              </w:rPr>
              <w:t>P7, BR06</w:t>
            </w:r>
          </w:p>
        </w:tc>
      </w:tr>
      <w:tr w:rsidR="005D3B4D" w14:paraId="0AEEF8F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4" w:space="0" w:color="A9B4C2"/>
              <w:left w:val="single" w:sz="4" w:space="0" w:color="A9B4C2"/>
              <w:bottom w:val="single" w:sz="4" w:space="0" w:color="A9B4C2"/>
              <w:right w:val="single" w:sz="4" w:space="0" w:color="A9B4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7021D6" w14:textId="77777777" w:rsidR="005D3B4D" w:rsidRDefault="00000000">
            <w:pPr>
              <w:spacing w:after="30"/>
            </w:pPr>
            <w:r>
              <w:rPr>
                <w:sz w:val="20"/>
                <w:szCs w:val="20"/>
              </w:rPr>
              <w:t>Q17</w:t>
            </w:r>
          </w:p>
        </w:tc>
        <w:tc>
          <w:tcPr>
            <w:tcW w:w="3900" w:type="dxa"/>
            <w:tcBorders>
              <w:top w:val="single" w:sz="4" w:space="0" w:color="A9B4C2"/>
              <w:left w:val="single" w:sz="4" w:space="0" w:color="A9B4C2"/>
              <w:bottom w:val="single" w:sz="4" w:space="0" w:color="A9B4C2"/>
              <w:right w:val="single" w:sz="4" w:space="0" w:color="A9B4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CEC8F6" w14:textId="77777777" w:rsidR="005D3B4D" w:rsidRDefault="00000000">
            <w:pPr>
              <w:spacing w:after="30"/>
            </w:pPr>
            <w:r>
              <w:rPr>
                <w:sz w:val="20"/>
                <w:szCs w:val="20"/>
              </w:rPr>
              <w:t>What is recorded for an incident, who decides the cause, and how is it shared?</w:t>
            </w:r>
          </w:p>
        </w:tc>
        <w:tc>
          <w:tcPr>
            <w:tcW w:w="3800" w:type="dxa"/>
            <w:tcBorders>
              <w:top w:val="single" w:sz="4" w:space="0" w:color="A9B4C2"/>
              <w:left w:val="single" w:sz="4" w:space="0" w:color="A9B4C2"/>
              <w:bottom w:val="single" w:sz="4" w:space="0" w:color="A9B4C2"/>
              <w:right w:val="single" w:sz="4" w:space="0" w:color="A9B4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006461" w14:textId="77777777" w:rsidR="005D3B4D" w:rsidRDefault="00000000">
            <w:pPr>
              <w:spacing w:after="30"/>
            </w:pPr>
            <w:r>
              <w:rPr>
                <w:sz w:val="20"/>
                <w:szCs w:val="20"/>
              </w:rPr>
              <w:t>So that records are complete and reach the people who need them.</w:t>
            </w:r>
          </w:p>
        </w:tc>
        <w:tc>
          <w:tcPr>
            <w:tcW w:w="1500" w:type="dxa"/>
            <w:tcBorders>
              <w:top w:val="single" w:sz="4" w:space="0" w:color="A9B4C2"/>
              <w:left w:val="single" w:sz="4" w:space="0" w:color="A9B4C2"/>
              <w:bottom w:val="single" w:sz="4" w:space="0" w:color="A9B4C2"/>
              <w:right w:val="single" w:sz="4" w:space="0" w:color="A9B4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179D01" w14:textId="77777777" w:rsidR="005D3B4D" w:rsidRDefault="00000000">
            <w:pPr>
              <w:spacing w:after="30"/>
            </w:pPr>
            <w:r>
              <w:rPr>
                <w:sz w:val="20"/>
                <w:szCs w:val="20"/>
              </w:rPr>
              <w:t>P8, C01</w:t>
            </w:r>
          </w:p>
        </w:tc>
      </w:tr>
    </w:tbl>
    <w:p w14:paraId="0CD11DA1" w14:textId="77777777" w:rsidR="00093C1F" w:rsidRDefault="00093C1F"/>
    <w:sectPr w:rsidR="00093C1F">
      <w:footerReference w:type="default" r:id="rId7"/>
      <w:pgSz w:w="11906" w:h="16838"/>
      <w:pgMar w:top="950" w:right="950" w:bottom="950" w:left="95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210941FC" w14:textId="77777777" w:rsidR="00093C1F" w:rsidRDefault="00093C1F">
      <w:r>
        <w:separator/>
      </w:r>
    </w:p>
  </w:endnote>
  <w:endnote w:type="continuationSeparator" w:id="0">
    <w:p w14:paraId="435B81A8" w14:textId="77777777" w:rsidR="00093C1F" w:rsidRDefault="00093C1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77A9605" w14:textId="77777777" w:rsidR="005D3B4D" w:rsidRDefault="00000000">
    <w:pPr>
      <w:jc w:val="right"/>
    </w:pPr>
    <w:r>
      <w:rPr>
        <w:color w:val="888888"/>
        <w:sz w:val="16"/>
        <w:szCs w:val="16"/>
      </w:rPr>
      <w:t xml:space="preserve">CA1 Section 5 · page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PAGE</w:instrText>
    </w:r>
    <w:r>
      <w:rPr>
        <w:color w:val="888888"/>
        <w:sz w:val="16"/>
        <w:szCs w:val="16"/>
      </w:rPr>
      <w:fldChar w:fldCharType="separate"/>
    </w:r>
    <w:r w:rsidR="001024D8">
      <w:rPr>
        <w:noProof/>
        <w:color w:val="888888"/>
        <w:sz w:val="16"/>
        <w:szCs w:val="16"/>
      </w:rPr>
      <w:t>1</w:t>
    </w:r>
    <w:r>
      <w:rPr>
        <w:color w:val="888888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3DC7536F" w14:textId="77777777" w:rsidR="00093C1F" w:rsidRDefault="00093C1F">
      <w:r>
        <w:separator/>
      </w:r>
    </w:p>
  </w:footnote>
  <w:footnote w:type="continuationSeparator" w:id="0">
    <w:p w14:paraId="6C544FCA" w14:textId="77777777" w:rsidR="00093C1F" w:rsidRDefault="00093C1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55A02900"/>
    <w:multiLevelType w:val="hybridMultilevel"/>
    <w:tmpl w:val="4192EAFC"/>
    <w:lvl w:ilvl="0" w:tplc="7B40A31C">
      <w:start w:val="1"/>
      <w:numFmt w:val="bullet"/>
      <w:lvlText w:val="●"/>
      <w:lvlJc w:val="left"/>
      <w:pPr>
        <w:ind w:left="720" w:hanging="360"/>
      </w:pPr>
    </w:lvl>
    <w:lvl w:ilvl="1" w:tplc="E6F4BB5A">
      <w:start w:val="1"/>
      <w:numFmt w:val="bullet"/>
      <w:lvlText w:val="○"/>
      <w:lvlJc w:val="left"/>
      <w:pPr>
        <w:ind w:left="1440" w:hanging="360"/>
      </w:pPr>
    </w:lvl>
    <w:lvl w:ilvl="2" w:tplc="E8908938">
      <w:start w:val="1"/>
      <w:numFmt w:val="bullet"/>
      <w:lvlText w:val="■"/>
      <w:lvlJc w:val="left"/>
      <w:pPr>
        <w:ind w:left="2160" w:hanging="360"/>
      </w:pPr>
    </w:lvl>
    <w:lvl w:ilvl="3" w:tplc="B5B8F074">
      <w:start w:val="1"/>
      <w:numFmt w:val="bullet"/>
      <w:lvlText w:val="●"/>
      <w:lvlJc w:val="left"/>
      <w:pPr>
        <w:ind w:left="2880" w:hanging="360"/>
      </w:pPr>
    </w:lvl>
    <w:lvl w:ilvl="4" w:tplc="1FBE1754">
      <w:start w:val="1"/>
      <w:numFmt w:val="bullet"/>
      <w:lvlText w:val="○"/>
      <w:lvlJc w:val="left"/>
      <w:pPr>
        <w:ind w:left="3600" w:hanging="360"/>
      </w:pPr>
    </w:lvl>
    <w:lvl w:ilvl="5" w:tplc="44AAB214">
      <w:start w:val="1"/>
      <w:numFmt w:val="bullet"/>
      <w:lvlText w:val="■"/>
      <w:lvlJc w:val="left"/>
      <w:pPr>
        <w:ind w:left="4320" w:hanging="360"/>
      </w:pPr>
    </w:lvl>
    <w:lvl w:ilvl="6" w:tplc="50BA442E">
      <w:start w:val="1"/>
      <w:numFmt w:val="bullet"/>
      <w:lvlText w:val="●"/>
      <w:lvlJc w:val="left"/>
      <w:pPr>
        <w:ind w:left="5040" w:hanging="360"/>
      </w:pPr>
    </w:lvl>
    <w:lvl w:ilvl="7" w:tplc="EA626C7C">
      <w:start w:val="1"/>
      <w:numFmt w:val="bullet"/>
      <w:lvlText w:val="●"/>
      <w:lvlJc w:val="left"/>
      <w:pPr>
        <w:ind w:left="5760" w:hanging="360"/>
      </w:pPr>
    </w:lvl>
    <w:lvl w:ilvl="8" w:tplc="510EDD7E">
      <w:start w:val="1"/>
      <w:numFmt w:val="bullet"/>
      <w:lvlText w:val="●"/>
      <w:lvlJc w:val="left"/>
      <w:pPr>
        <w:ind w:left="6480" w:hanging="360"/>
      </w:pPr>
    </w:lvl>
  </w:abstractNum>
  <w:num w:numId="1" w16cid:durableId="34329106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8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D3B4D"/>
    <w:rsid w:val="00093C1F"/>
    <w:rsid w:val="001024D8"/>
    <w:rsid w:val="00390393"/>
    <w:rsid w:val="005D3B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0754A3E"/>
  <w15:docId w15:val="{2D4EFD96-1762-5541-BFC0-560DC82D23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E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spacing w:before="220" w:after="100"/>
      <w:outlineLvl w:val="1"/>
    </w:pPr>
    <w:rPr>
      <w:b/>
      <w:bCs/>
      <w:color w:val="2E5A8A"/>
      <w:sz w:val="27"/>
      <w:szCs w:val="27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745</Words>
  <Characters>4248</Characters>
  <Application>Microsoft Office Word</Application>
  <DocSecurity>0</DocSecurity>
  <Lines>35</Lines>
  <Paragraphs>9</Paragraphs>
  <ScaleCrop>false</ScaleCrop>
  <Company/>
  <LinksUpToDate>false</LinksUpToDate>
  <CharactersWithSpaces>4984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Student Anastasiia Tkachenko (TL_KCOMP_B_Y3)</cp:lastModifiedBy>
  <cp:revision>2</cp:revision>
  <dcterms:created xsi:type="dcterms:W3CDTF">2026-10-14T14:38:00Z</dcterms:created>
  <dcterms:modified xsi:type="dcterms:W3CDTF">2026-10-14T18:00:00Z</dcterms:modified>
</cp:coreProperties>
</file>