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D12A8C4" w14:textId="0D7923AB" w:rsidR="00C237A6" w:rsidRDefault="00000000">
      <w:pPr>
        <w:spacing w:after="60"/>
      </w:pPr>
      <w:r>
        <w:rPr>
          <w:b/>
          <w:bCs/>
          <w:color w:val="1F3864"/>
          <w:sz w:val="36"/>
          <w:szCs w:val="36"/>
        </w:rPr>
        <w:t>CA1 · Rules and Uncertainty Register</w:t>
      </w:r>
    </w:p>
    <w:p w14:paraId="575BB9F1" w14:textId="77777777" w:rsidR="00C237A6" w:rsidRDefault="00000000">
      <w:pPr>
        <w:pStyle w:val="Heading2"/>
      </w:pPr>
      <w:r>
        <w:t>5.1 Business rules</w:t>
      </w:r>
    </w:p>
    <w:p w14:paraId="74F94710" w14:textId="7B5A080C" w:rsidR="00C237A6" w:rsidRDefault="00C237A6">
      <w:pPr>
        <w:spacing w:after="120"/>
      </w:pP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6400"/>
        <w:gridCol w:w="2700"/>
      </w:tblGrid>
      <w:tr w:rsidR="00C237A6" w14:paraId="36C947B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81BF6" w14:textId="77777777" w:rsidR="00C237A6" w:rsidRDefault="00000000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64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57C78" w14:textId="77777777" w:rsidR="00C237A6" w:rsidRDefault="00000000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Business rule</w:t>
            </w:r>
          </w:p>
        </w:tc>
        <w:tc>
          <w:tcPr>
            <w:tcW w:w="27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4C1BD" w14:textId="77777777" w:rsidR="00C237A6" w:rsidRDefault="00000000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Source</w:t>
            </w:r>
          </w:p>
        </w:tc>
      </w:tr>
      <w:tr w:rsidR="00C237A6" w14:paraId="28279F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08846" w14:textId="77777777" w:rsidR="00C237A6" w:rsidRDefault="00000000">
            <w:pPr>
              <w:spacing w:after="30"/>
            </w:pPr>
            <w:r>
              <w:rPr>
                <w:sz w:val="20"/>
                <w:szCs w:val="20"/>
              </w:rPr>
              <w:t>BR01</w:t>
            </w:r>
          </w:p>
        </w:tc>
        <w:tc>
          <w:tcPr>
            <w:tcW w:w="64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8D4FF" w14:textId="77777777" w:rsidR="00C237A6" w:rsidRDefault="00000000">
            <w:pPr>
              <w:spacing w:after="30"/>
            </w:pPr>
            <w:r>
              <w:rPr>
                <w:sz w:val="20"/>
                <w:szCs w:val="20"/>
              </w:rPr>
              <w:t>Equipment can be booked together with a berth or on its own.</w:t>
            </w:r>
          </w:p>
        </w:tc>
        <w:tc>
          <w:tcPr>
            <w:tcW w:w="27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0263B" w14:textId="77777777" w:rsidR="00C237A6" w:rsidRDefault="00000000">
            <w:pPr>
              <w:spacing w:after="30"/>
            </w:pPr>
            <w:r>
              <w:rPr>
                <w:sz w:val="20"/>
                <w:szCs w:val="20"/>
              </w:rPr>
              <w:t>E08</w:t>
            </w:r>
          </w:p>
        </w:tc>
      </w:tr>
      <w:tr w:rsidR="00C237A6" w14:paraId="00BCC2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8BAD4" w14:textId="77777777" w:rsidR="00C237A6" w:rsidRDefault="00000000">
            <w:pPr>
              <w:spacing w:after="30"/>
            </w:pPr>
            <w:r>
              <w:rPr>
                <w:sz w:val="20"/>
                <w:szCs w:val="20"/>
              </w:rPr>
              <w:t>BR02</w:t>
            </w:r>
          </w:p>
        </w:tc>
        <w:tc>
          <w:tcPr>
            <w:tcW w:w="64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411E9" w14:textId="77777777" w:rsidR="00C237A6" w:rsidRDefault="00000000">
            <w:pPr>
              <w:spacing w:after="30"/>
            </w:pPr>
            <w:r>
              <w:rPr>
                <w:sz w:val="20"/>
                <w:szCs w:val="20"/>
              </w:rPr>
              <w:t>A berth request stays provisional while vessel information, insurance evidence or harbour approval is being checked.</w:t>
            </w:r>
          </w:p>
        </w:tc>
        <w:tc>
          <w:tcPr>
            <w:tcW w:w="27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FE8A5" w14:textId="77777777" w:rsidR="00C237A6" w:rsidRDefault="00000000">
            <w:pPr>
              <w:spacing w:after="30"/>
            </w:pPr>
            <w:r>
              <w:rPr>
                <w:sz w:val="20"/>
                <w:szCs w:val="20"/>
              </w:rPr>
              <w:t>E06</w:t>
            </w:r>
          </w:p>
        </w:tc>
      </w:tr>
      <w:tr w:rsidR="00C237A6" w14:paraId="43B28A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0E422" w14:textId="77777777" w:rsidR="00C237A6" w:rsidRDefault="00000000">
            <w:pPr>
              <w:spacing w:after="30"/>
            </w:pPr>
            <w:r>
              <w:rPr>
                <w:sz w:val="20"/>
                <w:szCs w:val="20"/>
              </w:rPr>
              <w:t>BR03</w:t>
            </w:r>
          </w:p>
        </w:tc>
        <w:tc>
          <w:tcPr>
            <w:tcW w:w="64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CDB19" w14:textId="77777777" w:rsidR="00C237A6" w:rsidRDefault="00000000">
            <w:pPr>
              <w:spacing w:after="30"/>
            </w:pPr>
            <w:r>
              <w:rPr>
                <w:sz w:val="20"/>
                <w:szCs w:val="20"/>
              </w:rPr>
              <w:t>Before equipment is given out, staff confirm who is responsible for it, what it will be used for, and that its checks are up to date.</w:t>
            </w:r>
          </w:p>
        </w:tc>
        <w:tc>
          <w:tcPr>
            <w:tcW w:w="27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E1EDB" w14:textId="77777777" w:rsidR="00C237A6" w:rsidRDefault="00000000">
            <w:pPr>
              <w:spacing w:after="30"/>
            </w:pPr>
            <w:r>
              <w:rPr>
                <w:sz w:val="20"/>
                <w:szCs w:val="20"/>
              </w:rPr>
              <w:t>E12</w:t>
            </w:r>
          </w:p>
        </w:tc>
      </w:tr>
      <w:tr w:rsidR="00C237A6" w14:paraId="23CA9A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71467" w14:textId="77777777" w:rsidR="00C237A6" w:rsidRDefault="00000000">
            <w:pPr>
              <w:spacing w:after="30"/>
            </w:pPr>
            <w:r>
              <w:rPr>
                <w:sz w:val="20"/>
                <w:szCs w:val="20"/>
              </w:rPr>
              <w:t>BR04</w:t>
            </w:r>
          </w:p>
        </w:tc>
        <w:tc>
          <w:tcPr>
            <w:tcW w:w="64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67AAE" w14:textId="77777777" w:rsidR="00C237A6" w:rsidRDefault="00000000">
            <w:pPr>
              <w:spacing w:after="30"/>
            </w:pPr>
            <w:r>
              <w:rPr>
                <w:sz w:val="20"/>
                <w:szCs w:val="20"/>
              </w:rPr>
              <w:t>Different equipment categories need different authorisation or supervision. The scenario does not say which ones (Q10).</w:t>
            </w:r>
          </w:p>
        </w:tc>
        <w:tc>
          <w:tcPr>
            <w:tcW w:w="27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D0EBA" w14:textId="77777777" w:rsidR="00C237A6" w:rsidRDefault="00000000">
            <w:pPr>
              <w:spacing w:after="30"/>
            </w:pPr>
            <w:r>
              <w:rPr>
                <w:sz w:val="20"/>
                <w:szCs w:val="20"/>
              </w:rPr>
              <w:t>E13</w:t>
            </w:r>
          </w:p>
        </w:tc>
      </w:tr>
      <w:tr w:rsidR="00C237A6" w14:paraId="3EEC4D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1DB9B" w14:textId="77777777" w:rsidR="00C237A6" w:rsidRDefault="00000000">
            <w:pPr>
              <w:spacing w:after="30"/>
            </w:pPr>
            <w:r>
              <w:rPr>
                <w:sz w:val="20"/>
                <w:szCs w:val="20"/>
              </w:rPr>
              <w:t>BR05</w:t>
            </w:r>
          </w:p>
        </w:tc>
        <w:tc>
          <w:tcPr>
            <w:tcW w:w="64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28C13" w14:textId="77777777" w:rsidR="00C237A6" w:rsidRDefault="00000000">
            <w:pPr>
              <w:spacing w:after="30"/>
            </w:pPr>
            <w:r>
              <w:rPr>
                <w:sz w:val="20"/>
                <w:szCs w:val="20"/>
              </w:rPr>
              <w:t>When a vessel arrives, staff confirm the vessel, the berth and the services agreed.</w:t>
            </w:r>
          </w:p>
        </w:tc>
        <w:tc>
          <w:tcPr>
            <w:tcW w:w="27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4624F" w14:textId="77777777" w:rsidR="00C237A6" w:rsidRDefault="00000000">
            <w:pPr>
              <w:spacing w:after="30"/>
            </w:pPr>
            <w:r>
              <w:rPr>
                <w:sz w:val="20"/>
                <w:szCs w:val="20"/>
              </w:rPr>
              <w:t>E14</w:t>
            </w:r>
          </w:p>
        </w:tc>
      </w:tr>
      <w:tr w:rsidR="00C237A6" w14:paraId="135AA7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19CE5" w14:textId="77777777" w:rsidR="00C237A6" w:rsidRDefault="00000000">
            <w:pPr>
              <w:spacing w:after="30"/>
            </w:pPr>
            <w:r>
              <w:rPr>
                <w:sz w:val="20"/>
                <w:szCs w:val="20"/>
              </w:rPr>
              <w:t>BR06</w:t>
            </w:r>
          </w:p>
        </w:tc>
        <w:tc>
          <w:tcPr>
            <w:tcW w:w="64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CAD12" w14:textId="77777777" w:rsidR="00C237A6" w:rsidRDefault="00000000">
            <w:pPr>
              <w:spacing w:after="30"/>
            </w:pPr>
            <w:r>
              <w:rPr>
                <w:sz w:val="20"/>
                <w:szCs w:val="20"/>
              </w:rPr>
              <w:t>A berth is only released after the related equipment and access arrangements are cleared.</w:t>
            </w:r>
          </w:p>
        </w:tc>
        <w:tc>
          <w:tcPr>
            <w:tcW w:w="27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86801" w14:textId="77777777" w:rsidR="00C237A6" w:rsidRDefault="00000000">
            <w:pPr>
              <w:spacing w:after="30"/>
            </w:pPr>
            <w:r>
              <w:rPr>
                <w:sz w:val="20"/>
                <w:szCs w:val="20"/>
              </w:rPr>
              <w:t>E19; coordinator quote</w:t>
            </w:r>
          </w:p>
        </w:tc>
      </w:tr>
      <w:tr w:rsidR="00C237A6" w14:paraId="1D4E31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43D36" w14:textId="77777777" w:rsidR="00C237A6" w:rsidRDefault="00000000">
            <w:pPr>
              <w:spacing w:after="30"/>
            </w:pPr>
            <w:r>
              <w:rPr>
                <w:sz w:val="20"/>
                <w:szCs w:val="20"/>
              </w:rPr>
              <w:t>BR07</w:t>
            </w:r>
          </w:p>
        </w:tc>
        <w:tc>
          <w:tcPr>
            <w:tcW w:w="64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CF597" w14:textId="77777777" w:rsidR="00C237A6" w:rsidRDefault="00000000">
            <w:pPr>
              <w:spacing w:after="30"/>
            </w:pPr>
            <w:r>
              <w:rPr>
                <w:sz w:val="20"/>
                <w:szCs w:val="20"/>
              </w:rPr>
              <w:t>Equipment does not count as available just because it is stored at the harbour. It also has to be complete, inspected and suitable for the load.</w:t>
            </w:r>
          </w:p>
        </w:tc>
        <w:tc>
          <w:tcPr>
            <w:tcW w:w="27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68BCD" w14:textId="77777777" w:rsidR="00C237A6" w:rsidRDefault="00000000">
            <w:pPr>
              <w:spacing w:after="30"/>
            </w:pPr>
            <w:r>
              <w:rPr>
                <w:sz w:val="20"/>
                <w:szCs w:val="20"/>
              </w:rPr>
              <w:t>E09, E10; equipment officer and safety officer quotes</w:t>
            </w:r>
          </w:p>
        </w:tc>
      </w:tr>
    </w:tbl>
    <w:p w14:paraId="5BCF0433" w14:textId="77777777" w:rsidR="00C237A6" w:rsidRDefault="00C237A6">
      <w:pPr>
        <w:spacing w:after="80"/>
      </w:pPr>
    </w:p>
    <w:p w14:paraId="2FE0F18B" w14:textId="77777777" w:rsidR="00C237A6" w:rsidRDefault="00000000">
      <w:pPr>
        <w:pStyle w:val="Heading2"/>
      </w:pPr>
      <w:r>
        <w:t>5.2 Risks</w:t>
      </w:r>
    </w:p>
    <w:p w14:paraId="639F333E" w14:textId="74770185" w:rsidR="00C237A6" w:rsidRPr="00AA3956" w:rsidRDefault="00000000">
      <w:pPr>
        <w:spacing w:after="120"/>
        <w:rPr>
          <w:lang w:val="en-US"/>
        </w:rPr>
      </w:pPr>
      <w:r>
        <w:rPr>
          <w:i/>
          <w:iCs/>
          <w:color w:val="5D6878"/>
          <w:sz w:val="19"/>
          <w:szCs w:val="19"/>
        </w:rPr>
        <w:t>Based on: Session 3 lecture, “Risks and unanswered questions” (a risk is “an uncertain event or condition that may affect success”, with a response)</w:t>
      </w:r>
      <w:r w:rsidR="00AA3956">
        <w:rPr>
          <w:i/>
          <w:iCs/>
          <w:color w:val="5D6878"/>
          <w:sz w:val="19"/>
          <w:szCs w:val="19"/>
          <w:lang w:val="en-US"/>
        </w:rPr>
        <w:t>.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5600"/>
        <w:gridCol w:w="3500"/>
      </w:tblGrid>
      <w:tr w:rsidR="00C237A6" w14:paraId="601B5DE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DB1E1" w14:textId="77777777" w:rsidR="00C237A6" w:rsidRDefault="00000000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56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DF536" w14:textId="77777777" w:rsidR="00C237A6" w:rsidRDefault="00000000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Risk</w:t>
            </w:r>
          </w:p>
        </w:tc>
        <w:tc>
          <w:tcPr>
            <w:tcW w:w="35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4BE75" w14:textId="77777777" w:rsidR="00C237A6" w:rsidRDefault="00000000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Response</w:t>
            </w:r>
          </w:p>
        </w:tc>
      </w:tr>
      <w:tr w:rsidR="00C237A6" w14:paraId="7B5AF6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F3B9F" w14:textId="77777777" w:rsidR="00C237A6" w:rsidRDefault="00000000">
            <w:pPr>
              <w:spacing w:after="30"/>
            </w:pPr>
            <w:r>
              <w:rPr>
                <w:sz w:val="20"/>
                <w:szCs w:val="20"/>
              </w:rPr>
              <w:t>R01</w:t>
            </w:r>
          </w:p>
        </w:tc>
        <w:tc>
          <w:tcPr>
            <w:tcW w:w="56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EF32B" w14:textId="77777777" w:rsidR="00C237A6" w:rsidRDefault="00000000">
            <w:pPr>
              <w:spacing w:after="30"/>
            </w:pPr>
            <w:r>
              <w:rPr>
                <w:sz w:val="20"/>
                <w:szCs w:val="20"/>
              </w:rPr>
              <w:t>Old records may be incomplete, wrong or duplicated. If they are moved into the new system, the mistakes move with them.</w:t>
            </w:r>
          </w:p>
        </w:tc>
        <w:tc>
          <w:tcPr>
            <w:tcW w:w="35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37922" w14:textId="77777777" w:rsidR="00C237A6" w:rsidRDefault="00000000">
            <w:pPr>
              <w:spacing w:after="30"/>
            </w:pPr>
            <w:r>
              <w:rPr>
                <w:sz w:val="20"/>
                <w:szCs w:val="20"/>
              </w:rPr>
              <w:t>Check the old logs and messages before moving them.</w:t>
            </w:r>
          </w:p>
        </w:tc>
      </w:tr>
      <w:tr w:rsidR="00C237A6" w14:paraId="21C227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5DA7A" w14:textId="77777777" w:rsidR="00C237A6" w:rsidRDefault="00000000">
            <w:pPr>
              <w:spacing w:after="30"/>
            </w:pPr>
            <w:r>
              <w:rPr>
                <w:sz w:val="20"/>
                <w:szCs w:val="20"/>
              </w:rPr>
              <w:t>R02</w:t>
            </w:r>
          </w:p>
        </w:tc>
        <w:tc>
          <w:tcPr>
            <w:tcW w:w="56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B6372" w14:textId="77777777" w:rsidR="00C237A6" w:rsidRDefault="00000000">
            <w:pPr>
              <w:spacing w:after="30"/>
            </w:pPr>
            <w:r>
              <w:rPr>
                <w:sz w:val="20"/>
                <w:szCs w:val="20"/>
              </w:rPr>
              <w:t>Staff may keep agreeing changes by radio and forget to enter them, so the system shows out-of-date information again.</w:t>
            </w:r>
          </w:p>
        </w:tc>
        <w:tc>
          <w:tcPr>
            <w:tcW w:w="35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2E043" w14:textId="77777777" w:rsidR="00C237A6" w:rsidRDefault="00000000">
            <w:pPr>
              <w:spacing w:after="30"/>
            </w:pPr>
            <w:r>
              <w:rPr>
                <w:sz w:val="20"/>
                <w:szCs w:val="20"/>
              </w:rPr>
              <w:t>Find out who has to enter changes and how quickly (Q14).</w:t>
            </w:r>
          </w:p>
        </w:tc>
      </w:tr>
      <w:tr w:rsidR="00C237A6" w14:paraId="68BBF2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73BA8" w14:textId="77777777" w:rsidR="00C237A6" w:rsidRDefault="00000000">
            <w:pPr>
              <w:spacing w:after="30"/>
            </w:pPr>
            <w:r>
              <w:rPr>
                <w:sz w:val="20"/>
                <w:szCs w:val="20"/>
              </w:rPr>
              <w:t>R03</w:t>
            </w:r>
          </w:p>
        </w:tc>
        <w:tc>
          <w:tcPr>
            <w:tcW w:w="56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872A5" w14:textId="77777777" w:rsidR="00C237A6" w:rsidRDefault="00000000">
            <w:pPr>
              <w:spacing w:after="30"/>
            </w:pPr>
            <w:r>
              <w:rPr>
                <w:sz w:val="20"/>
                <w:szCs w:val="20"/>
              </w:rPr>
              <w:t>Many harbour rules are not agreed yet (e.g. how long to hold a booking, who can refuse an arrival). If the answers take a long time, some requirements cannot be finished.</w:t>
            </w:r>
          </w:p>
        </w:tc>
        <w:tc>
          <w:tcPr>
            <w:tcW w:w="35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3233F" w14:textId="77777777" w:rsidR="00C237A6" w:rsidRDefault="00000000">
            <w:pPr>
              <w:spacing w:after="30"/>
            </w:pPr>
            <w:r>
              <w:rPr>
                <w:sz w:val="20"/>
                <w:szCs w:val="20"/>
              </w:rPr>
              <w:t>Ask the coordinator and management the open questions as early as possible.</w:t>
            </w:r>
          </w:p>
        </w:tc>
      </w:tr>
      <w:tr w:rsidR="00C237A6" w14:paraId="167A74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9483D" w14:textId="77777777" w:rsidR="00C237A6" w:rsidRDefault="00000000">
            <w:pPr>
              <w:spacing w:after="30"/>
            </w:pPr>
            <w:r>
              <w:rPr>
                <w:sz w:val="20"/>
                <w:szCs w:val="20"/>
              </w:rPr>
              <w:t>R04</w:t>
            </w:r>
          </w:p>
        </w:tc>
        <w:tc>
          <w:tcPr>
            <w:tcW w:w="56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515E4" w14:textId="77777777" w:rsidR="00C237A6" w:rsidRDefault="00000000">
            <w:pPr>
              <w:spacing w:after="30"/>
            </w:pPr>
            <w:r>
              <w:rPr>
                <w:sz w:val="20"/>
                <w:szCs w:val="20"/>
              </w:rPr>
              <w:t>Staff already disagree about how long to hold a booking. If a rule is chosen that they do not like, they may not want to use the system.</w:t>
            </w:r>
          </w:p>
        </w:tc>
        <w:tc>
          <w:tcPr>
            <w:tcW w:w="35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59B7A" w14:textId="77777777" w:rsidR="00C237A6" w:rsidRDefault="00000000">
            <w:pPr>
              <w:spacing w:after="30"/>
            </w:pPr>
            <w:r>
              <w:rPr>
                <w:sz w:val="20"/>
                <w:szCs w:val="20"/>
              </w:rPr>
              <w:t>Talk the rules through with staff before they are agreed.</w:t>
            </w:r>
          </w:p>
        </w:tc>
      </w:tr>
      <w:tr w:rsidR="00C237A6" w14:paraId="6C765D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F9E01" w14:textId="77777777" w:rsidR="00C237A6" w:rsidRDefault="00000000">
            <w:pPr>
              <w:spacing w:after="30"/>
            </w:pPr>
            <w:r>
              <w:rPr>
                <w:sz w:val="20"/>
                <w:szCs w:val="20"/>
              </w:rPr>
              <w:t>R05</w:t>
            </w:r>
          </w:p>
        </w:tc>
        <w:tc>
          <w:tcPr>
            <w:tcW w:w="56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D745E" w14:textId="77777777" w:rsidR="00C237A6" w:rsidRDefault="00000000">
            <w:pPr>
              <w:spacing w:after="30"/>
            </w:pPr>
            <w:r>
              <w:rPr>
                <w:sz w:val="20"/>
                <w:szCs w:val="20"/>
              </w:rPr>
              <w:t>Equipment status may not be updated on time (e.g. it has dried or passed its inspection), so the system shows the wrong readiness.</w:t>
            </w:r>
          </w:p>
        </w:tc>
        <w:tc>
          <w:tcPr>
            <w:tcW w:w="3500" w:type="dxa"/>
            <w:tcBorders>
              <w:top w:val="single" w:sz="4" w:space="0" w:color="A9B4C2"/>
              <w:left w:val="single" w:sz="4" w:space="0" w:color="A9B4C2"/>
              <w:bottom w:val="single" w:sz="4" w:space="0" w:color="A9B4C2"/>
              <w:right w:val="single" w:sz="4" w:space="0" w:color="A9B4C2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5F21F" w14:textId="77777777" w:rsidR="00C237A6" w:rsidRDefault="00000000">
            <w:pPr>
              <w:spacing w:after="30"/>
            </w:pPr>
            <w:r>
              <w:rPr>
                <w:sz w:val="20"/>
                <w:szCs w:val="20"/>
              </w:rPr>
              <w:t>Find out who is responsible for updating equipment status.</w:t>
            </w:r>
          </w:p>
        </w:tc>
      </w:tr>
    </w:tbl>
    <w:p w14:paraId="13DC10F1" w14:textId="77777777" w:rsidR="000C11F7" w:rsidRDefault="000C11F7"/>
    <w:sectPr w:rsidR="000C11F7">
      <w:footerReference w:type="default" r:id="rId7"/>
      <w:pgSz w:w="11906" w:h="16838"/>
      <w:pgMar w:top="950" w:right="950" w:bottom="950" w:left="9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444E662" w14:textId="77777777" w:rsidR="000C11F7" w:rsidRDefault="000C11F7">
      <w:r>
        <w:separator/>
      </w:r>
    </w:p>
  </w:endnote>
  <w:endnote w:type="continuationSeparator" w:id="0">
    <w:p w14:paraId="1ECADFA9" w14:textId="77777777" w:rsidR="000C11F7" w:rsidRDefault="000C11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C6ABA81" w14:textId="77777777" w:rsidR="00C237A6" w:rsidRDefault="00000000">
    <w:pPr>
      <w:jc w:val="right"/>
    </w:pPr>
    <w:r>
      <w:rPr>
        <w:color w:val="888888"/>
        <w:sz w:val="16"/>
        <w:szCs w:val="16"/>
      </w:rPr>
      <w:t xml:space="preserve">CA1 Section 5 · 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AA3956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8E4023E" w14:textId="77777777" w:rsidR="000C11F7" w:rsidRDefault="000C11F7">
      <w:r>
        <w:separator/>
      </w:r>
    </w:p>
  </w:footnote>
  <w:footnote w:type="continuationSeparator" w:id="0">
    <w:p w14:paraId="5B7BB641" w14:textId="77777777" w:rsidR="000C11F7" w:rsidRDefault="000C11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2609AD"/>
    <w:multiLevelType w:val="hybridMultilevel"/>
    <w:tmpl w:val="E082792A"/>
    <w:lvl w:ilvl="0" w:tplc="9D58BF6E">
      <w:start w:val="1"/>
      <w:numFmt w:val="bullet"/>
      <w:lvlText w:val="●"/>
      <w:lvlJc w:val="left"/>
      <w:pPr>
        <w:ind w:left="720" w:hanging="360"/>
      </w:pPr>
    </w:lvl>
    <w:lvl w:ilvl="1" w:tplc="8EEA4930">
      <w:start w:val="1"/>
      <w:numFmt w:val="bullet"/>
      <w:lvlText w:val="○"/>
      <w:lvlJc w:val="left"/>
      <w:pPr>
        <w:ind w:left="1440" w:hanging="360"/>
      </w:pPr>
    </w:lvl>
    <w:lvl w:ilvl="2" w:tplc="3F96EFAE">
      <w:start w:val="1"/>
      <w:numFmt w:val="bullet"/>
      <w:lvlText w:val="■"/>
      <w:lvlJc w:val="left"/>
      <w:pPr>
        <w:ind w:left="2160" w:hanging="360"/>
      </w:pPr>
    </w:lvl>
    <w:lvl w:ilvl="3" w:tplc="7938CFF6">
      <w:start w:val="1"/>
      <w:numFmt w:val="bullet"/>
      <w:lvlText w:val="●"/>
      <w:lvlJc w:val="left"/>
      <w:pPr>
        <w:ind w:left="2880" w:hanging="360"/>
      </w:pPr>
    </w:lvl>
    <w:lvl w:ilvl="4" w:tplc="AFFCEA3A">
      <w:start w:val="1"/>
      <w:numFmt w:val="bullet"/>
      <w:lvlText w:val="○"/>
      <w:lvlJc w:val="left"/>
      <w:pPr>
        <w:ind w:left="3600" w:hanging="360"/>
      </w:pPr>
    </w:lvl>
    <w:lvl w:ilvl="5" w:tplc="3CCA81C8">
      <w:start w:val="1"/>
      <w:numFmt w:val="bullet"/>
      <w:lvlText w:val="■"/>
      <w:lvlJc w:val="left"/>
      <w:pPr>
        <w:ind w:left="4320" w:hanging="360"/>
      </w:pPr>
    </w:lvl>
    <w:lvl w:ilvl="6" w:tplc="39ACFAAE">
      <w:start w:val="1"/>
      <w:numFmt w:val="bullet"/>
      <w:lvlText w:val="●"/>
      <w:lvlJc w:val="left"/>
      <w:pPr>
        <w:ind w:left="5040" w:hanging="360"/>
      </w:pPr>
    </w:lvl>
    <w:lvl w:ilvl="7" w:tplc="9B5A40BA">
      <w:start w:val="1"/>
      <w:numFmt w:val="bullet"/>
      <w:lvlText w:val="●"/>
      <w:lvlJc w:val="left"/>
      <w:pPr>
        <w:ind w:left="5760" w:hanging="360"/>
      </w:pPr>
    </w:lvl>
    <w:lvl w:ilvl="8" w:tplc="A13AC5AA">
      <w:start w:val="1"/>
      <w:numFmt w:val="bullet"/>
      <w:lvlText w:val="●"/>
      <w:lvlJc w:val="left"/>
      <w:pPr>
        <w:ind w:left="6480" w:hanging="360"/>
      </w:pPr>
    </w:lvl>
  </w:abstractNum>
  <w:num w:numId="1" w16cid:durableId="10488726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37A6"/>
    <w:rsid w:val="000C11F7"/>
    <w:rsid w:val="00390393"/>
    <w:rsid w:val="00AA3956"/>
    <w:rsid w:val="00C237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3283A43"/>
  <w15:docId w15:val="{2D4EFD96-1762-5541-BFC0-560DC82D23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E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spacing w:before="220" w:after="100"/>
      <w:outlineLvl w:val="1"/>
    </w:pPr>
    <w:rPr>
      <w:b/>
      <w:bCs/>
      <w:color w:val="2E5A8A"/>
      <w:sz w:val="27"/>
      <w:szCs w:val="27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321</Words>
  <Characters>1835</Characters>
  <Application>Microsoft Office Word</Application>
  <DocSecurity>0</DocSecurity>
  <Lines>15</Lines>
  <Paragraphs>4</Paragraphs>
  <ScaleCrop>false</ScaleCrop>
  <Company/>
  <LinksUpToDate>false</LinksUpToDate>
  <CharactersWithSpaces>2152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Student Anastasiia Tkachenko (TL_KCOMP_B_Y3)</cp:lastModifiedBy>
  <cp:revision>2</cp:revision>
  <dcterms:created xsi:type="dcterms:W3CDTF">2026-10-12T20:49:00Z</dcterms:created>
  <dcterms:modified xsi:type="dcterms:W3CDTF">2026-10-12T20:50:00Z</dcterms:modified>
</cp:coreProperties>
</file>