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7C199C" w14:textId="460AC615" w:rsidR="005D3B4D" w:rsidRDefault="00000000">
      <w:pPr>
        <w:spacing w:after="60"/>
      </w:pPr>
      <w:r>
        <w:rPr>
          <w:b/>
          <w:bCs/>
          <w:color w:val="1F3864"/>
          <w:sz w:val="36"/>
          <w:szCs w:val="36"/>
        </w:rPr>
        <w:t>CA1 · Rules and Uncertainty Register</w:t>
      </w:r>
    </w:p>
    <w:p w14:paraId="249BBC38" w14:textId="175159B9" w:rsidR="005D3B4D" w:rsidRPr="006F5839" w:rsidRDefault="00000000" w:rsidP="001024D8">
      <w:pPr>
        <w:pStyle w:val="Heading2"/>
      </w:pPr>
      <w:r>
        <w:t>5.1 Business rules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400"/>
        <w:gridCol w:w="2700"/>
      </w:tblGrid>
      <w:tr w:rsidR="005D3B4D" w14:paraId="2CE2523E" w14:textId="77777777">
        <w:trPr>
          <w:tblHeader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082B2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28BAF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Business rule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561B5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Source</w:t>
            </w:r>
          </w:p>
        </w:tc>
      </w:tr>
      <w:tr w:rsidR="005D3B4D" w14:paraId="35D0836A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9E72C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BR01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643D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Equipment can be booked together with a berth or on its own.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6A764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E08</w:t>
            </w:r>
          </w:p>
        </w:tc>
      </w:tr>
      <w:tr w:rsidR="005D3B4D" w14:paraId="7D3F4CDF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E5C6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BR02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C1F5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 berth request stays provisional while vessel information, insurance evidence or harbour approval is being checked.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BBF86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E06</w:t>
            </w:r>
          </w:p>
        </w:tc>
      </w:tr>
      <w:tr w:rsidR="005D3B4D" w14:paraId="2AFE41E8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4F503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BR03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81A1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Before equipment is given out, staff confirm who is responsible for it, what it will be used for, and that its checks are up to date.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D4EA0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E12</w:t>
            </w:r>
          </w:p>
        </w:tc>
      </w:tr>
      <w:tr w:rsidR="005D3B4D" w14:paraId="667CC4CA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3211E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BR04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A72CE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Different equipment categories need different authorisation or supervision. The scenario does not say which ones (Q10).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3533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E13</w:t>
            </w:r>
          </w:p>
        </w:tc>
      </w:tr>
      <w:tr w:rsidR="005D3B4D" w14:paraId="0AF69E1D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668CD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BR05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F5E2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When a vessel arrives, staff confirm the vessel, the berth and the services agreed.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B1A23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E14</w:t>
            </w:r>
          </w:p>
        </w:tc>
      </w:tr>
      <w:tr w:rsidR="005D3B4D" w14:paraId="701621EF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C7981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BR06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E21D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 berth is only released after the related equipment and access arrangements are cleared.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4A54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E19; coordinator quote</w:t>
            </w:r>
          </w:p>
        </w:tc>
      </w:tr>
      <w:tr w:rsidR="005D3B4D" w14:paraId="7A5A6ADA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0B90D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BR07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7D881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Equipment does not count as available just because it is stored at the harbour. It also has to be complete, inspected and suitable for the load.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989D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E09, E10; equipment officer and safety officer quotes</w:t>
            </w:r>
          </w:p>
        </w:tc>
      </w:tr>
    </w:tbl>
    <w:p w14:paraId="79C2144B" w14:textId="77777777" w:rsidR="005D3B4D" w:rsidRDefault="005D3B4D">
      <w:pPr>
        <w:spacing w:after="80"/>
      </w:pPr>
    </w:p>
    <w:p w14:paraId="59C3EEA9" w14:textId="3C8672DA" w:rsidR="005D3B4D" w:rsidRPr="001024D8" w:rsidRDefault="00000000" w:rsidP="001024D8">
      <w:pPr>
        <w:pStyle w:val="Heading2"/>
        <w:rPr>
          <w:lang w:val="ru-RU"/>
        </w:rPr>
      </w:pPr>
      <w:r>
        <w:t>5.2 Risks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600"/>
        <w:gridCol w:w="3500"/>
      </w:tblGrid>
      <w:tr w:rsidR="005D3B4D" w14:paraId="2923BAD6" w14:textId="77777777">
        <w:trPr>
          <w:tblHeader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7BA89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BFE3F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5A6FB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Response</w:t>
            </w:r>
          </w:p>
        </w:tc>
      </w:tr>
      <w:tr w:rsidR="005D3B4D" w14:paraId="491B286A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35A70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R01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16B7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Old records may be incomplete, wrong or duplicated. If they are moved into the new system, the mistakes move with them.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4292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Check the old logs and messages before moving them.</w:t>
            </w:r>
          </w:p>
        </w:tc>
      </w:tr>
      <w:tr w:rsidR="005D3B4D" w14:paraId="2B97F1F8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A3849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R02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E1C4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Staff may keep agreeing changes by radio and forget to enter them, so the system shows out-of-date information again.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01F91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Find out who has to enter changes and how quickly (Q14).</w:t>
            </w:r>
          </w:p>
        </w:tc>
      </w:tr>
      <w:tr w:rsidR="005D3B4D" w14:paraId="7DE9259C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726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R03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5072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Many harbour rules are not agreed yet (e.g. how long to hold a booking, who can refuse an arrival). If the answers take a long time, some requirements cannot be finished.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F721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Ask the coordinator and management the open questions as early as possible.</w:t>
            </w:r>
          </w:p>
        </w:tc>
      </w:tr>
      <w:tr w:rsidR="005D3B4D" w14:paraId="0A6B730E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4CD8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R04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D979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Staff already disagree about how long to hold a booking. If a rule is chosen that they do not like, they may not want to use the system.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E9809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Talk the rules through with staff before they are agreed.</w:t>
            </w:r>
          </w:p>
        </w:tc>
      </w:tr>
      <w:tr w:rsidR="005D3B4D" w14:paraId="2A3831AC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9952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R05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B2A44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Equipment status may not be updated on time (e.g. it has dried or passed its inspection), so the system shows the wrong readiness.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168A3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Find out who is responsible for updating equipment status.</w:t>
            </w:r>
          </w:p>
        </w:tc>
      </w:tr>
    </w:tbl>
    <w:p w14:paraId="48D66215" w14:textId="77777777" w:rsidR="005D3B4D" w:rsidRDefault="005D3B4D">
      <w:pPr>
        <w:spacing w:after="80"/>
      </w:pPr>
    </w:p>
    <w:p w14:paraId="67919E71" w14:textId="10E40B65" w:rsidR="005D3B4D" w:rsidRPr="001024D8" w:rsidRDefault="00000000" w:rsidP="001024D8">
      <w:pPr>
        <w:pStyle w:val="Heading2"/>
        <w:rPr>
          <w:lang w:val="ru-RU"/>
        </w:rPr>
      </w:pPr>
      <w:r>
        <w:t>5.3 Assumptions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600"/>
        <w:gridCol w:w="3500"/>
      </w:tblGrid>
      <w:tr w:rsidR="005D3B4D" w14:paraId="538D8E2E" w14:textId="77777777">
        <w:trPr>
          <w:tblHeader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837CE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1C31D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Assumption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6EAE1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Where it comes from</w:t>
            </w:r>
          </w:p>
        </w:tc>
      </w:tr>
      <w:tr w:rsidR="005D3B4D" w14:paraId="0C90A3E8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6FB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A01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FE7F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 provisional hold blocks the berth while checks are in progress.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22EF8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My own view (Section 1.1, E06)</w:t>
            </w:r>
          </w:p>
        </w:tc>
      </w:tr>
      <w:tr w:rsidR="005D3B4D" w14:paraId="1DF3ED56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CBD8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A02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F60AC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An incomplete equipment set is treated as unavailable.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C79A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My own view (Section 1.1, E11)</w:t>
            </w:r>
          </w:p>
        </w:tc>
      </w:tr>
      <w:tr w:rsidR="005D3B4D" w14:paraId="0C58732D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4C4C6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A03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B32D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An early vessel may wait behind a vessel that is still at the berth. This is only an option, not a fact.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979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My own view (Section 1.1, E16)</w:t>
            </w:r>
          </w:p>
        </w:tc>
      </w:tr>
      <w:tr w:rsidR="005D3B4D" w14:paraId="3C212EE4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7329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A04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D3310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The cooperative has a management group that agrees the harbour rules.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9C9D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Section 3 – not mentioned in the scenario</w:t>
            </w:r>
          </w:p>
        </w:tc>
      </w:tr>
      <w:tr w:rsidR="005D3B4D" w14:paraId="50BBE319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0C45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lastRenderedPageBreak/>
              <w:t>A05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8D31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There will be a system administrator who manages user access.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7B808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Section 3 – based on the Session 3 lab example</w:t>
            </w:r>
          </w:p>
        </w:tc>
      </w:tr>
      <w:tr w:rsidR="005D3B4D" w14:paraId="70506583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407E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A06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0103E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Vessel operators’ contact details are personal data, and someone is responsible for protecting them.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C06DE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Section 3 – based on the Session 3 lab example</w:t>
            </w:r>
          </w:p>
        </w:tc>
      </w:tr>
      <w:tr w:rsidR="00E518ED" w14:paraId="13266EB4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1BE3D" w14:textId="744962CF" w:rsidR="00E518ED" w:rsidRDefault="00E518ED">
            <w:pPr>
              <w:spacing w:after="30"/>
              <w:rPr>
                <w:sz w:val="20"/>
                <w:szCs w:val="20"/>
              </w:rPr>
            </w:pPr>
            <w:r w:rsidRPr="00E518ED">
              <w:rPr>
                <w:sz w:val="20"/>
                <w:szCs w:val="20"/>
              </w:rPr>
              <w:t>A07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BEB7F" w14:textId="28816E6A" w:rsidR="00E518ED" w:rsidRDefault="00E518ED">
            <w:pPr>
              <w:spacing w:after="30"/>
              <w:rPr>
                <w:sz w:val="20"/>
                <w:szCs w:val="20"/>
              </w:rPr>
            </w:pPr>
            <w:r w:rsidRPr="00E518ED">
              <w:rPr>
                <w:sz w:val="20"/>
                <w:szCs w:val="20"/>
              </w:rPr>
              <w:t>Harbour staff enter berth requests and changes for the vessel operators. The operators do not use the system themselves. This is only an assumption, not a fact (see Q23).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64FF6" w14:textId="158EFA37" w:rsidR="00E518ED" w:rsidRDefault="00E518ED">
            <w:pPr>
              <w:spacing w:after="30"/>
              <w:rPr>
                <w:sz w:val="20"/>
                <w:szCs w:val="20"/>
              </w:rPr>
            </w:pPr>
            <w:r w:rsidRPr="00E518ED">
              <w:rPr>
                <w:sz w:val="20"/>
                <w:szCs w:val="20"/>
              </w:rPr>
              <w:t>My own view (Section 1.1, E04)</w:t>
            </w:r>
          </w:p>
        </w:tc>
      </w:tr>
    </w:tbl>
    <w:p w14:paraId="57533DE3" w14:textId="77777777" w:rsidR="005D3B4D" w:rsidRDefault="005D3B4D">
      <w:pPr>
        <w:spacing w:after="80"/>
      </w:pPr>
    </w:p>
    <w:p w14:paraId="781805C3" w14:textId="6B0B59B0" w:rsidR="005D3B4D" w:rsidRPr="001024D8" w:rsidRDefault="00000000" w:rsidP="001024D8">
      <w:pPr>
        <w:pStyle w:val="Heading2"/>
        <w:rPr>
          <w:lang w:val="ru-RU"/>
        </w:rPr>
      </w:pPr>
      <w:r>
        <w:t>5.4 Constraints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600"/>
        <w:gridCol w:w="3500"/>
      </w:tblGrid>
      <w:tr w:rsidR="005D3B4D" w14:paraId="785B0CDD" w14:textId="77777777">
        <w:trPr>
          <w:tblHeader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208FE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FDB8D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6A3E9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Source</w:t>
            </w:r>
          </w:p>
        </w:tc>
      </w:tr>
      <w:tr w:rsidR="005D3B4D" w14:paraId="4D0DB08A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977B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C01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283DD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The system records what staff observe about an incident but does not decide the cause.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9B410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Scenario (also in Section 2.3)</w:t>
            </w:r>
          </w:p>
        </w:tc>
      </w:tr>
      <w:tr w:rsidR="005D3B4D" w14:paraId="69BFCE81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A7919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C02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47B30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Navigation control, vessel maintenance and financial accounting are not part of the system.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6C8BC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Scenario (also in Section 2.2)</w:t>
            </w:r>
          </w:p>
        </w:tc>
      </w:tr>
      <w:tr w:rsidR="005D3B4D" w14:paraId="65794DE1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20E9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C03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ADF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Personal data (vessel operators’ contact details) must be handled in line with data-protection law.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DBBC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Based on assumption A06 – not stated in the scenario</w:t>
            </w:r>
          </w:p>
        </w:tc>
      </w:tr>
    </w:tbl>
    <w:p w14:paraId="79AD9E5B" w14:textId="77777777" w:rsidR="005D3B4D" w:rsidRDefault="005D3B4D">
      <w:pPr>
        <w:spacing w:after="80"/>
      </w:pPr>
    </w:p>
    <w:p w14:paraId="14A0FF4C" w14:textId="77777777" w:rsidR="005D3B4D" w:rsidRDefault="00000000">
      <w:pPr>
        <w:pStyle w:val="Heading2"/>
      </w:pPr>
      <w:r>
        <w:t>5.5 Stakeholder clarification questions</w:t>
      </w:r>
    </w:p>
    <w:p w14:paraId="7F6ED235" w14:textId="0CD37FEF" w:rsidR="005D3B4D" w:rsidRPr="006F5839" w:rsidRDefault="00000000">
      <w:pPr>
        <w:spacing w:after="120"/>
      </w:pPr>
      <w:r>
        <w:rPr>
          <w:i/>
          <w:iCs/>
          <w:color w:val="5D6878"/>
          <w:sz w:val="19"/>
          <w:szCs w:val="19"/>
        </w:rPr>
        <w:t xml:space="preserve">Based on: Session 3 Lab, Part D, “Questions for stakeholders” (question, why the answer matters, affected requirements). 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900"/>
        <w:gridCol w:w="3800"/>
        <w:gridCol w:w="1500"/>
      </w:tblGrid>
      <w:tr w:rsidR="005D3B4D" w14:paraId="491A8B3F" w14:textId="77777777">
        <w:trPr>
          <w:tblHeader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34605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216F1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6EF52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Why the answer matters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7F979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Affects</w:t>
            </w:r>
          </w:p>
        </w:tc>
      </w:tr>
      <w:tr w:rsidR="005D3B4D" w14:paraId="415953B6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CC62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Q02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9BC7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Which vessel details and evidence are needed before a booking is confirmed?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F672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Without this it is unclear when a provisional booking becomes confirmed.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57293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P3, BR02</w:t>
            </w:r>
          </w:p>
        </w:tc>
      </w:tr>
      <w:tr w:rsidR="005D3B4D" w14:paraId="403134AE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3AF8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Q04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C0B5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How long should a provisional hold last? What happens if the documents do not arrive?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CF5B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This decides how long a berth is blocked and what to tell the vessel operator.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BE5F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P3, BR02, A01</w:t>
            </w:r>
          </w:p>
        </w:tc>
      </w:tr>
      <w:tr w:rsidR="005D3B4D" w14:paraId="1E02A63E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EC0C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Q03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6ED7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How is it decided whether a berth suits a vessel?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086C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Without clear rules, suitability cannot be checked.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07CD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P2</w:t>
            </w:r>
          </w:p>
        </w:tc>
      </w:tr>
      <w:tr w:rsidR="005D3B4D" w14:paraId="6E68CCDB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535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Q12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A2100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Where should a vessel that arrives early be placed?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0C22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It is unclear what to do with early arrivals.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56B78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P5, A03</w:t>
            </w:r>
          </w:p>
        </w:tc>
      </w:tr>
      <w:tr w:rsidR="005D3B4D" w14:paraId="0764DED7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7EDE9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Q10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EE35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Which equipment needs authorisation or supervision, and who gives it?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3E5A1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Without this it is not possible to decide if equipment can be given out.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D42B4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P4, BR04</w:t>
            </w:r>
          </w:p>
        </w:tc>
      </w:tr>
      <w:tr w:rsidR="005D3B4D" w14:paraId="2B5EB3A4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5A3B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Q09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6738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Which equipment checks are needed, and how often?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9F56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It is unclear when a check counts as up to date.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84C9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P4, BR03</w:t>
            </w:r>
          </w:p>
        </w:tc>
      </w:tr>
      <w:tr w:rsidR="005D3B4D" w14:paraId="063B9760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E674D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Q13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DF52E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When is a vessel moved, delayed or refused, and who decides?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3911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Needed to tell a changed berth from a refused arrival, and to know who has the right to decide.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2613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P5</w:t>
            </w:r>
          </w:p>
        </w:tc>
      </w:tr>
      <w:tr w:rsidR="005D3B4D" w14:paraId="03657205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AE3B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Q22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EB2E9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How far in advance must an operator report a change, and how?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23670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This decides whether the harbour has time to give the berth to someone else.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F3D74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P3, P5</w:t>
            </w:r>
          </w:p>
        </w:tc>
      </w:tr>
      <w:tr w:rsidR="005D3B4D" w14:paraId="0B7E3F1A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3EC5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Q14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F1DED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Who must record equipment moves, and how quickly?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BCFC8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Otherwise the log will fall behind again.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F1ED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P6, R02</w:t>
            </w:r>
          </w:p>
        </w:tc>
      </w:tr>
      <w:tr w:rsidR="005D3B4D" w14:paraId="070275DC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76FA3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Q15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2739E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When do the berth and equipment become available again after departure?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A3F1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This decides when the berth can be given to the next vessel.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3A5F4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P7, BR06</w:t>
            </w:r>
          </w:p>
        </w:tc>
      </w:tr>
      <w:tr w:rsidR="005D3B4D" w14:paraId="0AEEF8F2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021D6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lastRenderedPageBreak/>
              <w:t>Q17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C8F6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What is recorded for an incident, who decides the cause, and how is it shared?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06461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So that records are complete and reach the people who need them.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79D01" w14:textId="6908F9FE" w:rsidR="006F5839" w:rsidRPr="006F5839" w:rsidRDefault="00000000">
            <w:pPr>
              <w:spacing w:after="3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P8, C01</w:t>
            </w:r>
          </w:p>
        </w:tc>
      </w:tr>
      <w:tr w:rsidR="006F5839" w14:paraId="1E162502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BF468" w14:textId="5B0F92E0" w:rsidR="006F5839" w:rsidRDefault="006F5839">
            <w:pPr>
              <w:spacing w:after="30"/>
              <w:rPr>
                <w:sz w:val="20"/>
                <w:szCs w:val="20"/>
              </w:rPr>
            </w:pPr>
            <w:r w:rsidRPr="006F5839">
              <w:rPr>
                <w:sz w:val="20"/>
                <w:szCs w:val="20"/>
              </w:rPr>
              <w:t>Q23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F5CC" w14:textId="61FBB83D" w:rsidR="006F5839" w:rsidRDefault="006F5839">
            <w:pPr>
              <w:spacing w:after="30"/>
              <w:rPr>
                <w:sz w:val="20"/>
                <w:szCs w:val="20"/>
              </w:rPr>
            </w:pPr>
            <w:r w:rsidRPr="006F5839">
              <w:rPr>
                <w:sz w:val="20"/>
                <w:szCs w:val="20"/>
              </w:rPr>
              <w:t>Do vessel operators use the system themselves, or only through harbour staff?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17FE8" w14:textId="50E016F0" w:rsidR="006F5839" w:rsidRDefault="006F5839">
            <w:pPr>
              <w:spacing w:after="30"/>
              <w:rPr>
                <w:sz w:val="20"/>
                <w:szCs w:val="20"/>
              </w:rPr>
            </w:pPr>
            <w:r w:rsidRPr="006F5839">
              <w:rPr>
                <w:sz w:val="20"/>
                <w:szCs w:val="20"/>
              </w:rPr>
              <w:t>It decides if operators are users of the system, and if we need accounts and access rules for them.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4B73A" w14:textId="057C30BF" w:rsidR="006F5839" w:rsidRDefault="006F5839">
            <w:pPr>
              <w:spacing w:after="30"/>
              <w:rPr>
                <w:sz w:val="20"/>
                <w:szCs w:val="20"/>
              </w:rPr>
            </w:pPr>
            <w:r w:rsidRPr="006F5839">
              <w:rPr>
                <w:sz w:val="20"/>
                <w:szCs w:val="20"/>
              </w:rPr>
              <w:t>A07, FR01, FR02, FR03, NFR01</w:t>
            </w:r>
          </w:p>
        </w:tc>
      </w:tr>
      <w:tr w:rsidR="001A3942" w14:paraId="5AFAD642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34A2C" w14:textId="0E0D5A6E" w:rsidR="001A3942" w:rsidRPr="001A3942" w:rsidRDefault="001A3942">
            <w:pPr>
              <w:spacing w:after="3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Q24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141EB" w14:textId="09BCD704" w:rsidR="001A3942" w:rsidRPr="001A3942" w:rsidRDefault="001A3942">
            <w:pPr>
              <w:spacing w:after="30"/>
              <w:rPr>
                <w:sz w:val="18"/>
                <w:szCs w:val="18"/>
              </w:rPr>
            </w:pPr>
            <w:r w:rsidRPr="001A3942">
              <w:rPr>
                <w:color w:val="000000"/>
                <w:sz w:val="18"/>
                <w:szCs w:val="18"/>
              </w:rPr>
              <w:t>Who is allowed to mark a request as provisional or confirmed?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A963D" w14:textId="5BF481D9" w:rsidR="001A3942" w:rsidRPr="001A3942" w:rsidRDefault="001A3942">
            <w:pPr>
              <w:spacing w:after="30"/>
              <w:rPr>
                <w:sz w:val="18"/>
                <w:szCs w:val="18"/>
              </w:rPr>
            </w:pPr>
            <w:r w:rsidRPr="001A3942">
              <w:rPr>
                <w:color w:val="000000"/>
                <w:sz w:val="18"/>
                <w:szCs w:val="18"/>
              </w:rPr>
              <w:t>This decides who can hold a berth and who can confirm it.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248AC" w14:textId="1ED225E8" w:rsidR="001A3942" w:rsidRPr="00261C7A" w:rsidRDefault="001A3942">
            <w:pPr>
              <w:spacing w:after="30"/>
              <w:rPr>
                <w:sz w:val="18"/>
                <w:szCs w:val="18"/>
                <w:lang w:val="en-US"/>
              </w:rPr>
            </w:pPr>
            <w:r w:rsidRPr="001A3942">
              <w:rPr>
                <w:color w:val="000000"/>
                <w:sz w:val="18"/>
                <w:szCs w:val="18"/>
              </w:rPr>
              <w:t>P3, FR03</w:t>
            </w:r>
            <w:r w:rsidR="00261C7A">
              <w:rPr>
                <w:color w:val="000000"/>
                <w:sz w:val="18"/>
                <w:szCs w:val="18"/>
                <w:lang w:val="en-US"/>
              </w:rPr>
              <w:t xml:space="preserve">, </w:t>
            </w:r>
            <w:r w:rsidR="00261C7A" w:rsidRPr="00261C7A">
              <w:rPr>
                <w:color w:val="000000"/>
                <w:sz w:val="18"/>
                <w:szCs w:val="18"/>
                <w:lang w:val="en-US"/>
              </w:rPr>
              <w:t>FR22</w:t>
            </w:r>
          </w:p>
        </w:tc>
      </w:tr>
      <w:tr w:rsidR="001A3942" w14:paraId="6AAAB4DE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FA85" w14:textId="10EF6D7E" w:rsidR="001A3942" w:rsidRPr="006F5839" w:rsidRDefault="001A3942">
            <w:pPr>
              <w:spacing w:after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Q25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984F3" w14:textId="45282992" w:rsidR="001A3942" w:rsidRPr="001A3942" w:rsidRDefault="001A3942">
            <w:pPr>
              <w:spacing w:after="30"/>
              <w:rPr>
                <w:sz w:val="18"/>
                <w:szCs w:val="18"/>
              </w:rPr>
            </w:pPr>
            <w:r w:rsidRPr="001A3942">
              <w:rPr>
                <w:color w:val="000000"/>
                <w:sz w:val="18"/>
                <w:szCs w:val="18"/>
              </w:rPr>
              <w:t>What counts as a berth conflict: only two bookings at the same time, or also a vessel placed in a berth that doesn’t suit it?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E46CE" w14:textId="61EB9D4A" w:rsidR="001A3942" w:rsidRPr="001A3942" w:rsidRDefault="001A3942">
            <w:pPr>
              <w:spacing w:after="30"/>
              <w:rPr>
                <w:sz w:val="18"/>
                <w:szCs w:val="18"/>
              </w:rPr>
            </w:pPr>
            <w:r w:rsidRPr="001A3942">
              <w:rPr>
                <w:color w:val="000000"/>
                <w:sz w:val="18"/>
                <w:szCs w:val="18"/>
              </w:rPr>
              <w:t>This decides what the coordinator’s overview must show as a conflict.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F0F4D" w14:textId="20D1FC96" w:rsidR="001A3942" w:rsidRPr="001A3942" w:rsidRDefault="001A3942">
            <w:pPr>
              <w:spacing w:after="30"/>
              <w:rPr>
                <w:sz w:val="18"/>
                <w:szCs w:val="18"/>
              </w:rPr>
            </w:pPr>
            <w:r w:rsidRPr="001A3942">
              <w:rPr>
                <w:color w:val="000000"/>
                <w:sz w:val="18"/>
                <w:szCs w:val="18"/>
              </w:rPr>
              <w:t>P5, P9, FR17</w:t>
            </w:r>
          </w:p>
        </w:tc>
      </w:tr>
      <w:tr w:rsidR="001A3942" w14:paraId="69603514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12EF3" w14:textId="1B192670" w:rsidR="001A3942" w:rsidRPr="006F5839" w:rsidRDefault="001A3942">
            <w:pPr>
              <w:spacing w:after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Q26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2FCA9" w14:textId="1206C007" w:rsidR="001A3942" w:rsidRPr="001A3942" w:rsidRDefault="001A3942">
            <w:pPr>
              <w:spacing w:after="30"/>
              <w:rPr>
                <w:sz w:val="18"/>
                <w:szCs w:val="18"/>
              </w:rPr>
            </w:pPr>
            <w:r w:rsidRPr="001A3942">
              <w:rPr>
                <w:color w:val="000000"/>
                <w:sz w:val="18"/>
                <w:szCs w:val="18"/>
              </w:rPr>
              <w:t>Which staff roles are allowed to see operator contact details?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3DE2D" w14:textId="7F77C6D3" w:rsidR="001A3942" w:rsidRPr="001A3942" w:rsidRDefault="001A3942">
            <w:pPr>
              <w:spacing w:after="30"/>
              <w:rPr>
                <w:sz w:val="18"/>
                <w:szCs w:val="18"/>
              </w:rPr>
            </w:pPr>
            <w:r w:rsidRPr="001A3942">
              <w:rPr>
                <w:color w:val="000000"/>
                <w:sz w:val="18"/>
                <w:szCs w:val="18"/>
              </w:rPr>
              <w:t>This decides who gets access to personal data.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F24B6" w14:textId="04B3A095" w:rsidR="001A3942" w:rsidRPr="006F5839" w:rsidRDefault="001A3942">
            <w:pPr>
              <w:spacing w:after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NFR01</w:t>
            </w:r>
          </w:p>
        </w:tc>
      </w:tr>
      <w:tr w:rsidR="00261C7A" w14:paraId="639671ED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DCCCE" w14:textId="3E369515" w:rsidR="00261C7A" w:rsidRPr="00261C7A" w:rsidRDefault="00261C7A">
            <w:pPr>
              <w:spacing w:after="3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Q27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6E8FB" w14:textId="2CDBA3E8" w:rsidR="00261C7A" w:rsidRPr="001A3942" w:rsidRDefault="00261C7A">
            <w:pPr>
              <w:spacing w:after="30"/>
              <w:rPr>
                <w:color w:val="000000"/>
                <w:sz w:val="18"/>
                <w:szCs w:val="18"/>
              </w:rPr>
            </w:pPr>
            <w:r w:rsidRPr="00261C7A">
              <w:rPr>
                <w:color w:val="000000"/>
                <w:sz w:val="18"/>
                <w:szCs w:val="18"/>
              </w:rPr>
              <w:t>Which staff role records berth requests and their changes, and which role gives out equipment?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4BF79" w14:textId="60464939" w:rsidR="00261C7A" w:rsidRPr="001A3942" w:rsidRDefault="00261C7A">
            <w:pPr>
              <w:spacing w:after="30"/>
              <w:rPr>
                <w:color w:val="000000"/>
                <w:sz w:val="18"/>
                <w:szCs w:val="18"/>
              </w:rPr>
            </w:pPr>
            <w:r w:rsidRPr="00261C7A">
              <w:rPr>
                <w:color w:val="000000"/>
                <w:sz w:val="18"/>
                <w:szCs w:val="18"/>
              </w:rPr>
              <w:t>This decides which actor each of these use cases belongs to.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25A14" w14:textId="00EB5F28" w:rsidR="00261C7A" w:rsidRPr="00261C7A" w:rsidRDefault="00261C7A">
            <w:pPr>
              <w:spacing w:after="30"/>
              <w:rPr>
                <w:sz w:val="20"/>
                <w:szCs w:val="20"/>
                <w:lang w:val="ru-RU"/>
              </w:rPr>
            </w:pPr>
            <w:r w:rsidRPr="00261C7A">
              <w:rPr>
                <w:sz w:val="20"/>
                <w:szCs w:val="20"/>
              </w:rPr>
              <w:t>FR01, FR02, FR11, FR13</w:t>
            </w:r>
          </w:p>
        </w:tc>
      </w:tr>
    </w:tbl>
    <w:p w14:paraId="7028C846" w14:textId="77777777" w:rsidR="006F5839" w:rsidRPr="006F5839" w:rsidRDefault="006F5839"/>
    <w:sectPr w:rsidR="006F5839" w:rsidRPr="006F5839">
      <w:footerReference w:type="default" r:id="rId7"/>
      <w:pgSz w:w="11906" w:h="16838"/>
      <w:pgMar w:top="950" w:right="950" w:bottom="950" w:left="9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37A8A6" w14:textId="77777777" w:rsidR="009D40F0" w:rsidRDefault="009D40F0">
      <w:r>
        <w:separator/>
      </w:r>
    </w:p>
  </w:endnote>
  <w:endnote w:type="continuationSeparator" w:id="0">
    <w:p w14:paraId="151B79C7" w14:textId="77777777" w:rsidR="009D40F0" w:rsidRDefault="009D4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7A9605" w14:textId="77777777" w:rsidR="005D3B4D" w:rsidRDefault="00000000">
    <w:pPr>
      <w:jc w:val="right"/>
    </w:pPr>
    <w:r>
      <w:rPr>
        <w:color w:val="888888"/>
        <w:sz w:val="16"/>
        <w:szCs w:val="16"/>
      </w:rPr>
      <w:t xml:space="preserve">CA1 Section 5 ·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024D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2910D9" w14:textId="77777777" w:rsidR="009D40F0" w:rsidRDefault="009D40F0">
      <w:r>
        <w:separator/>
      </w:r>
    </w:p>
  </w:footnote>
  <w:footnote w:type="continuationSeparator" w:id="0">
    <w:p w14:paraId="0A9D3766" w14:textId="77777777" w:rsidR="009D40F0" w:rsidRDefault="009D40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5A02900"/>
    <w:multiLevelType w:val="hybridMultilevel"/>
    <w:tmpl w:val="4192EAFC"/>
    <w:lvl w:ilvl="0" w:tplc="7B40A31C">
      <w:start w:val="1"/>
      <w:numFmt w:val="bullet"/>
      <w:lvlText w:val="●"/>
      <w:lvlJc w:val="left"/>
      <w:pPr>
        <w:ind w:left="720" w:hanging="360"/>
      </w:pPr>
    </w:lvl>
    <w:lvl w:ilvl="1" w:tplc="E6F4BB5A">
      <w:start w:val="1"/>
      <w:numFmt w:val="bullet"/>
      <w:lvlText w:val="○"/>
      <w:lvlJc w:val="left"/>
      <w:pPr>
        <w:ind w:left="1440" w:hanging="360"/>
      </w:pPr>
    </w:lvl>
    <w:lvl w:ilvl="2" w:tplc="E8908938">
      <w:start w:val="1"/>
      <w:numFmt w:val="bullet"/>
      <w:lvlText w:val="■"/>
      <w:lvlJc w:val="left"/>
      <w:pPr>
        <w:ind w:left="2160" w:hanging="360"/>
      </w:pPr>
    </w:lvl>
    <w:lvl w:ilvl="3" w:tplc="B5B8F074">
      <w:start w:val="1"/>
      <w:numFmt w:val="bullet"/>
      <w:lvlText w:val="●"/>
      <w:lvlJc w:val="left"/>
      <w:pPr>
        <w:ind w:left="2880" w:hanging="360"/>
      </w:pPr>
    </w:lvl>
    <w:lvl w:ilvl="4" w:tplc="1FBE1754">
      <w:start w:val="1"/>
      <w:numFmt w:val="bullet"/>
      <w:lvlText w:val="○"/>
      <w:lvlJc w:val="left"/>
      <w:pPr>
        <w:ind w:left="3600" w:hanging="360"/>
      </w:pPr>
    </w:lvl>
    <w:lvl w:ilvl="5" w:tplc="44AAB214">
      <w:start w:val="1"/>
      <w:numFmt w:val="bullet"/>
      <w:lvlText w:val="■"/>
      <w:lvlJc w:val="left"/>
      <w:pPr>
        <w:ind w:left="4320" w:hanging="360"/>
      </w:pPr>
    </w:lvl>
    <w:lvl w:ilvl="6" w:tplc="50BA442E">
      <w:start w:val="1"/>
      <w:numFmt w:val="bullet"/>
      <w:lvlText w:val="●"/>
      <w:lvlJc w:val="left"/>
      <w:pPr>
        <w:ind w:left="5040" w:hanging="360"/>
      </w:pPr>
    </w:lvl>
    <w:lvl w:ilvl="7" w:tplc="EA626C7C">
      <w:start w:val="1"/>
      <w:numFmt w:val="bullet"/>
      <w:lvlText w:val="●"/>
      <w:lvlJc w:val="left"/>
      <w:pPr>
        <w:ind w:left="5760" w:hanging="360"/>
      </w:pPr>
    </w:lvl>
    <w:lvl w:ilvl="8" w:tplc="510EDD7E">
      <w:start w:val="1"/>
      <w:numFmt w:val="bullet"/>
      <w:lvlText w:val="●"/>
      <w:lvlJc w:val="left"/>
      <w:pPr>
        <w:ind w:left="6480" w:hanging="360"/>
      </w:pPr>
    </w:lvl>
  </w:abstractNum>
  <w:num w:numId="1" w16cid:durableId="3432910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B4D"/>
    <w:rsid w:val="00093C1F"/>
    <w:rsid w:val="001024D8"/>
    <w:rsid w:val="001A3942"/>
    <w:rsid w:val="00261C7A"/>
    <w:rsid w:val="00390393"/>
    <w:rsid w:val="005D3B4D"/>
    <w:rsid w:val="006F5839"/>
    <w:rsid w:val="00771C4A"/>
    <w:rsid w:val="007A7929"/>
    <w:rsid w:val="009D40F0"/>
    <w:rsid w:val="00A42DF3"/>
    <w:rsid w:val="00BF6504"/>
    <w:rsid w:val="00E5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54A3E"/>
  <w15:docId w15:val="{2D4EFD96-1762-5541-BFC0-560DC82D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E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5A8A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906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 Anastasiia Tkachenko (TL_KCOMP_B_Y3)</cp:lastModifiedBy>
  <cp:revision>7</cp:revision>
  <dcterms:created xsi:type="dcterms:W3CDTF">2026-10-14T14:38:00Z</dcterms:created>
  <dcterms:modified xsi:type="dcterms:W3CDTF">2026-10-18T22:41:00Z</dcterms:modified>
</cp:coreProperties>
</file>