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Default="00424E48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F75D4A" w:rsidP="00F75D4A">
      <w:pPr>
        <w:pStyle w:val="NormalNoIndent"/>
        <w:jc w:val="center"/>
      </w:pPr>
      <w:r>
        <w:t>Звіт</w:t>
      </w:r>
    </w:p>
    <w:p w:rsidR="005B4755" w:rsidRDefault="005B4755" w:rsidP="005B4755">
      <w:pPr>
        <w:pStyle w:val="NormalNoIndent"/>
        <w:jc w:val="center"/>
      </w:pPr>
      <w:r>
        <w:t>із дисципліни «</w:t>
      </w:r>
      <w:r w:rsidR="00F75D4A">
        <w:t>Технології колективної розробки програмного забезпечення</w:t>
      </w:r>
      <w:r>
        <w:t>»</w:t>
      </w:r>
    </w:p>
    <w:p w:rsidR="005B4755" w:rsidRDefault="005B4755" w:rsidP="005B4755">
      <w:pPr>
        <w:pStyle w:val="NormalNoIndent"/>
        <w:jc w:val="center"/>
      </w:pPr>
      <w:r>
        <w:t>на тему</w:t>
      </w:r>
    </w:p>
    <w:p w:rsidR="005B4755" w:rsidRPr="00F75D4A" w:rsidRDefault="00F75D4A" w:rsidP="005B4755">
      <w:pPr>
        <w:pStyle w:val="NormalNoIndent"/>
        <w:jc w:val="center"/>
        <w:rPr>
          <w:lang w:val="en-US"/>
        </w:rPr>
      </w:pPr>
      <w:r>
        <w:rPr>
          <w:lang w:val="en-US"/>
        </w:rPr>
        <w:t>Scrum: Getting scholarship</w:t>
      </w: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F75D4A">
            <w:pPr>
              <w:pStyle w:val="NormalNoIndent"/>
              <w:tabs>
                <w:tab w:val="left" w:pos="3366"/>
              </w:tabs>
            </w:pPr>
            <w:r>
              <w:t>студент групи КМ-</w:t>
            </w:r>
            <w:r w:rsidR="00F75D4A">
              <w:t>51</w:t>
            </w:r>
          </w:p>
        </w:tc>
        <w:tc>
          <w:tcPr>
            <w:tcW w:w="4820" w:type="dxa"/>
            <w:shd w:val="clear" w:color="auto" w:fill="auto"/>
          </w:tcPr>
          <w:p w:rsidR="005B4755" w:rsidRPr="00F75D4A" w:rsidRDefault="005B4755" w:rsidP="00F75D4A">
            <w:pPr>
              <w:pStyle w:val="NormalNoIndent"/>
              <w:tabs>
                <w:tab w:val="left" w:pos="3366"/>
              </w:tabs>
              <w:jc w:val="right"/>
              <w:rPr>
                <w:lang w:val="en-US"/>
              </w:rPr>
            </w:pP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F75D4A" w:rsidP="005B4755">
            <w:pPr>
              <w:pStyle w:val="NormalNoIndent"/>
            </w:pPr>
            <w:r>
              <w:t>Шанін В.О.</w:t>
            </w:r>
          </w:p>
        </w:tc>
        <w:tc>
          <w:tcPr>
            <w:tcW w:w="4820" w:type="dxa"/>
            <w:shd w:val="clear" w:color="auto" w:fill="auto"/>
          </w:tcPr>
          <w:p w:rsidR="005B4755" w:rsidRDefault="00F75D4A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</w:t>
            </w:r>
            <w:r w:rsidR="005B4755">
              <w:t>.</w:t>
            </w:r>
            <w:r>
              <w:t>О.</w:t>
            </w: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F67FFB" w:rsidRPr="00F75D4A" w:rsidRDefault="008F5B74" w:rsidP="00F67FFB">
      <w:pPr>
        <w:pStyle w:val="NormalNoIndent"/>
        <w:jc w:val="center"/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F75D4A">
        <w:t>6</w:t>
      </w:r>
    </w:p>
    <w:p w:rsidR="00D22B21" w:rsidRDefault="006F37EB" w:rsidP="00482889">
      <w:pPr>
        <w:pStyle w:val="HeadingNotIndexed"/>
      </w:pPr>
      <w:r w:rsidRPr="001C143D">
        <w:br w:type="page"/>
      </w:r>
      <w:r w:rsidR="00D22B21">
        <w:lastRenderedPageBreak/>
        <w:t>Зміст</w:t>
      </w:r>
    </w:p>
    <w:p w:rsidR="00D22B21" w:rsidRDefault="00D22B21" w:rsidP="00D22B21">
      <w:pPr>
        <w:pStyle w:val="NormalNoIndent"/>
      </w:pPr>
    </w:p>
    <w:p w:rsidR="00D22B21" w:rsidRDefault="00D22B21" w:rsidP="00D22B21">
      <w:pPr>
        <w:pStyle w:val="NormalNoIndent"/>
      </w:pPr>
    </w:p>
    <w:p w:rsidR="006265C4" w:rsidRDefault="004828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"2-3" \h \z \t "Заголовок 1;1;Unnumbered Heading;1;Appendix;1" </w:instrText>
      </w:r>
      <w:r>
        <w:fldChar w:fldCharType="separate"/>
      </w:r>
      <w:hyperlink w:anchor="_Toc465117275" w:history="1">
        <w:r w:rsidR="006265C4" w:rsidRPr="00DD3454">
          <w:rPr>
            <w:rStyle w:val="a5"/>
            <w:noProof/>
          </w:rPr>
          <w:t>Вступ</w:t>
        </w:r>
        <w:r w:rsidR="006265C4">
          <w:rPr>
            <w:noProof/>
            <w:webHidden/>
          </w:rPr>
          <w:tab/>
        </w:r>
        <w:r w:rsidR="006265C4">
          <w:rPr>
            <w:noProof/>
            <w:webHidden/>
          </w:rPr>
          <w:fldChar w:fldCharType="begin"/>
        </w:r>
        <w:r w:rsidR="006265C4">
          <w:rPr>
            <w:noProof/>
            <w:webHidden/>
          </w:rPr>
          <w:instrText xml:space="preserve"> PAGEREF _Toc465117275 \h </w:instrText>
        </w:r>
        <w:r w:rsidR="006265C4">
          <w:rPr>
            <w:noProof/>
            <w:webHidden/>
          </w:rPr>
        </w:r>
        <w:r w:rsidR="006265C4">
          <w:rPr>
            <w:noProof/>
            <w:webHidden/>
          </w:rPr>
          <w:fldChar w:fldCharType="separate"/>
        </w:r>
        <w:r w:rsidR="006265C4">
          <w:rPr>
            <w:noProof/>
            <w:webHidden/>
          </w:rPr>
          <w:t>3</w:t>
        </w:r>
        <w:r w:rsidR="006265C4">
          <w:rPr>
            <w:noProof/>
            <w:webHidden/>
          </w:rPr>
          <w:fldChar w:fldCharType="end"/>
        </w:r>
      </w:hyperlink>
    </w:p>
    <w:p w:rsidR="006265C4" w:rsidRDefault="006265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5117276" w:history="1">
        <w:r w:rsidRPr="00DD3454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D3454">
          <w:rPr>
            <w:rStyle w:val="a5"/>
            <w:noProof/>
          </w:rPr>
          <w:t>Результати виконання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5C4" w:rsidRDefault="006265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65117277" w:history="1">
        <w:r w:rsidRPr="00DD3454">
          <w:rPr>
            <w:rStyle w:val="a5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2B21" w:rsidRDefault="00482889" w:rsidP="00D22B21">
      <w:pPr>
        <w:pStyle w:val="NormalNoIndent"/>
      </w:pPr>
      <w:r>
        <w:fldChar w:fldCharType="end"/>
      </w:r>
    </w:p>
    <w:p w:rsidR="00D22B21" w:rsidRDefault="00D22B21" w:rsidP="009C42D3">
      <w:pPr>
        <w:pStyle w:val="UnnumberedHeading"/>
      </w:pPr>
      <w:r>
        <w:br w:type="page"/>
      </w:r>
      <w:bookmarkStart w:id="0" w:name="_Toc465117275"/>
      <w:r w:rsidR="009C42D3">
        <w:lastRenderedPageBreak/>
        <w:t>Вступ</w:t>
      </w:r>
      <w:bookmarkEnd w:id="0"/>
    </w:p>
    <w:p w:rsidR="009C42D3" w:rsidRDefault="009C42D3" w:rsidP="009C42D3">
      <w:pPr>
        <w:pStyle w:val="NormalNoIndent"/>
      </w:pPr>
    </w:p>
    <w:p w:rsidR="009C42D3" w:rsidRDefault="009C42D3" w:rsidP="009C42D3">
      <w:pPr>
        <w:pStyle w:val="NormalNoIndent"/>
      </w:pPr>
    </w:p>
    <w:p w:rsidR="009C42D3" w:rsidRPr="006265C4" w:rsidRDefault="006265C4" w:rsidP="009C42D3">
      <w:pPr>
        <w:rPr>
          <w:lang w:val="ru-RU"/>
        </w:rPr>
      </w:pPr>
      <w:r>
        <w:t xml:space="preserve">В даній роботі було розроблено </w:t>
      </w:r>
      <w:r>
        <w:rPr>
          <w:lang w:val="en-US"/>
        </w:rPr>
        <w:t>scrum</w:t>
      </w:r>
      <w:r w:rsidRPr="006265C4">
        <w:rPr>
          <w:lang w:val="ru-RU"/>
        </w:rPr>
        <w:t xml:space="preserve"> </w:t>
      </w:r>
      <w:r>
        <w:rPr>
          <w:lang w:val="ru-RU"/>
        </w:rPr>
        <w:t>для завдання «Отримання стипендії».</w:t>
      </w:r>
    </w:p>
    <w:p w:rsidR="009C42D3" w:rsidRDefault="009C42D3" w:rsidP="009C42D3">
      <w:pPr>
        <w:pStyle w:val="1"/>
      </w:pPr>
      <w:r>
        <w:br w:type="page"/>
      </w:r>
      <w:bookmarkStart w:id="1" w:name="_Toc465117276"/>
      <w:r w:rsidR="00F75D4A">
        <w:lastRenderedPageBreak/>
        <w:t>Результати виконання роботи</w:t>
      </w:r>
      <w:bookmarkEnd w:id="1"/>
    </w:p>
    <w:p w:rsidR="009C42D3" w:rsidRDefault="009C42D3" w:rsidP="009C42D3"/>
    <w:p w:rsidR="009C42D3" w:rsidRDefault="009C42D3" w:rsidP="009C42D3"/>
    <w:p w:rsidR="009C42D3" w:rsidRDefault="009E3FA3" w:rsidP="009C42D3">
      <w:pPr>
        <w:pStyle w:val="EnumeratedList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A4AE47F" wp14:editId="662CBA2B">
            <wp:simplePos x="0" y="0"/>
            <wp:positionH relativeFrom="column">
              <wp:posOffset>3810</wp:posOffset>
            </wp:positionH>
            <wp:positionV relativeFrom="paragraph">
              <wp:posOffset>548640</wp:posOffset>
            </wp:positionV>
            <wp:extent cx="6480175" cy="5851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формлення банківського рахунку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D4A">
        <w:rPr>
          <w:lang w:val="en-US"/>
        </w:rPr>
        <w:t>sptint</w:t>
      </w:r>
      <w:r w:rsidR="00F75D4A" w:rsidRPr="00F75D4A">
        <w:rPr>
          <w:lang w:val="ru-RU"/>
        </w:rPr>
        <w:t xml:space="preserve"> </w:t>
      </w:r>
      <w:r w:rsidR="00F75D4A">
        <w:t>для «Оформлення банківського рахунку»</w:t>
      </w:r>
    </w:p>
    <w:p w:rsidR="009E3FA3" w:rsidRDefault="009E3FA3" w:rsidP="009E3FA3">
      <w:pPr>
        <w:pStyle w:val="EnumeratedList"/>
        <w:numPr>
          <w:ilvl w:val="0"/>
          <w:numId w:val="0"/>
        </w:numPr>
        <w:ind w:left="709"/>
      </w:pPr>
    </w:p>
    <w:p w:rsidR="009E3FA3" w:rsidRDefault="009E3FA3" w:rsidP="009E3FA3">
      <w:pPr>
        <w:pStyle w:val="EnumeratedList"/>
        <w:numPr>
          <w:ilvl w:val="0"/>
          <w:numId w:val="0"/>
        </w:numPr>
        <w:ind w:left="709"/>
      </w:pPr>
    </w:p>
    <w:p w:rsidR="009E3FA3" w:rsidRDefault="009E3FA3" w:rsidP="009E3FA3">
      <w:pPr>
        <w:pStyle w:val="EnumeratedList"/>
        <w:numPr>
          <w:ilvl w:val="0"/>
          <w:numId w:val="0"/>
        </w:numPr>
        <w:ind w:left="709"/>
      </w:pPr>
    </w:p>
    <w:p w:rsidR="009E3FA3" w:rsidRDefault="009E3FA3" w:rsidP="009E3FA3">
      <w:pPr>
        <w:pStyle w:val="EnumeratedList"/>
        <w:numPr>
          <w:ilvl w:val="0"/>
          <w:numId w:val="0"/>
        </w:numPr>
        <w:ind w:left="709"/>
      </w:pPr>
    </w:p>
    <w:p w:rsidR="009E3FA3" w:rsidRDefault="009E3FA3" w:rsidP="009E3FA3">
      <w:pPr>
        <w:pStyle w:val="EnumeratedList"/>
        <w:numPr>
          <w:ilvl w:val="0"/>
          <w:numId w:val="0"/>
        </w:numPr>
        <w:ind w:left="709"/>
      </w:pPr>
    </w:p>
    <w:p w:rsidR="00F75D4A" w:rsidRDefault="009E3FA3" w:rsidP="00F75D4A">
      <w:pPr>
        <w:pStyle w:val="EnumeratedList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573405</wp:posOffset>
            </wp:positionV>
            <wp:extent cx="6480175" cy="58496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несення рішення стипендіальної комісі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D4A">
        <w:rPr>
          <w:lang w:val="en-US"/>
        </w:rPr>
        <w:t>sptint</w:t>
      </w:r>
      <w:r w:rsidR="00F75D4A" w:rsidRPr="00F75D4A">
        <w:t xml:space="preserve"> </w:t>
      </w:r>
      <w:r w:rsidR="00F75D4A">
        <w:t>для «</w:t>
      </w:r>
      <w:r w:rsidR="00F75D4A">
        <w:t>Винесення рішення стипендіальної комісії</w:t>
      </w:r>
      <w:r w:rsidR="00F75D4A">
        <w:t>»</w:t>
      </w:r>
    </w:p>
    <w:p w:rsidR="009E3FA3" w:rsidRDefault="009E3FA3" w:rsidP="009E3FA3">
      <w:pPr>
        <w:pStyle w:val="a"/>
        <w:numPr>
          <w:ilvl w:val="0"/>
          <w:numId w:val="0"/>
        </w:numPr>
        <w:ind w:left="709"/>
      </w:pPr>
    </w:p>
    <w:p w:rsidR="009E3FA3" w:rsidRDefault="009E3FA3" w:rsidP="009E3FA3">
      <w:pPr>
        <w:pStyle w:val="a"/>
        <w:numPr>
          <w:ilvl w:val="0"/>
          <w:numId w:val="0"/>
        </w:numPr>
        <w:ind w:left="709"/>
      </w:pPr>
    </w:p>
    <w:p w:rsidR="009E3FA3" w:rsidRDefault="009E3FA3" w:rsidP="009E3FA3">
      <w:pPr>
        <w:pStyle w:val="a"/>
        <w:numPr>
          <w:ilvl w:val="0"/>
          <w:numId w:val="0"/>
        </w:numPr>
        <w:ind w:left="709"/>
      </w:pPr>
    </w:p>
    <w:p w:rsidR="009E3FA3" w:rsidRDefault="009E3FA3" w:rsidP="009E3FA3">
      <w:pPr>
        <w:pStyle w:val="a"/>
        <w:numPr>
          <w:ilvl w:val="0"/>
          <w:numId w:val="0"/>
        </w:numPr>
        <w:ind w:left="709"/>
      </w:pPr>
    </w:p>
    <w:p w:rsidR="009E3FA3" w:rsidRDefault="009E3FA3" w:rsidP="009E3FA3">
      <w:pPr>
        <w:pStyle w:val="a"/>
        <w:numPr>
          <w:ilvl w:val="0"/>
          <w:numId w:val="0"/>
        </w:numPr>
        <w:ind w:left="709"/>
      </w:pPr>
    </w:p>
    <w:p w:rsidR="009E3FA3" w:rsidRDefault="009E3FA3" w:rsidP="009E3FA3">
      <w:pPr>
        <w:pStyle w:val="a"/>
        <w:numPr>
          <w:ilvl w:val="0"/>
          <w:numId w:val="0"/>
        </w:numPr>
        <w:ind w:left="709"/>
      </w:pPr>
      <w:bookmarkStart w:id="2" w:name="_GoBack"/>
      <w:bookmarkEnd w:id="2"/>
    </w:p>
    <w:p w:rsidR="009E3FA3" w:rsidRDefault="009E3FA3" w:rsidP="009E3FA3">
      <w:pPr>
        <w:pStyle w:val="a"/>
        <w:numPr>
          <w:ilvl w:val="0"/>
          <w:numId w:val="0"/>
        </w:numPr>
        <w:ind w:left="709"/>
      </w:pPr>
    </w:p>
    <w:p w:rsidR="009E3FA3" w:rsidRDefault="009E3FA3" w:rsidP="009E3FA3">
      <w:pPr>
        <w:pStyle w:val="a"/>
        <w:numPr>
          <w:ilvl w:val="0"/>
          <w:numId w:val="0"/>
        </w:numPr>
        <w:ind w:left="709"/>
      </w:pPr>
    </w:p>
    <w:p w:rsidR="00F75D4A" w:rsidRDefault="00F75D4A" w:rsidP="00F75D4A">
      <w:pPr>
        <w:pStyle w:val="EnumeratedList"/>
      </w:pPr>
      <w:r>
        <w:rPr>
          <w:lang w:val="en-US"/>
        </w:rPr>
        <w:lastRenderedPageBreak/>
        <w:t>sptint</w:t>
      </w:r>
      <w:r w:rsidRPr="00F75D4A">
        <w:rPr>
          <w:lang w:val="ru-RU"/>
        </w:rPr>
        <w:t xml:space="preserve"> </w:t>
      </w:r>
      <w:r>
        <w:t>для «</w:t>
      </w:r>
      <w:r>
        <w:t>Нарахування коштів</w:t>
      </w:r>
      <w:r>
        <w:t>»</w:t>
      </w:r>
    </w:p>
    <w:p w:rsidR="009C42D3" w:rsidRDefault="009E3FA3" w:rsidP="00F75D4A">
      <w:pPr>
        <w:pStyle w:val="Enumerated"/>
        <w:numPr>
          <w:ilvl w:val="0"/>
          <w:numId w:val="0"/>
        </w:numPr>
        <w:ind w:left="709"/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CD28A48" wp14:editId="040FA1BC">
            <wp:simplePos x="0" y="0"/>
            <wp:positionH relativeFrom="column">
              <wp:posOffset>-38100</wp:posOffset>
            </wp:positionH>
            <wp:positionV relativeFrom="paragraph">
              <wp:posOffset>245745</wp:posOffset>
            </wp:positionV>
            <wp:extent cx="6480175" cy="5785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рахування кошті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807" w:rsidRDefault="005433FE" w:rsidP="00F75D4A">
      <w:pPr>
        <w:pStyle w:val="1"/>
        <w:numPr>
          <w:ilvl w:val="0"/>
          <w:numId w:val="0"/>
        </w:numPr>
      </w:pPr>
      <w:r>
        <w:br w:type="page"/>
      </w:r>
      <w:bookmarkStart w:id="3" w:name="_Toc465117277"/>
      <w:r w:rsidR="001944DC">
        <w:lastRenderedPageBreak/>
        <w:t>Висновки</w:t>
      </w:r>
      <w:bookmarkEnd w:id="3"/>
    </w:p>
    <w:p w:rsidR="001944DC" w:rsidRDefault="001944DC" w:rsidP="001944DC"/>
    <w:p w:rsidR="001944DC" w:rsidRDefault="001944DC" w:rsidP="001944DC"/>
    <w:p w:rsidR="006265C4" w:rsidRPr="002D3B01" w:rsidRDefault="006265C4" w:rsidP="006265C4">
      <w:r>
        <w:t xml:space="preserve">Під час виконання роботи було створено </w:t>
      </w:r>
      <w:r>
        <w:rPr>
          <w:lang w:val="en-US"/>
        </w:rPr>
        <w:t>Scrum</w:t>
      </w:r>
      <w:r>
        <w:t xml:space="preserve">. </w:t>
      </w:r>
      <w:r>
        <w:t>В</w:t>
      </w:r>
      <w:r>
        <w:t xml:space="preserve">раховано всі </w:t>
      </w:r>
      <w:r>
        <w:rPr>
          <w:lang w:val="en-US"/>
        </w:rPr>
        <w:t>user</w:t>
      </w:r>
      <w:r w:rsidRPr="006265C4">
        <w:t xml:space="preserve"> </w:t>
      </w:r>
      <w:r>
        <w:rPr>
          <w:lang w:val="en-US"/>
        </w:rPr>
        <w:t>story</w:t>
      </w:r>
      <w:r w:rsidRPr="006265C4">
        <w:t xml:space="preserve">, </w:t>
      </w:r>
      <w:r>
        <w:t>які представляють собою гілки ієрархії процесів</w:t>
      </w:r>
      <w:r>
        <w:t>. Реалізація побажань користувачів було рівномірно розділено для раціональної реалізації</w:t>
      </w:r>
      <w:r>
        <w:t>, розподілу праці та проведення розробки</w:t>
      </w:r>
      <w:r>
        <w:t>.</w:t>
      </w:r>
    </w:p>
    <w:p w:rsidR="00F75D4A" w:rsidRPr="00F138ED" w:rsidRDefault="00F75D4A" w:rsidP="00F75D4A">
      <w:pPr>
        <w:pStyle w:val="UnnumberedHeading"/>
        <w:jc w:val="both"/>
      </w:pPr>
    </w:p>
    <w:p w:rsidR="00F138ED" w:rsidRPr="006265C4" w:rsidRDefault="00F138ED" w:rsidP="00F138ED">
      <w:pPr>
        <w:pStyle w:val="Listing"/>
        <w:rPr>
          <w:lang w:val="uk-UA"/>
        </w:rPr>
      </w:pPr>
    </w:p>
    <w:sectPr w:rsidR="00F138ED" w:rsidRPr="006265C4" w:rsidSect="00B86E39">
      <w:headerReference w:type="default" r:id="rId12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721" w:rsidRDefault="00E51721" w:rsidP="00184F49">
      <w:pPr>
        <w:spacing w:line="240" w:lineRule="auto"/>
      </w:pPr>
      <w:r>
        <w:separator/>
      </w:r>
    </w:p>
  </w:endnote>
  <w:endnote w:type="continuationSeparator" w:id="0">
    <w:p w:rsidR="00E51721" w:rsidRDefault="00E51721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721" w:rsidRDefault="00E51721" w:rsidP="00184F49">
      <w:pPr>
        <w:spacing w:line="240" w:lineRule="auto"/>
      </w:pPr>
      <w:r>
        <w:separator/>
      </w:r>
    </w:p>
  </w:footnote>
  <w:footnote w:type="continuationSeparator" w:id="0">
    <w:p w:rsidR="00E51721" w:rsidRDefault="00E51721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4E60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6801655"/>
    <w:multiLevelType w:val="multilevel"/>
    <w:tmpl w:val="C55279D6"/>
    <w:numStyleLink w:val="Appendices"/>
  </w:abstractNum>
  <w:abstractNum w:abstractNumId="7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07A464C"/>
    <w:multiLevelType w:val="multilevel"/>
    <w:tmpl w:val="C55279D6"/>
    <w:numStyleLink w:val="Appendices"/>
  </w:abstractNum>
  <w:abstractNum w:abstractNumId="1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5A44AE3"/>
    <w:multiLevelType w:val="multilevel"/>
    <w:tmpl w:val="C55279D6"/>
    <w:numStyleLink w:val="Appendices"/>
  </w:abstractNum>
  <w:abstractNum w:abstractNumId="15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0"/>
  </w:num>
  <w:num w:numId="19">
    <w:abstractNumId w:val="13"/>
  </w:num>
  <w:num w:numId="20">
    <w:abstractNumId w:val="5"/>
  </w:num>
  <w:num w:numId="21">
    <w:abstractNumId w:val="17"/>
    <w:lvlOverride w:ilvl="0">
      <w:startOverride w:val="1"/>
    </w:lvlOverride>
  </w:num>
  <w:num w:numId="22">
    <w:abstractNumId w:val="1"/>
  </w:num>
  <w:num w:numId="23">
    <w:abstractNumId w:val="14"/>
  </w:num>
  <w:num w:numId="24">
    <w:abstractNumId w:val="6"/>
  </w:num>
  <w:num w:numId="25">
    <w:abstractNumId w:val="9"/>
  </w:num>
  <w:num w:numId="26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4A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5C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54E60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E3FA3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6E39"/>
    <w:rsid w:val="00B87749"/>
    <w:rsid w:val="00BA138C"/>
    <w:rsid w:val="00BA2886"/>
    <w:rsid w:val="00BA44D3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172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75D4A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95E10-651C-4B11-A378-E83D5AB0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1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cp:lastPrinted>2015-12-03T15:30:00Z</cp:lastPrinted>
  <dcterms:created xsi:type="dcterms:W3CDTF">2016-10-24T21:08:00Z</dcterms:created>
  <dcterms:modified xsi:type="dcterms:W3CDTF">2016-10-24T21:08:00Z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