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6CC" w:rsidRDefault="001475C6" w:rsidP="001475C6">
      <w:pPr>
        <w:jc w:val="center"/>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1475C6" w:rsidRDefault="001475C6" w:rsidP="001475C6">
      <w:pPr>
        <w:jc w:val="center"/>
        <w:rPr>
          <w:rFonts w:ascii="Times New Roman" w:hAnsi="Times New Roman" w:cs="Times New Roman"/>
          <w:sz w:val="28"/>
          <w:szCs w:val="28"/>
          <w:lang w:val="uk-UA"/>
        </w:rPr>
      </w:pP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результаті виконання курсової роботи на тему «Отримання стипендії», в інформаційній системі було визначено наступні групи користувачів:</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неавторизований користувач;</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авторизований користувач:</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1) студент;</w:t>
      </w:r>
    </w:p>
    <w:p w:rsidR="001475C6" w:rsidRPr="00FE47A7"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2) викладач;</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адміністратор:</w:t>
      </w:r>
    </w:p>
    <w:p w:rsidR="001475C6" w:rsidRDefault="001475C6" w:rsidP="001475C6">
      <w:pPr>
        <w:spacing w:after="0" w:line="360" w:lineRule="auto"/>
        <w:ind w:firstLine="709"/>
        <w:jc w:val="both"/>
        <w:rPr>
          <w:rFonts w:ascii="Times New Roman" w:hAnsi="Times New Roman"/>
          <w:sz w:val="28"/>
          <w:szCs w:val="28"/>
          <w:lang w:val="uk-UA"/>
        </w:rPr>
      </w:pPr>
      <w:bookmarkStart w:id="0" w:name="_GoBack"/>
      <w:bookmarkEnd w:id="0"/>
      <w:r>
        <w:rPr>
          <w:rFonts w:ascii="Times New Roman" w:hAnsi="Times New Roman"/>
          <w:sz w:val="28"/>
          <w:szCs w:val="28"/>
          <w:lang w:val="uk-UA"/>
        </w:rPr>
        <w:tab/>
        <w:t>1) адміністратор ІС;</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2) адміністратор даних.</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Були описані операції, які кожен з них може виконувати.</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Неавторизований користувач обмежений у своїх можливостях і може лише зареєструватися чи авторизуватися.</w:t>
      </w:r>
    </w:p>
    <w:p w:rsidR="001475C6" w:rsidRPr="00BD1674"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Авторизованих користувачів було поділено на 2         групи, так як кожен матиме свої можливості.</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Виходячи з рейтингу студента у кінці семестру, приймається рішення, чи нараховувати йому стипендію, рішення відображається у статусі отримання стипендії. Стипендія нараховується за результатами попереднього семестру. За даними рішеннями формується наказ, за яким продовжується виплата стипендій за допомогою банку, який її нараховує на рахунок відповідного студента. Студент може отримати стипендію у касі банку чи банкоматі.</w:t>
      </w:r>
    </w:p>
    <w:p w:rsidR="001475C6" w:rsidRP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В інформаційній системі було створено </w:t>
      </w:r>
      <w:r>
        <w:rPr>
          <w:rFonts w:ascii="Times New Roman" w:hAnsi="Times New Roman"/>
          <w:sz w:val="28"/>
          <w:szCs w:val="28"/>
          <w:lang w:val="en-US"/>
        </w:rPr>
        <w:t>User</w:t>
      </w:r>
      <w:r w:rsidRPr="00E86643">
        <w:rPr>
          <w:rFonts w:ascii="Times New Roman" w:hAnsi="Times New Roman"/>
          <w:sz w:val="28"/>
          <w:szCs w:val="28"/>
        </w:rPr>
        <w:t xml:space="preserve"> </w:t>
      </w:r>
      <w:r>
        <w:rPr>
          <w:rFonts w:ascii="Times New Roman" w:hAnsi="Times New Roman"/>
          <w:sz w:val="28"/>
          <w:szCs w:val="28"/>
          <w:lang w:val="en-US"/>
        </w:rPr>
        <w:t>Case</w:t>
      </w:r>
      <w:r w:rsidRPr="00E86643">
        <w:rPr>
          <w:rFonts w:ascii="Times New Roman" w:hAnsi="Times New Roman"/>
          <w:sz w:val="28"/>
          <w:szCs w:val="28"/>
        </w:rPr>
        <w:t xml:space="preserve"> </w:t>
      </w:r>
      <w:r>
        <w:rPr>
          <w:rFonts w:ascii="Times New Roman" w:hAnsi="Times New Roman"/>
          <w:sz w:val="28"/>
          <w:szCs w:val="28"/>
          <w:lang w:val="uk-UA"/>
        </w:rPr>
        <w:t>діаграми для кожної групи користувачів, визначених на минулому етапі. Ці діаграми ілюструють можливі дії, які може виконати користувач у своїй певній ролі. Це полегшує розуміння роботі нашої ІС та принципів її роботи.</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Неавторизований користувач може тільки увійти в систему чи зареєструватися. Для всіх авторизованих користувачів можливою є дія </w:t>
      </w:r>
      <w:r>
        <w:rPr>
          <w:rFonts w:ascii="Times New Roman" w:hAnsi="Times New Roman"/>
          <w:sz w:val="28"/>
          <w:szCs w:val="28"/>
          <w:lang w:val="uk-UA"/>
        </w:rPr>
        <w:lastRenderedPageBreak/>
        <w:t>вибору – перегляду – предмета. Користувач у ролі студента може тільки переглядати свої дані про відвідування та бали, користувач же у ролі викладача може вносити у них зміни.</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Адміністратор даних може змінювати область видимості інших користувачів, додавати та видаляти їх, а адміністратор ІС відповідає за бекапи, додавання директорій даних і т.д.</w:t>
      </w:r>
    </w:p>
    <w:p w:rsidR="001475C6" w:rsidRPr="00F53832"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Було створено </w:t>
      </w:r>
      <w:r>
        <w:rPr>
          <w:rFonts w:ascii="Times New Roman" w:hAnsi="Times New Roman"/>
          <w:sz w:val="28"/>
          <w:szCs w:val="28"/>
          <w:lang w:val="en-US"/>
        </w:rPr>
        <w:t>UML</w:t>
      </w:r>
      <w:r w:rsidRPr="00F53832">
        <w:rPr>
          <w:rFonts w:ascii="Times New Roman" w:hAnsi="Times New Roman"/>
          <w:sz w:val="28"/>
          <w:szCs w:val="28"/>
          <w:lang w:val="uk-UA"/>
        </w:rPr>
        <w:t xml:space="preserve"> </w:t>
      </w:r>
      <w:r>
        <w:rPr>
          <w:rFonts w:ascii="Times New Roman" w:hAnsi="Times New Roman"/>
          <w:sz w:val="28"/>
          <w:szCs w:val="28"/>
          <w:lang w:val="en-US"/>
        </w:rPr>
        <w:t>Sequence</w:t>
      </w:r>
      <w:r w:rsidRPr="00F53832">
        <w:rPr>
          <w:rFonts w:ascii="Times New Roman" w:hAnsi="Times New Roman"/>
          <w:sz w:val="28"/>
          <w:szCs w:val="28"/>
          <w:lang w:val="uk-UA"/>
        </w:rPr>
        <w:t xml:space="preserve"> </w:t>
      </w:r>
      <w:r>
        <w:rPr>
          <w:rFonts w:ascii="Times New Roman" w:hAnsi="Times New Roman"/>
          <w:sz w:val="28"/>
          <w:szCs w:val="28"/>
          <w:lang w:val="en-US"/>
        </w:rPr>
        <w:t>Diagram</w:t>
      </w:r>
      <w:r w:rsidRPr="00F53832">
        <w:rPr>
          <w:rFonts w:ascii="Times New Roman" w:hAnsi="Times New Roman"/>
          <w:sz w:val="28"/>
          <w:szCs w:val="28"/>
          <w:lang w:val="uk-UA"/>
        </w:rPr>
        <w:t xml:space="preserve"> </w:t>
      </w:r>
      <w:r>
        <w:rPr>
          <w:rFonts w:ascii="Times New Roman" w:hAnsi="Times New Roman"/>
          <w:sz w:val="28"/>
          <w:szCs w:val="28"/>
          <w:lang w:val="uk-UA"/>
        </w:rPr>
        <w:t>для різних груп користувачів. Ці діаграми показують взаємодії об</w:t>
      </w:r>
      <w:r w:rsidRPr="00F53832">
        <w:rPr>
          <w:rFonts w:ascii="Times New Roman" w:hAnsi="Times New Roman"/>
          <w:sz w:val="28"/>
          <w:szCs w:val="28"/>
          <w:lang w:val="uk-UA"/>
        </w:rPr>
        <w:t>’</w:t>
      </w:r>
      <w:r>
        <w:rPr>
          <w:rFonts w:ascii="Times New Roman" w:hAnsi="Times New Roman"/>
          <w:sz w:val="28"/>
          <w:szCs w:val="28"/>
          <w:lang w:val="uk-UA"/>
        </w:rPr>
        <w:t>єктів між собою за допомогою повідомлень, усі взаємодії між об</w:t>
      </w:r>
      <w:r w:rsidRPr="00F53832">
        <w:rPr>
          <w:rFonts w:ascii="Times New Roman" w:hAnsi="Times New Roman"/>
          <w:sz w:val="28"/>
          <w:szCs w:val="28"/>
          <w:lang w:val="uk-UA"/>
        </w:rPr>
        <w:t>’</w:t>
      </w:r>
      <w:r>
        <w:rPr>
          <w:rFonts w:ascii="Times New Roman" w:hAnsi="Times New Roman"/>
          <w:sz w:val="28"/>
          <w:szCs w:val="28"/>
          <w:lang w:val="uk-UA"/>
        </w:rPr>
        <w:t>єктами впорядковані за часом.</w:t>
      </w:r>
    </w:p>
    <w:p w:rsidR="001475C6" w:rsidRDefault="001475C6" w:rsidP="001475C6">
      <w:pPr>
        <w:pStyle w:val="Enumerated"/>
        <w:numPr>
          <w:ilvl w:val="0"/>
          <w:numId w:val="0"/>
        </w:numPr>
        <w:ind w:right="566" w:firstLine="709"/>
      </w:pPr>
      <w:r>
        <w:t>Були створені діаграми нотації станів основних об’єктів даної ІС, які були визначені як користувач і предмет, а також побудовано діаграми потоків основних процесів, і основним процессом було визначено «Перегляд предмету».</w:t>
      </w:r>
    </w:p>
    <w:p w:rsidR="001475C6" w:rsidRPr="003D13AF" w:rsidRDefault="001475C6" w:rsidP="001475C6">
      <w:pPr>
        <w:spacing w:after="0" w:line="360" w:lineRule="auto"/>
        <w:ind w:firstLine="708"/>
        <w:jc w:val="both"/>
        <w:rPr>
          <w:rFonts w:ascii="Times New Roman" w:hAnsi="Times New Roman"/>
          <w:sz w:val="28"/>
          <w:szCs w:val="28"/>
        </w:rPr>
      </w:pPr>
      <w:r>
        <w:rPr>
          <w:rFonts w:ascii="Times New Roman" w:hAnsi="Times New Roman"/>
          <w:sz w:val="28"/>
          <w:szCs w:val="28"/>
          <w:lang w:val="uk-UA"/>
        </w:rPr>
        <w:t xml:space="preserve">Для кожного підпроцесу основного процесу була обрана модель життєвого циклу та наведені аргументи щодо цього вибору. </w:t>
      </w:r>
    </w:p>
    <w:p w:rsidR="001475C6"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Для підпроцесів, які повинні бути надійними, зберігають конфіденційну інформацію про користувача та мають відношення до грошей було обрано каскадну модель.</w:t>
      </w:r>
    </w:p>
    <w:p w:rsidR="001475C6" w:rsidRPr="003D13AF" w:rsidRDefault="001475C6" w:rsidP="001475C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Для всіх інших процесів було обрано спіральну модель. У першій версіі ІС можна зробити звичайний перегляд відвідуванням та балів. У другій можно додати фільтри: переглянути за певний період відвідування та рейтинг. У третій можна зробити пошту.</w:t>
      </w:r>
    </w:p>
    <w:p w:rsidR="001475C6" w:rsidRPr="008165B7" w:rsidRDefault="001475C6" w:rsidP="001475C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Розроблені під час даної роботи</w:t>
      </w:r>
      <w:r w:rsidRPr="008165B7">
        <w:rPr>
          <w:rFonts w:ascii="Times New Roman" w:hAnsi="Times New Roman" w:cs="Times New Roman"/>
          <w:sz w:val="28"/>
          <w:szCs w:val="28"/>
          <w:lang w:val="uk-UA"/>
        </w:rPr>
        <w:t xml:space="preserve"> діаграми </w:t>
      </w:r>
      <w:r w:rsidRPr="008165B7">
        <w:rPr>
          <w:rFonts w:ascii="Times New Roman" w:hAnsi="Times New Roman" w:cs="Times New Roman"/>
          <w:sz w:val="28"/>
          <w:szCs w:val="28"/>
          <w:lang w:val="en-US"/>
        </w:rPr>
        <w:t>DFD</w:t>
      </w:r>
      <w:r w:rsidRPr="00652F36">
        <w:rPr>
          <w:rFonts w:ascii="Times New Roman" w:hAnsi="Times New Roman" w:cs="Times New Roman"/>
          <w:sz w:val="28"/>
          <w:szCs w:val="28"/>
          <w:lang w:val="uk-UA"/>
        </w:rPr>
        <w:t xml:space="preserve"> складаються </w:t>
      </w:r>
      <w:r w:rsidRPr="008165B7">
        <w:rPr>
          <w:rFonts w:ascii="Times New Roman" w:hAnsi="Times New Roman" w:cs="Times New Roman"/>
          <w:sz w:val="28"/>
          <w:szCs w:val="28"/>
          <w:lang w:val="uk-UA"/>
        </w:rPr>
        <w:t>з наступних елементів:</w:t>
      </w:r>
    </w:p>
    <w:p w:rsidR="001475C6" w:rsidRPr="008165B7" w:rsidRDefault="001475C6" w:rsidP="001475C6">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 зовнішні накопичувачі (джерела інформації);</w:t>
      </w:r>
    </w:p>
    <w:p w:rsidR="001475C6" w:rsidRPr="008165B7" w:rsidRDefault="001475C6" w:rsidP="001475C6">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б) процеси обробки інформації;</w:t>
      </w:r>
    </w:p>
    <w:p w:rsidR="001475C6" w:rsidRPr="008165B7" w:rsidRDefault="001475C6" w:rsidP="001475C6">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в) внутрішні накопичувачі (джерела інформації) – використовуються для збереження інформації, яка отримується з процесів обробки інформації;</w:t>
      </w:r>
    </w:p>
    <w:p w:rsidR="001475C6" w:rsidRDefault="001475C6" w:rsidP="001475C6">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г) потік даних – стрілка, яка з’єднує між собою накопичувач і процес обробки, або навпаки.</w:t>
      </w:r>
    </w:p>
    <w:p w:rsidR="001475C6" w:rsidRDefault="001475C6" w:rsidP="001475C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Були визначені наступні стуності:</w:t>
      </w:r>
      <w:r w:rsidRPr="00A23E70">
        <w:rPr>
          <w:rFonts w:ascii="Times New Roman" w:hAnsi="Times New Roman" w:cs="Times New Roman"/>
          <w:sz w:val="28"/>
          <w:szCs w:val="28"/>
          <w:lang w:val="uk-UA"/>
        </w:rPr>
        <w:t xml:space="preserve"> </w:t>
      </w:r>
      <w:r>
        <w:rPr>
          <w:rFonts w:ascii="Times New Roman" w:hAnsi="Times New Roman" w:cs="Times New Roman"/>
          <w:sz w:val="28"/>
          <w:szCs w:val="28"/>
          <w:lang w:val="en-US"/>
        </w:rPr>
        <w:t>User</w:t>
      </w:r>
      <w:r>
        <w:rPr>
          <w:rFonts w:ascii="Times New Roman" w:hAnsi="Times New Roman" w:cs="Times New Roman"/>
          <w:sz w:val="28"/>
          <w:szCs w:val="28"/>
          <w:lang w:val="uk-UA"/>
        </w:rPr>
        <w:t xml:space="preserve"> (користувач)</w:t>
      </w:r>
      <w:r w:rsidRPr="00A23E70">
        <w:rPr>
          <w:rFonts w:ascii="Times New Roman" w:hAnsi="Times New Roman" w:cs="Times New Roman"/>
          <w:sz w:val="28"/>
          <w:szCs w:val="28"/>
          <w:lang w:val="uk-UA"/>
        </w:rPr>
        <w:t xml:space="preserve">, </w:t>
      </w:r>
      <w:r>
        <w:rPr>
          <w:rFonts w:ascii="Times New Roman" w:hAnsi="Times New Roman" w:cs="Times New Roman"/>
          <w:sz w:val="28"/>
          <w:szCs w:val="28"/>
          <w:lang w:val="en-US"/>
        </w:rPr>
        <w:t>Deanery</w:t>
      </w:r>
      <w:r>
        <w:rPr>
          <w:rFonts w:ascii="Times New Roman" w:hAnsi="Times New Roman" w:cs="Times New Roman"/>
          <w:sz w:val="28"/>
          <w:szCs w:val="28"/>
          <w:lang w:val="uk-UA"/>
        </w:rPr>
        <w:t xml:space="preserve"> (деканат)</w:t>
      </w:r>
      <w:r w:rsidRPr="00A23E70">
        <w:rPr>
          <w:rFonts w:ascii="Times New Roman" w:hAnsi="Times New Roman" w:cs="Times New Roman"/>
          <w:sz w:val="28"/>
          <w:szCs w:val="28"/>
          <w:lang w:val="uk-UA"/>
        </w:rPr>
        <w:t xml:space="preserve">, </w:t>
      </w:r>
      <w:r>
        <w:rPr>
          <w:rFonts w:ascii="Times New Roman" w:hAnsi="Times New Roman" w:cs="Times New Roman"/>
          <w:sz w:val="28"/>
          <w:szCs w:val="28"/>
          <w:lang w:val="en-US"/>
        </w:rPr>
        <w:t>Bank</w:t>
      </w:r>
      <w:r>
        <w:rPr>
          <w:rFonts w:ascii="Times New Roman" w:hAnsi="Times New Roman" w:cs="Times New Roman"/>
          <w:sz w:val="28"/>
          <w:szCs w:val="28"/>
          <w:lang w:val="uk-UA"/>
        </w:rPr>
        <w:t xml:space="preserve"> (банк)</w:t>
      </w:r>
      <w:r w:rsidRPr="00226652">
        <w:rPr>
          <w:rFonts w:ascii="Times New Roman" w:hAnsi="Times New Roman" w:cs="Times New Roman"/>
          <w:sz w:val="28"/>
          <w:szCs w:val="28"/>
          <w:lang w:val="uk-UA"/>
        </w:rPr>
        <w:t>.</w:t>
      </w:r>
      <w:r>
        <w:rPr>
          <w:rFonts w:ascii="Times New Roman" w:hAnsi="Times New Roman" w:cs="Times New Roman"/>
          <w:sz w:val="28"/>
          <w:szCs w:val="28"/>
          <w:lang w:val="uk-UA"/>
        </w:rPr>
        <w:t xml:space="preserve"> Головним процесом є </w:t>
      </w:r>
      <w:r w:rsidRPr="00226652">
        <w:rPr>
          <w:rFonts w:ascii="Times New Roman" w:hAnsi="Times New Roman" w:cs="Times New Roman"/>
          <w:sz w:val="28"/>
          <w:szCs w:val="28"/>
          <w:lang w:val="uk-UA"/>
        </w:rPr>
        <w:t>«</w:t>
      </w:r>
      <w:r>
        <w:rPr>
          <w:rFonts w:ascii="Times New Roman" w:hAnsi="Times New Roman" w:cs="Times New Roman"/>
          <w:sz w:val="28"/>
          <w:szCs w:val="28"/>
          <w:lang w:val="en-US"/>
        </w:rPr>
        <w:t>Getting</w:t>
      </w:r>
      <w:r w:rsidRPr="00226652">
        <w:rPr>
          <w:rFonts w:ascii="Times New Roman" w:hAnsi="Times New Roman" w:cs="Times New Roman"/>
          <w:sz w:val="28"/>
          <w:szCs w:val="28"/>
          <w:lang w:val="uk-UA"/>
        </w:rPr>
        <w:t xml:space="preserve"> </w:t>
      </w:r>
      <w:r>
        <w:rPr>
          <w:rFonts w:ascii="Times New Roman" w:hAnsi="Times New Roman" w:cs="Times New Roman"/>
          <w:sz w:val="28"/>
          <w:szCs w:val="28"/>
          <w:lang w:val="en-US"/>
        </w:rPr>
        <w:t>scholarship</w:t>
      </w:r>
      <w:r w:rsidRPr="00226652">
        <w:rPr>
          <w:rFonts w:ascii="Times New Roman" w:hAnsi="Times New Roman" w:cs="Times New Roman"/>
          <w:sz w:val="28"/>
          <w:szCs w:val="28"/>
          <w:lang w:val="uk-UA"/>
        </w:rPr>
        <w:t>»</w:t>
      </w:r>
      <w:r>
        <w:rPr>
          <w:rFonts w:ascii="Times New Roman" w:hAnsi="Times New Roman" w:cs="Times New Roman"/>
          <w:sz w:val="28"/>
          <w:szCs w:val="28"/>
          <w:lang w:val="uk-UA"/>
        </w:rPr>
        <w:t>, який під час виконання даного етапу розпадається на підпроцеси.</w:t>
      </w:r>
    </w:p>
    <w:p w:rsidR="001475C6" w:rsidRDefault="001475C6" w:rsidP="001475C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w:t>
      </w:r>
      <w:r>
        <w:rPr>
          <w:rFonts w:ascii="Times New Roman" w:hAnsi="Times New Roman" w:cs="Times New Roman"/>
          <w:sz w:val="28"/>
          <w:szCs w:val="28"/>
          <w:lang w:val="en-US"/>
        </w:rPr>
        <w:t>DFD</w:t>
      </w:r>
      <w:r w:rsidRPr="002E1A01">
        <w:rPr>
          <w:rFonts w:ascii="Times New Roman" w:hAnsi="Times New Roman" w:cs="Times New Roman"/>
          <w:sz w:val="28"/>
          <w:szCs w:val="28"/>
          <w:lang w:val="uk-UA"/>
        </w:rPr>
        <w:t xml:space="preserve">1 </w:t>
      </w:r>
      <w:r>
        <w:rPr>
          <w:rFonts w:ascii="Times New Roman" w:hAnsi="Times New Roman" w:cs="Times New Roman"/>
          <w:sz w:val="28"/>
          <w:szCs w:val="28"/>
          <w:lang w:val="uk-UA"/>
        </w:rPr>
        <w:t xml:space="preserve">були визначені наступні внутрішні накопичувачі: </w:t>
      </w:r>
      <w:r>
        <w:rPr>
          <w:rFonts w:ascii="Times New Roman" w:hAnsi="Times New Roman" w:cs="Times New Roman"/>
          <w:sz w:val="28"/>
          <w:szCs w:val="28"/>
          <w:lang w:val="en-US"/>
        </w:rPr>
        <w:t>users</w:t>
      </w:r>
      <w:r w:rsidRPr="002E1A01">
        <w:rPr>
          <w:rFonts w:ascii="Times New Roman" w:hAnsi="Times New Roman" w:cs="Times New Roman"/>
          <w:sz w:val="28"/>
          <w:szCs w:val="28"/>
          <w:lang w:val="uk-UA"/>
        </w:rPr>
        <w:t xml:space="preserve"> (</w:t>
      </w:r>
      <w:r>
        <w:rPr>
          <w:rFonts w:ascii="Times New Roman" w:hAnsi="Times New Roman" w:cs="Times New Roman"/>
          <w:sz w:val="28"/>
          <w:szCs w:val="28"/>
          <w:lang w:val="uk-UA"/>
        </w:rPr>
        <w:t>зберігає інформацію про всіх користувачів даної ІС)</w:t>
      </w:r>
      <w:r w:rsidRPr="002E1A01">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Pr>
          <w:rFonts w:ascii="Times New Roman" w:hAnsi="Times New Roman" w:cs="Times New Roman"/>
          <w:sz w:val="28"/>
          <w:szCs w:val="28"/>
          <w:lang w:val="uk-UA"/>
        </w:rPr>
        <w:t xml:space="preserve"> (зберігає дані про студента),</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professor</w:t>
      </w:r>
      <w:r>
        <w:rPr>
          <w:rFonts w:ascii="Times New Roman" w:hAnsi="Times New Roman" w:cs="Times New Roman"/>
          <w:sz w:val="28"/>
          <w:szCs w:val="28"/>
          <w:lang w:val="uk-UA"/>
        </w:rPr>
        <w:t xml:space="preserve"> (зберігає дані викладача),</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admin</w:t>
      </w:r>
      <w:r>
        <w:rPr>
          <w:rFonts w:ascii="Times New Roman" w:hAnsi="Times New Roman" w:cs="Times New Roman"/>
          <w:sz w:val="28"/>
          <w:szCs w:val="28"/>
          <w:lang w:val="uk-UA"/>
        </w:rPr>
        <w:t xml:space="preserve"> (зберігає дані адміністратор),</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temp</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user</w:t>
      </w:r>
      <w:r>
        <w:rPr>
          <w:rFonts w:ascii="Times New Roman" w:hAnsi="Times New Roman" w:cs="Times New Roman"/>
          <w:sz w:val="28"/>
          <w:szCs w:val="28"/>
          <w:lang w:val="uk-UA"/>
        </w:rPr>
        <w:t xml:space="preserve"> (зберігає дані користувача, що не увійов у систему),</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A8246C">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Pr>
          <w:rFonts w:ascii="Times New Roman" w:hAnsi="Times New Roman" w:cs="Times New Roman"/>
          <w:sz w:val="28"/>
          <w:szCs w:val="28"/>
          <w:lang w:val="uk-UA"/>
        </w:rPr>
        <w:t xml:space="preserve"> (зберігає інфорамцію про предмет)</w:t>
      </w:r>
      <w:r w:rsidRPr="002E1A01">
        <w:rPr>
          <w:rFonts w:ascii="Times New Roman" w:hAnsi="Times New Roman" w:cs="Times New Roman"/>
          <w:sz w:val="28"/>
          <w:szCs w:val="28"/>
          <w:lang w:val="uk-UA"/>
        </w:rPr>
        <w:t xml:space="preserve">, </w:t>
      </w:r>
      <w:r>
        <w:rPr>
          <w:rFonts w:ascii="Times New Roman" w:hAnsi="Times New Roman" w:cs="Times New Roman"/>
          <w:sz w:val="28"/>
          <w:szCs w:val="28"/>
          <w:lang w:val="en-US"/>
        </w:rPr>
        <w:t>rating</w:t>
      </w:r>
      <w:r>
        <w:rPr>
          <w:rFonts w:ascii="Times New Roman" w:hAnsi="Times New Roman" w:cs="Times New Roman"/>
          <w:sz w:val="28"/>
          <w:szCs w:val="28"/>
          <w:lang w:val="uk-UA"/>
        </w:rPr>
        <w:t xml:space="preserve"> (зберігає інмормацію про рейтинг студента)</w:t>
      </w:r>
      <w:r w:rsidRPr="002E1A01">
        <w:rPr>
          <w:rFonts w:ascii="Times New Roman" w:hAnsi="Times New Roman" w:cs="Times New Roman"/>
          <w:sz w:val="28"/>
          <w:szCs w:val="28"/>
          <w:lang w:val="uk-UA"/>
        </w:rPr>
        <w:t xml:space="preserve">, </w:t>
      </w:r>
      <w:r>
        <w:rPr>
          <w:rFonts w:ascii="Times New Roman" w:hAnsi="Times New Roman" w:cs="Times New Roman"/>
          <w:sz w:val="28"/>
          <w:szCs w:val="28"/>
          <w:lang w:val="en-US"/>
        </w:rPr>
        <w:t>visiting</w:t>
      </w:r>
      <w:r>
        <w:rPr>
          <w:rFonts w:ascii="Times New Roman" w:hAnsi="Times New Roman" w:cs="Times New Roman"/>
          <w:sz w:val="28"/>
          <w:szCs w:val="28"/>
          <w:lang w:val="uk-UA"/>
        </w:rPr>
        <w:t xml:space="preserve"> (зберігаю інформацію про відвідування студента). Вони є основними, хоча при подальшому розбитті були визначені ще декілька накопичувачів (див. додаток В з </w:t>
      </w:r>
      <w:r>
        <w:rPr>
          <w:rFonts w:ascii="Times New Roman" w:hAnsi="Times New Roman" w:cs="Times New Roman"/>
          <w:sz w:val="28"/>
          <w:szCs w:val="28"/>
          <w:lang w:val="en-US"/>
        </w:rPr>
        <w:t>DFD</w:t>
      </w:r>
      <w:r w:rsidRPr="002E1A01">
        <w:rPr>
          <w:rFonts w:ascii="Times New Roman" w:hAnsi="Times New Roman" w:cs="Times New Roman"/>
          <w:sz w:val="28"/>
          <w:szCs w:val="28"/>
        </w:rPr>
        <w:t>2</w:t>
      </w:r>
      <w:r>
        <w:rPr>
          <w:rFonts w:ascii="Times New Roman" w:hAnsi="Times New Roman" w:cs="Times New Roman"/>
          <w:sz w:val="28"/>
          <w:szCs w:val="28"/>
          <w:lang w:val="uk-UA"/>
        </w:rPr>
        <w:t>).</w:t>
      </w:r>
    </w:p>
    <w:p w:rsidR="001475C6" w:rsidRDefault="001475C6" w:rsidP="001475C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Завдяки декомпозиції головного процесу та його підпроцесів ми отримали дрібніші задачі, які є більш конкретним і легкими.</w:t>
      </w:r>
    </w:p>
    <w:p w:rsidR="001475C6" w:rsidRDefault="001475C6" w:rsidP="001475C6">
      <w:pPr>
        <w:tabs>
          <w:tab w:val="left" w:pos="133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ru-RU"/>
        </w:rPr>
        <w:t>Була створена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 xml:space="preserve">) для процесу «Отримання стипендії». Було виділені наступні сутності: </w:t>
      </w:r>
      <w:r>
        <w:rPr>
          <w:rFonts w:ascii="Times New Roman" w:hAnsi="Times New Roman" w:cs="Times New Roman"/>
          <w:sz w:val="28"/>
          <w:szCs w:val="28"/>
          <w:lang w:val="uk-UA"/>
        </w:rPr>
        <w:t>«</w:t>
      </w:r>
      <w:r>
        <w:rPr>
          <w:rFonts w:ascii="Times New Roman" w:hAnsi="Times New Roman" w:cs="Times New Roman"/>
          <w:sz w:val="28"/>
          <w:szCs w:val="28"/>
          <w:lang w:val="en-US"/>
        </w:rPr>
        <w:t>Student</w:t>
      </w:r>
      <w:r>
        <w:rPr>
          <w:rFonts w:ascii="Times New Roman" w:hAnsi="Times New Roman" w:cs="Times New Roman"/>
          <w:sz w:val="28"/>
          <w:szCs w:val="28"/>
          <w:lang w:val="uk-UA"/>
        </w:rPr>
        <w:t>», «</w:t>
      </w:r>
      <w:r>
        <w:rPr>
          <w:rFonts w:ascii="Times New Roman" w:hAnsi="Times New Roman" w:cs="Times New Roman"/>
          <w:sz w:val="28"/>
          <w:szCs w:val="28"/>
          <w:lang w:val="en-US"/>
        </w:rPr>
        <w:t>Subject</w:t>
      </w:r>
      <w:r>
        <w:rPr>
          <w:rFonts w:ascii="Times New Roman" w:hAnsi="Times New Roman" w:cs="Times New Roman"/>
          <w:sz w:val="28"/>
          <w:szCs w:val="28"/>
          <w:lang w:val="uk-UA"/>
        </w:rPr>
        <w:t>»</w:t>
      </w:r>
      <w:r w:rsidRPr="0094429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Visiting</w:t>
      </w:r>
      <w:r>
        <w:rPr>
          <w:rFonts w:ascii="Times New Roman" w:hAnsi="Times New Roman" w:cs="Times New Roman"/>
          <w:sz w:val="28"/>
          <w:szCs w:val="28"/>
          <w:lang w:val="uk-UA"/>
        </w:rPr>
        <w:t>», «</w:t>
      </w:r>
      <w:r>
        <w:rPr>
          <w:rFonts w:ascii="Times New Roman" w:hAnsi="Times New Roman" w:cs="Times New Roman"/>
          <w:sz w:val="28"/>
          <w:szCs w:val="28"/>
          <w:lang w:val="en-US"/>
        </w:rPr>
        <w:t>Rating</w:t>
      </w:r>
      <w:r>
        <w:rPr>
          <w:rFonts w:ascii="Times New Roman" w:hAnsi="Times New Roman" w:cs="Times New Roman"/>
          <w:sz w:val="28"/>
          <w:szCs w:val="28"/>
          <w:lang w:val="uk-UA"/>
        </w:rPr>
        <w:t>» та «</w:t>
      </w:r>
      <w:r>
        <w:rPr>
          <w:rFonts w:ascii="Times New Roman" w:hAnsi="Times New Roman" w:cs="Times New Roman"/>
          <w:sz w:val="28"/>
          <w:szCs w:val="28"/>
          <w:lang w:val="en-US"/>
        </w:rPr>
        <w:t>Professor</w:t>
      </w:r>
      <w:r>
        <w:rPr>
          <w:rFonts w:ascii="Times New Roman" w:hAnsi="Times New Roman" w:cs="Times New Roman"/>
          <w:sz w:val="28"/>
          <w:szCs w:val="28"/>
          <w:lang w:val="uk-UA"/>
        </w:rPr>
        <w:t>». Для опису зв</w:t>
      </w:r>
      <w:r w:rsidRPr="008F2279">
        <w:rPr>
          <w:rFonts w:ascii="Times New Roman" w:hAnsi="Times New Roman" w:cs="Times New Roman"/>
          <w:sz w:val="28"/>
          <w:szCs w:val="28"/>
        </w:rPr>
        <w:t>’</w:t>
      </w:r>
      <w:r>
        <w:rPr>
          <w:rFonts w:ascii="Times New Roman" w:hAnsi="Times New Roman" w:cs="Times New Roman"/>
          <w:sz w:val="28"/>
          <w:szCs w:val="28"/>
          <w:lang w:val="uk-UA"/>
        </w:rPr>
        <w:t>язків між ними були використані зв</w:t>
      </w:r>
      <w:r w:rsidRPr="008F2279">
        <w:rPr>
          <w:rFonts w:ascii="Times New Roman" w:hAnsi="Times New Roman" w:cs="Times New Roman"/>
          <w:sz w:val="28"/>
          <w:szCs w:val="28"/>
        </w:rPr>
        <w:t>’</w:t>
      </w:r>
      <w:r>
        <w:rPr>
          <w:rFonts w:ascii="Times New Roman" w:hAnsi="Times New Roman" w:cs="Times New Roman"/>
          <w:sz w:val="28"/>
          <w:szCs w:val="28"/>
          <w:lang w:val="uk-UA"/>
        </w:rPr>
        <w:t>язки типу «один до багатьох» та «багато до багатьох». Для кожної сутності були визначені її атрибути, а також ключові атрибути. Для «</w:t>
      </w:r>
      <w:r>
        <w:rPr>
          <w:rFonts w:ascii="Times New Roman" w:hAnsi="Times New Roman" w:cs="Times New Roman"/>
          <w:sz w:val="28"/>
          <w:szCs w:val="28"/>
          <w:lang w:val="en-US"/>
        </w:rPr>
        <w:t>Student</w:t>
      </w:r>
      <w:r>
        <w:rPr>
          <w:rFonts w:ascii="Times New Roman" w:hAnsi="Times New Roman" w:cs="Times New Roman"/>
          <w:sz w:val="28"/>
          <w:szCs w:val="28"/>
          <w:lang w:val="uk-UA"/>
        </w:rPr>
        <w:t>» ключовим атрибутом є залікова книжка, для «</w:t>
      </w:r>
      <w:r>
        <w:rPr>
          <w:rFonts w:ascii="Times New Roman" w:hAnsi="Times New Roman" w:cs="Times New Roman"/>
          <w:sz w:val="28"/>
          <w:szCs w:val="28"/>
          <w:lang w:val="en-US"/>
        </w:rPr>
        <w:t>Subject</w:t>
      </w:r>
      <w:r>
        <w:rPr>
          <w:rFonts w:ascii="Times New Roman" w:hAnsi="Times New Roman" w:cs="Times New Roman"/>
          <w:sz w:val="28"/>
          <w:szCs w:val="28"/>
          <w:lang w:val="uk-UA"/>
        </w:rPr>
        <w:t>» - назва предмету, а для «</w:t>
      </w:r>
      <w:r>
        <w:rPr>
          <w:rFonts w:ascii="Times New Roman" w:hAnsi="Times New Roman" w:cs="Times New Roman"/>
          <w:sz w:val="28"/>
          <w:szCs w:val="28"/>
          <w:lang w:val="en-US"/>
        </w:rPr>
        <w:t>Professor</w:t>
      </w:r>
      <w:r>
        <w:rPr>
          <w:rFonts w:ascii="Times New Roman" w:hAnsi="Times New Roman" w:cs="Times New Roman"/>
          <w:sz w:val="28"/>
          <w:szCs w:val="28"/>
          <w:lang w:val="uk-UA"/>
        </w:rPr>
        <w:t xml:space="preserve">» - трудова книжка. </w:t>
      </w:r>
    </w:p>
    <w:p w:rsidR="001475C6" w:rsidRPr="00B132BC" w:rsidRDefault="001475C6" w:rsidP="001475C6">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sz w:val="28"/>
          <w:szCs w:val="28"/>
          <w:lang w:val="uk-UA"/>
        </w:rPr>
        <w:t>«</w:t>
      </w:r>
      <w:r>
        <w:rPr>
          <w:rFonts w:ascii="Times New Roman" w:hAnsi="Times New Roman" w:cs="Times New Roman"/>
          <w:sz w:val="28"/>
          <w:szCs w:val="28"/>
          <w:lang w:val="en-US"/>
        </w:rPr>
        <w:t>Student</w:t>
      </w:r>
      <w:r>
        <w:rPr>
          <w:rFonts w:ascii="Times New Roman" w:hAnsi="Times New Roman" w:cs="Times New Roman"/>
          <w:sz w:val="28"/>
          <w:szCs w:val="28"/>
          <w:lang w:val="uk-UA"/>
        </w:rPr>
        <w:t>» та «</w:t>
      </w:r>
      <w:r>
        <w:rPr>
          <w:rFonts w:ascii="Times New Roman" w:hAnsi="Times New Roman" w:cs="Times New Roman"/>
          <w:sz w:val="28"/>
          <w:szCs w:val="28"/>
          <w:lang w:val="en-US"/>
        </w:rPr>
        <w:t>Subject</w:t>
      </w:r>
      <w:r>
        <w:rPr>
          <w:rFonts w:ascii="Times New Roman" w:hAnsi="Times New Roman" w:cs="Times New Roman"/>
          <w:sz w:val="28"/>
          <w:szCs w:val="28"/>
          <w:lang w:val="uk-UA"/>
        </w:rPr>
        <w:t>» пов</w:t>
      </w:r>
      <w:r w:rsidRPr="00B132BC">
        <w:rPr>
          <w:rFonts w:ascii="Times New Roman" w:hAnsi="Times New Roman" w:cs="Times New Roman"/>
          <w:sz w:val="28"/>
          <w:szCs w:val="28"/>
          <w:lang w:val="uk-UA"/>
        </w:rPr>
        <w:t>’</w:t>
      </w:r>
      <w:r>
        <w:rPr>
          <w:rFonts w:ascii="Times New Roman" w:hAnsi="Times New Roman" w:cs="Times New Roman"/>
          <w:sz w:val="28"/>
          <w:szCs w:val="28"/>
          <w:lang w:val="uk-UA"/>
        </w:rPr>
        <w:t>язані зв</w:t>
      </w:r>
      <w:r w:rsidRPr="00B132BC">
        <w:rPr>
          <w:rFonts w:ascii="Times New Roman" w:hAnsi="Times New Roman" w:cs="Times New Roman"/>
          <w:sz w:val="28"/>
          <w:szCs w:val="28"/>
          <w:lang w:val="uk-UA"/>
        </w:rPr>
        <w:t>’</w:t>
      </w:r>
      <w:r>
        <w:rPr>
          <w:rFonts w:ascii="Times New Roman" w:hAnsi="Times New Roman" w:cs="Times New Roman"/>
          <w:sz w:val="28"/>
          <w:szCs w:val="28"/>
          <w:lang w:val="uk-UA"/>
        </w:rPr>
        <w:t>язком багато до багатьох і утворюють проміжні таблички «</w:t>
      </w:r>
      <w:r>
        <w:rPr>
          <w:rFonts w:ascii="Times New Roman" w:hAnsi="Times New Roman" w:cs="Times New Roman"/>
          <w:sz w:val="28"/>
          <w:szCs w:val="28"/>
          <w:lang w:val="en-US"/>
        </w:rPr>
        <w:t>Visiting</w:t>
      </w:r>
      <w:r>
        <w:rPr>
          <w:rFonts w:ascii="Times New Roman" w:hAnsi="Times New Roman" w:cs="Times New Roman"/>
          <w:sz w:val="28"/>
          <w:szCs w:val="28"/>
          <w:lang w:val="uk-UA"/>
        </w:rPr>
        <w:t>» та «</w:t>
      </w:r>
      <w:r>
        <w:rPr>
          <w:rFonts w:ascii="Times New Roman" w:hAnsi="Times New Roman" w:cs="Times New Roman"/>
          <w:sz w:val="28"/>
          <w:szCs w:val="28"/>
          <w:lang w:val="en-US"/>
        </w:rPr>
        <w:t>Rating</w:t>
      </w:r>
      <w:r>
        <w:rPr>
          <w:rFonts w:ascii="Times New Roman" w:hAnsi="Times New Roman" w:cs="Times New Roman"/>
          <w:sz w:val="28"/>
          <w:szCs w:val="28"/>
          <w:lang w:val="uk-UA"/>
        </w:rPr>
        <w:t>».</w:t>
      </w:r>
    </w:p>
    <w:p w:rsidR="001475C6" w:rsidRPr="001475C6" w:rsidRDefault="001475C6" w:rsidP="001475C6">
      <w:pPr>
        <w:spacing w:after="0" w:line="360" w:lineRule="auto"/>
        <w:ind w:firstLine="709"/>
        <w:jc w:val="both"/>
        <w:rPr>
          <w:rFonts w:ascii="Times New Roman" w:hAnsi="Times New Roman" w:cs="Times New Roman"/>
          <w:sz w:val="28"/>
          <w:szCs w:val="28"/>
          <w:lang w:val="uk-UA"/>
        </w:rPr>
      </w:pPr>
    </w:p>
    <w:p w:rsidR="001475C6" w:rsidRPr="00970314" w:rsidRDefault="001475C6" w:rsidP="001475C6">
      <w:pPr>
        <w:spacing w:after="0" w:line="360" w:lineRule="auto"/>
        <w:ind w:firstLine="709"/>
        <w:jc w:val="both"/>
        <w:rPr>
          <w:rFonts w:ascii="Times New Roman" w:hAnsi="Times New Roman"/>
          <w:sz w:val="28"/>
          <w:szCs w:val="28"/>
          <w:lang w:val="uk-UA"/>
        </w:rPr>
      </w:pPr>
    </w:p>
    <w:p w:rsidR="001475C6" w:rsidRPr="00652C23" w:rsidRDefault="001475C6" w:rsidP="001475C6">
      <w:pPr>
        <w:spacing w:after="0" w:line="360" w:lineRule="auto"/>
        <w:ind w:firstLine="709"/>
        <w:jc w:val="both"/>
        <w:rPr>
          <w:rFonts w:ascii="Times New Roman" w:hAnsi="Times New Roman"/>
          <w:sz w:val="28"/>
          <w:szCs w:val="28"/>
          <w:lang w:val="uk-UA"/>
        </w:rPr>
      </w:pPr>
    </w:p>
    <w:p w:rsidR="001475C6" w:rsidRPr="001475C6" w:rsidRDefault="001475C6" w:rsidP="001475C6">
      <w:pPr>
        <w:jc w:val="center"/>
        <w:rPr>
          <w:rFonts w:ascii="Times New Roman" w:hAnsi="Times New Roman" w:cs="Times New Roman"/>
          <w:sz w:val="28"/>
          <w:szCs w:val="28"/>
          <w:lang w:val="uk-UA"/>
        </w:rPr>
      </w:pPr>
    </w:p>
    <w:sectPr w:rsidR="001475C6" w:rsidRPr="001475C6" w:rsidSect="004E25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F031E"/>
    <w:multiLevelType w:val="hybridMultilevel"/>
    <w:tmpl w:val="6F7E9068"/>
    <w:lvl w:ilvl="0" w:tplc="6B46E0CE">
      <w:start w:val="1"/>
      <w:numFmt w:val="russianLower"/>
      <w:pStyle w:val="Enumerated"/>
      <w:lvlText w:val="%1)"/>
      <w:lvlJc w:val="left"/>
      <w:pPr>
        <w:ind w:left="709" w:firstLine="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1475C6"/>
    <w:rsid w:val="001475C6"/>
    <w:rsid w:val="004E254B"/>
    <w:rsid w:val="0082318F"/>
    <w:rsid w:val="00B72A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5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ed">
    <w:name w:val="Enumerated"/>
    <w:basedOn w:val="Normal"/>
    <w:link w:val="EnumeratedChar"/>
    <w:rsid w:val="001475C6"/>
    <w:pPr>
      <w:numPr>
        <w:numId w:val="1"/>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EnumeratedChar">
    <w:name w:val="Enumerated Char"/>
    <w:link w:val="Enumerated"/>
    <w:rsid w:val="001475C6"/>
    <w:rPr>
      <w:rFonts w:ascii="Times New Roman" w:eastAsia="Calibri" w:hAnsi="Times New Roman" w:cs="Times New Roman"/>
      <w:sz w:val="28"/>
      <w:szCs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673</Words>
  <Characters>3840</Characters>
  <Application>Microsoft Office Word</Application>
  <DocSecurity>0</DocSecurity>
  <Lines>32</Lines>
  <Paragraphs>9</Paragraphs>
  <ScaleCrop>false</ScaleCrop>
  <Company>HP</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2</cp:revision>
  <dcterms:created xsi:type="dcterms:W3CDTF">2016-12-25T20:47:00Z</dcterms:created>
  <dcterms:modified xsi:type="dcterms:W3CDTF">2016-12-25T20:58:00Z</dcterms:modified>
</cp:coreProperties>
</file>